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DA7E">
      <w:pPr>
        <w:rPr>
          <w:rFonts w:ascii="仿宋_GB2312" w:hAnsi="仿宋_GB2312" w:eastAsia="仿宋_GB2312" w:cs="仿宋_GB2312"/>
          <w:color w:val="000000" w:themeColor="text1"/>
          <w:sz w:val="36"/>
          <w:szCs w:val="36"/>
          <w14:textFill>
            <w14:solidFill>
              <w14:schemeClr w14:val="tx1"/>
            </w14:solidFill>
          </w14:textFill>
        </w:rPr>
      </w:pPr>
    </w:p>
    <w:p w14:paraId="20FFD8A2">
      <w:pPr>
        <w:rPr>
          <w:rFonts w:ascii="仿宋_GB2312" w:hAnsi="仿宋_GB2312" w:eastAsia="仿宋_GB2312" w:cs="仿宋_GB2312"/>
          <w:color w:val="000000" w:themeColor="text1"/>
          <w:sz w:val="36"/>
          <w:szCs w:val="36"/>
          <w14:textFill>
            <w14:solidFill>
              <w14:schemeClr w14:val="tx1"/>
            </w14:solidFill>
          </w14:textFill>
        </w:rPr>
      </w:pPr>
    </w:p>
    <w:p w14:paraId="122695EC">
      <w:pPr>
        <w:rPr>
          <w:rFonts w:ascii="仿宋_GB2312" w:hAnsi="仿宋_GB2312" w:eastAsia="仿宋_GB2312" w:cs="仿宋_GB2312"/>
          <w:color w:val="000000" w:themeColor="text1"/>
          <w:sz w:val="36"/>
          <w:szCs w:val="36"/>
          <w14:textFill>
            <w14:solidFill>
              <w14:schemeClr w14:val="tx1"/>
            </w14:solidFill>
          </w14:textFill>
        </w:rPr>
      </w:pPr>
    </w:p>
    <w:p w14:paraId="6D5234C1">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bookmarkStart w:id="0" w:name="_Toc124261017"/>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0"/>
    </w:p>
    <w:p w14:paraId="05BECEE5">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14:paraId="0413E78F">
      <w:pPr>
        <w:jc w:val="center"/>
        <w:rPr>
          <w:rFonts w:eastAsia="仿宋"/>
          <w:color w:val="000000" w:themeColor="text1"/>
          <w:sz w:val="52"/>
          <w:szCs w:val="52"/>
          <w14:textFill>
            <w14:solidFill>
              <w14:schemeClr w14:val="tx1"/>
            </w14:solidFill>
          </w14:textFill>
        </w:rPr>
      </w:pPr>
    </w:p>
    <w:p w14:paraId="0AA70D8D">
      <w:pPr>
        <w:jc w:val="center"/>
        <w:rPr>
          <w:rFonts w:eastAsia="仿宋"/>
          <w:color w:val="000000" w:themeColor="text1"/>
          <w:sz w:val="52"/>
          <w:szCs w:val="52"/>
          <w14:textFill>
            <w14:solidFill>
              <w14:schemeClr w14:val="tx1"/>
            </w14:solidFill>
          </w14:textFill>
        </w:rPr>
      </w:pPr>
    </w:p>
    <w:p w14:paraId="45BFA154">
      <w:pPr>
        <w:ind w:firstLine="1040"/>
        <w:rPr>
          <w:rFonts w:eastAsia="仿宋"/>
          <w:color w:val="000000" w:themeColor="text1"/>
          <w:sz w:val="44"/>
          <w:szCs w:val="44"/>
          <w14:textFill>
            <w14:solidFill>
              <w14:schemeClr w14:val="tx1"/>
            </w14:solidFill>
          </w14:textFill>
        </w:rPr>
      </w:pPr>
    </w:p>
    <w:p w14:paraId="639CFBD0">
      <w:pPr>
        <w:ind w:firstLine="1040"/>
        <w:rPr>
          <w:rFonts w:eastAsia="仿宋"/>
          <w:color w:val="000000" w:themeColor="text1"/>
          <w:sz w:val="44"/>
          <w:szCs w:val="44"/>
          <w14:textFill>
            <w14:solidFill>
              <w14:schemeClr w14:val="tx1"/>
            </w14:solidFill>
          </w14:textFill>
        </w:rPr>
      </w:pPr>
    </w:p>
    <w:p w14:paraId="187554C6">
      <w:pPr>
        <w:ind w:firstLine="1040"/>
        <w:rPr>
          <w:rFonts w:eastAsia="仿宋"/>
          <w:color w:val="000000" w:themeColor="text1"/>
          <w:sz w:val="44"/>
          <w:szCs w:val="44"/>
          <w14:textFill>
            <w14:solidFill>
              <w14:schemeClr w14:val="tx1"/>
            </w14:solidFill>
          </w14:textFill>
        </w:rPr>
      </w:pPr>
    </w:p>
    <w:p w14:paraId="6841ED38">
      <w:pPr>
        <w:ind w:firstLine="1040"/>
        <w:rPr>
          <w:rFonts w:eastAsia="仿宋"/>
          <w:color w:val="000000" w:themeColor="text1"/>
          <w:sz w:val="44"/>
          <w:szCs w:val="44"/>
          <w14:textFill>
            <w14:solidFill>
              <w14:schemeClr w14:val="tx1"/>
            </w14:solidFill>
          </w14:textFill>
        </w:rPr>
      </w:pPr>
    </w:p>
    <w:p w14:paraId="44366D83">
      <w:pPr>
        <w:adjustRightInd w:val="0"/>
        <w:snapToGrid w:val="0"/>
        <w:spacing w:line="288" w:lineRule="auto"/>
        <w:ind w:firstLine="180" w:firstLineChars="50"/>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2"/>
          <w:szCs w:val="32"/>
          <w:u w:val="single"/>
          <w14:textFill>
            <w14:solidFill>
              <w14:schemeClr w14:val="tx1"/>
            </w14:solidFill>
          </w14:textFill>
        </w:rPr>
        <w:t>河北煌瑞医疗器械有限公司医疗耗材</w:t>
      </w:r>
      <w:r>
        <w:rPr>
          <w:rFonts w:ascii="仿宋_GB2312" w:eastAsia="仿宋_GB2312"/>
          <w:color w:val="000000" w:themeColor="text1"/>
          <w:sz w:val="32"/>
          <w:szCs w:val="32"/>
          <w:u w:val="single"/>
          <w14:textFill>
            <w14:solidFill>
              <w14:schemeClr w14:val="tx1"/>
            </w14:solidFill>
          </w14:textFill>
        </w:rPr>
        <w:t>项目</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p>
    <w:p w14:paraId="77141134">
      <w:pPr>
        <w:adjustRightInd w:val="0"/>
        <w:snapToGrid w:val="0"/>
        <w:spacing w:line="288" w:lineRule="auto"/>
        <w:ind w:firstLine="180" w:firstLineChars="50"/>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2"/>
          <w:szCs w:val="32"/>
          <w:u w:val="single"/>
          <w14:textFill>
            <w14:solidFill>
              <w14:schemeClr w14:val="tx1"/>
            </w14:solidFill>
          </w14:textFill>
        </w:rPr>
        <w:t>河北煌瑞医疗器械有限公司</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 xml:space="preserve"> </w:t>
      </w:r>
      <w:r>
        <w:rPr>
          <w:rFonts w:ascii="仿宋_GB2312" w:eastAsia="仿宋_GB2312"/>
          <w:color w:val="000000" w:themeColor="text1"/>
          <w:sz w:val="36"/>
          <w:szCs w:val="36"/>
          <w14:textFill>
            <w14:solidFill>
              <w14:schemeClr w14:val="tx1"/>
            </w14:solidFill>
          </w14:textFill>
        </w:rPr>
        <w:t xml:space="preserve">    </w:t>
      </w:r>
    </w:p>
    <w:p w14:paraId="57E4F731">
      <w:pPr>
        <w:adjustRightInd w:val="0"/>
        <w:snapToGrid w:val="0"/>
        <w:spacing w:line="288" w:lineRule="auto"/>
        <w:ind w:firstLine="180" w:firstLineChars="5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2"/>
          <w:szCs w:val="32"/>
          <w:u w:val="single"/>
          <w14:textFill>
            <w14:solidFill>
              <w14:schemeClr w14:val="tx1"/>
            </w14:solidFill>
          </w14:textFill>
        </w:rPr>
        <w:t xml:space="preserve">2023年7月  </w:t>
      </w:r>
      <w:r>
        <w:rPr>
          <w:rFonts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14:paraId="05EC0405">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1" w:name="_Hlk57884087"/>
    </w:p>
    <w:p w14:paraId="4A62F8E6">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14:paraId="51F37B87">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bookmarkEnd w:id="1"/>
    <w:p w14:paraId="04D6BA12">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14:paraId="3CACF7B7">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52A803A4">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12A09474">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356BF2DE">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0951087E">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04BF7516">
      <w:pPr>
        <w:pStyle w:val="27"/>
        <w:tabs>
          <w:tab w:val="right" w:leader="dot" w:pos="8834"/>
        </w:tabs>
        <w:ind w:firstLine="720"/>
        <w:rPr>
          <w:rFonts w:ascii="仿宋_GB2312" w:eastAsia="仿宋_GB2312"/>
          <w:color w:val="000000" w:themeColor="text1"/>
          <w:sz w:val="36"/>
          <w:szCs w:val="36"/>
          <w14:textFill>
            <w14:solidFill>
              <w14:schemeClr w14:val="tx1"/>
            </w14:solidFill>
          </w14:textFill>
        </w:rPr>
      </w:pPr>
    </w:p>
    <w:p w14:paraId="3FFB8005">
      <w:pPr>
        <w:pStyle w:val="27"/>
        <w:tabs>
          <w:tab w:val="right" w:leader="dot" w:pos="8834"/>
        </w:tabs>
        <w:ind w:firstLine="0" w:firstLineChars="0"/>
        <w:jc w:val="center"/>
        <w:rPr>
          <w:rFonts w:asciiTheme="minorHAnsi" w:hAnsiTheme="minorHAnsi" w:eastAsiaTheme="minorEastAsia" w:cstheme="minorBidi"/>
          <w:b/>
          <w:bCs/>
          <w:color w:val="000000" w:themeColor="text1"/>
          <w:kern w:val="2"/>
          <w:szCs w:val="28"/>
          <w14:textFill>
            <w14:solidFill>
              <w14:schemeClr w14:val="tx1"/>
            </w14:solidFill>
          </w14:textFill>
        </w:rPr>
      </w:pPr>
      <w:r>
        <w:rPr>
          <w:rFonts w:ascii="仿宋_GB2312" w:eastAsia="仿宋_GB2312"/>
          <w:color w:val="000000" w:themeColor="text1"/>
          <w:sz w:val="36"/>
          <w:szCs w:val="36"/>
          <w14:textFill>
            <w14:solidFill>
              <w14:schemeClr w14:val="tx1"/>
            </w14:solidFill>
          </w14:textFill>
        </w:rPr>
        <w:fldChar w:fldCharType="begin"/>
      </w:r>
      <w:r>
        <w:rPr>
          <w:rFonts w:ascii="仿宋_GB2312" w:eastAsia="仿宋_GB2312"/>
          <w:color w:val="000000" w:themeColor="text1"/>
          <w:sz w:val="36"/>
          <w:szCs w:val="36"/>
          <w14:textFill>
            <w14:solidFill>
              <w14:schemeClr w14:val="tx1"/>
            </w14:solidFill>
          </w14:textFill>
        </w:rPr>
        <w:instrText xml:space="preserve"> TOC \o "1-1" \h \z \u </w:instrText>
      </w:r>
      <w:r>
        <w:rPr>
          <w:rFonts w:ascii="仿宋_GB2312" w:eastAsia="仿宋_GB2312"/>
          <w:color w:val="000000" w:themeColor="text1"/>
          <w:sz w:val="36"/>
          <w:szCs w:val="36"/>
          <w14:textFill>
            <w14:solidFill>
              <w14:schemeClr w14:val="tx1"/>
            </w14:solidFill>
          </w14:textFill>
        </w:rPr>
        <w:fldChar w:fldCharType="separate"/>
      </w:r>
      <w:r>
        <w:fldChar w:fldCharType="begin"/>
      </w:r>
      <w:r>
        <w:instrText xml:space="preserve"> HYPERLINK \l "_Toc124261017" </w:instrText>
      </w:r>
      <w:r>
        <w:fldChar w:fldCharType="separate"/>
      </w:r>
      <w:r>
        <w:rPr>
          <w:rStyle w:val="44"/>
          <w:rFonts w:hint="eastAsia" w:ascii="方正小标宋_GBK" w:eastAsia="方正小标宋_GBK"/>
          <w:b/>
          <w:bCs/>
          <w:color w:val="000000" w:themeColor="text1"/>
          <w:sz w:val="32"/>
          <w:szCs w:val="32"/>
          <w14:textFill>
            <w14:solidFill>
              <w14:schemeClr w14:val="tx1"/>
            </w14:solidFill>
          </w14:textFill>
        </w:rPr>
        <w:t>目录</w:t>
      </w:r>
      <w:r>
        <w:rPr>
          <w:rStyle w:val="44"/>
          <w:rFonts w:hint="eastAsia" w:ascii="方正小标宋_GBK" w:eastAsia="方正小标宋_GBK"/>
          <w:b/>
          <w:bCs/>
          <w:color w:val="000000" w:themeColor="text1"/>
          <w:sz w:val="32"/>
          <w:szCs w:val="32"/>
          <w14:textFill>
            <w14:solidFill>
              <w14:schemeClr w14:val="tx1"/>
            </w14:solidFill>
          </w14:textFill>
        </w:rPr>
        <w:fldChar w:fldCharType="end"/>
      </w:r>
    </w:p>
    <w:p w14:paraId="2E6B0E0B">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"_Toc124261018" </w:instrText>
      </w:r>
      <w:r>
        <w:fldChar w:fldCharType="separate"/>
      </w:r>
      <w:r>
        <w:rPr>
          <w:rStyle w:val="44"/>
          <w:snapToGrid w:val="0"/>
          <w:color w:val="000000" w:themeColor="text1"/>
          <w:sz w:val="28"/>
          <w:szCs w:val="28"/>
          <w14:textFill>
            <w14:solidFill>
              <w14:schemeClr w14:val="tx1"/>
            </w14:solidFill>
          </w14:textFill>
        </w:rPr>
        <w:t>一、建设项目基本情况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_Toc124261018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C0687BF">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"_Toc124261019" </w:instrText>
      </w:r>
      <w:r>
        <w:fldChar w:fldCharType="separate"/>
      </w:r>
      <w:r>
        <w:rPr>
          <w:rStyle w:val="44"/>
          <w:snapToGrid w:val="0"/>
          <w:color w:val="000000" w:themeColor="text1"/>
          <w:sz w:val="28"/>
          <w:szCs w:val="28"/>
          <w14:textFill>
            <w14:solidFill>
              <w14:schemeClr w14:val="tx1"/>
            </w14:solidFill>
          </w14:textFill>
        </w:rPr>
        <w:t>二、建设项目工程分析</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_Toc124261019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01929CBB">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"_Toc124261020" </w:instrText>
      </w:r>
      <w:r>
        <w:fldChar w:fldCharType="separate"/>
      </w:r>
      <w:r>
        <w:rPr>
          <w:rStyle w:val="44"/>
          <w:snapToGrid w:val="0"/>
          <w:color w:val="000000" w:themeColor="text1"/>
          <w:sz w:val="28"/>
          <w:szCs w:val="28"/>
          <w14:textFill>
            <w14:solidFill>
              <w14:schemeClr w14:val="tx1"/>
            </w14:solidFill>
          </w14:textFill>
        </w:rPr>
        <w:t>三、区域环境质量现状、环境保护目标及评价标准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_Toc124261020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0936C73">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"_Toc124261021" </w:instrText>
      </w:r>
      <w:r>
        <w:fldChar w:fldCharType="separate"/>
      </w:r>
      <w:r>
        <w:rPr>
          <w:rStyle w:val="44"/>
          <w:snapToGrid w:val="0"/>
          <w:color w:val="000000" w:themeColor="text1"/>
          <w:sz w:val="28"/>
          <w:szCs w:val="28"/>
          <w14:textFill>
            <w14:solidFill>
              <w14:schemeClr w14:val="tx1"/>
            </w14:solidFill>
          </w14:textFill>
        </w:rPr>
        <w:t>四、主要环境影响和保护措施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_Toc124261021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2B472A9">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"_Toc124261022" </w:instrText>
      </w:r>
      <w:r>
        <w:fldChar w:fldCharType="separate"/>
      </w:r>
      <w:r>
        <w:rPr>
          <w:rStyle w:val="44"/>
          <w:snapToGrid w:val="0"/>
          <w:color w:val="000000" w:themeColor="text1"/>
          <w:sz w:val="28"/>
          <w:szCs w:val="28"/>
          <w14:textFill>
            <w14:solidFill>
              <w14:schemeClr w14:val="tx1"/>
            </w14:solidFill>
          </w14:textFill>
        </w:rPr>
        <w:t>五、环境保护措施监督检查清单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_Toc124261022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3F9F9E94">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"_Toc124261023" </w:instrText>
      </w:r>
      <w:r>
        <w:fldChar w:fldCharType="separate"/>
      </w:r>
      <w:r>
        <w:rPr>
          <w:rStyle w:val="44"/>
          <w:snapToGrid w:val="0"/>
          <w:color w:val="000000" w:themeColor="text1"/>
          <w:sz w:val="28"/>
          <w:szCs w:val="28"/>
          <w14:textFill>
            <w14:solidFill>
              <w14:schemeClr w14:val="tx1"/>
            </w14:solidFill>
          </w14:textFill>
        </w:rPr>
        <w:t>六、结论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9935DCB">
      <w:pPr>
        <w:pStyle w:val="27"/>
        <w:tabs>
          <w:tab w:val="right" w:leader="dot" w:pos="8834"/>
        </w:tabs>
        <w:ind w:firstLine="480"/>
        <w:rPr>
          <w:color w:val="000000" w:themeColor="text1"/>
          <w:kern w:val="2"/>
          <w:sz w:val="22"/>
          <w14:textFill>
            <w14:solidFill>
              <w14:schemeClr w14:val="tx1"/>
            </w14:solidFill>
          </w14:textFill>
        </w:rPr>
      </w:pPr>
      <w:r>
        <w:fldChar w:fldCharType="begin"/>
      </w:r>
      <w:r>
        <w:instrText xml:space="preserve"> HYPERLINK \l "_Toc124261024" </w:instrText>
      </w:r>
      <w:r>
        <w:fldChar w:fldCharType="separate"/>
      </w:r>
      <w:r>
        <w:rPr>
          <w:rStyle w:val="44"/>
          <w:snapToGrid w:val="0"/>
          <w:color w:val="000000" w:themeColor="text1"/>
          <w:sz w:val="28"/>
          <w:szCs w:val="28"/>
          <w14:textFill>
            <w14:solidFill>
              <w14:schemeClr w14:val="tx1"/>
            </w14:solidFill>
          </w14:textFill>
        </w:rPr>
        <w:t>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_Toc124261024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5822044">
      <w:pPr>
        <w:pStyle w:val="27"/>
        <w:tabs>
          <w:tab w:val="right" w:leader="dot" w:pos="8834"/>
        </w:tabs>
        <w:ind w:firstLine="560"/>
        <w:rPr>
          <w:rStyle w:val="44"/>
          <w:color w:val="000000" w:themeColor="text1"/>
          <w:sz w:val="28"/>
          <w:szCs w:val="28"/>
          <w14:textFill>
            <w14:solidFill>
              <w14:schemeClr w14:val="tx1"/>
            </w14:solidFill>
          </w14:textFill>
        </w:rPr>
      </w:pPr>
      <w:r>
        <w:rPr>
          <w:rStyle w:val="44"/>
          <w:rFonts w:hint="eastAsia"/>
          <w:color w:val="000000" w:themeColor="text1"/>
          <w:sz w:val="28"/>
          <w:szCs w:val="28"/>
          <w14:textFill>
            <w14:solidFill>
              <w14:schemeClr w14:val="tx1"/>
            </w14:solidFill>
          </w14:textFill>
        </w:rPr>
        <w:t>附图</w:t>
      </w:r>
    </w:p>
    <w:p w14:paraId="7C1CC3A4">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附图</w:t>
      </w:r>
      <w:r>
        <w:rPr>
          <w:color w:val="000000" w:themeColor="text1"/>
          <w:sz w:val="28"/>
          <w:szCs w:val="28"/>
          <w14:textFill>
            <w14:solidFill>
              <w14:schemeClr w14:val="tx1"/>
            </w14:solidFill>
          </w14:textFill>
        </w:rPr>
        <w:t xml:space="preserve">1 </w:t>
      </w:r>
      <w:r>
        <w:rPr>
          <w:rFonts w:hint="eastAsia"/>
          <w:color w:val="000000" w:themeColor="text1"/>
          <w:sz w:val="28"/>
          <w:szCs w:val="28"/>
          <w14:textFill>
            <w14:solidFill>
              <w14:schemeClr w14:val="tx1"/>
            </w14:solidFill>
          </w14:textFill>
        </w:rPr>
        <w:t>项目地理位置图</w:t>
      </w:r>
    </w:p>
    <w:p w14:paraId="768A5CD7">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附图2</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项目周边关系及敏感目标图</w:t>
      </w:r>
    </w:p>
    <w:p w14:paraId="3518A475">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附图3</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项目平面布置图</w:t>
      </w:r>
    </w:p>
    <w:p w14:paraId="0D69FC31">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附图4</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项目生态保护红线图</w:t>
      </w:r>
    </w:p>
    <w:p w14:paraId="35FC958E">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附图5</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项目所处园区位置图</w:t>
      </w:r>
    </w:p>
    <w:p w14:paraId="36023371">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附图6</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秦皇岛市环境管控分布图</w:t>
      </w:r>
    </w:p>
    <w:p w14:paraId="0D7C3B23">
      <w:pPr>
        <w:pStyle w:val="27"/>
        <w:tabs>
          <w:tab w:val="right" w:leader="dot" w:pos="8834"/>
        </w:tabs>
        <w:ind w:firstLine="560"/>
        <w:rPr>
          <w:rStyle w:val="44"/>
          <w:color w:val="000000" w:themeColor="text1"/>
          <w:sz w:val="28"/>
          <w:szCs w:val="28"/>
          <w14:textFill>
            <w14:solidFill>
              <w14:schemeClr w14:val="tx1"/>
            </w14:solidFill>
          </w14:textFill>
        </w:rPr>
      </w:pPr>
    </w:p>
    <w:p w14:paraId="71F57352">
      <w:pPr>
        <w:pStyle w:val="27"/>
        <w:tabs>
          <w:tab w:val="right" w:leader="dot" w:pos="8834"/>
        </w:tabs>
        <w:ind w:firstLine="560"/>
        <w:rPr>
          <w:rStyle w:val="44"/>
          <w:color w:val="000000" w:themeColor="text1"/>
          <w:sz w:val="28"/>
          <w:szCs w:val="28"/>
          <w14:textFill>
            <w14:solidFill>
              <w14:schemeClr w14:val="tx1"/>
            </w14:solidFill>
          </w14:textFill>
        </w:rPr>
      </w:pPr>
      <w:r>
        <w:rPr>
          <w:rStyle w:val="44"/>
          <w:rFonts w:hint="eastAsia"/>
          <w:color w:val="000000" w:themeColor="text1"/>
          <w:sz w:val="28"/>
          <w:szCs w:val="28"/>
          <w14:textFill>
            <w14:solidFill>
              <w14:schemeClr w14:val="tx1"/>
            </w14:solidFill>
          </w14:textFill>
        </w:rPr>
        <w:t>附件</w:t>
      </w:r>
    </w:p>
    <w:p w14:paraId="7056072C">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附件1</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营业执照</w:t>
      </w:r>
    </w:p>
    <w:p w14:paraId="2F5E22E3">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附件2</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备案证</w:t>
      </w:r>
    </w:p>
    <w:p w14:paraId="496D3AB4">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 xml:space="preserve">3 </w:t>
      </w:r>
      <w:r>
        <w:rPr>
          <w:rFonts w:hint="eastAsia"/>
          <w:color w:val="000000" w:themeColor="text1"/>
          <w:sz w:val="28"/>
          <w:szCs w:val="28"/>
          <w14:textFill>
            <w14:solidFill>
              <w14:schemeClr w14:val="tx1"/>
            </w14:solidFill>
          </w14:textFill>
        </w:rPr>
        <w:t>土地证</w:t>
      </w:r>
    </w:p>
    <w:p w14:paraId="30310AF9">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附件4</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现状检测报告</w:t>
      </w:r>
    </w:p>
    <w:p w14:paraId="34D44724">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 xml:space="preserve">5 </w:t>
      </w:r>
      <w:r>
        <w:rPr>
          <w:rFonts w:hint="eastAsia"/>
          <w:color w:val="000000" w:themeColor="text1"/>
          <w:sz w:val="28"/>
          <w:szCs w:val="28"/>
          <w14:textFill>
            <w14:solidFill>
              <w14:schemeClr w14:val="tx1"/>
            </w14:solidFill>
          </w14:textFill>
        </w:rPr>
        <w:t>油墨检测报告</w:t>
      </w:r>
    </w:p>
    <w:p w14:paraId="6041B5EE">
      <w:pPr>
        <w:ind w:firstLine="560" w:firstLineChars="200"/>
        <w:rPr>
          <w:color w:val="000000" w:themeColor="text1"/>
          <w:sz w:val="28"/>
          <w:szCs w:val="28"/>
          <w14:textFill>
            <w14:solidFill>
              <w14:schemeClr w14:val="tx1"/>
            </w14:solidFill>
          </w14:textFill>
        </w:rPr>
      </w:pPr>
    </w:p>
    <w:p w14:paraId="7026949D">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r>
        <w:rPr>
          <w:rFonts w:ascii="仿宋_GB2312" w:eastAsia="仿宋_GB2312"/>
          <w:color w:val="000000" w:themeColor="text1"/>
          <w:sz w:val="36"/>
          <w:szCs w:val="36"/>
          <w14:textFill>
            <w14:solidFill>
              <w14:schemeClr w14:val="tx1"/>
            </w14:solidFill>
          </w14:textFill>
        </w:rPr>
        <w:fldChar w:fldCharType="end"/>
      </w:r>
    </w:p>
    <w:p w14:paraId="13204BB1">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59047421">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1AE803FC">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7D454738">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07EE9E54">
      <w:pPr>
        <w:pStyle w:val="4"/>
        <w:rPr>
          <w:snapToGrid w:val="0"/>
          <w:color w:val="000000" w:themeColor="text1"/>
          <w14:textFill>
            <w14:solidFill>
              <w14:schemeClr w14:val="tx1"/>
            </w14:solidFill>
          </w14:textFill>
        </w:rPr>
      </w:pPr>
      <w:bookmarkStart w:id="2" w:name="_Toc124261018"/>
      <w:r>
        <w:rPr>
          <w:rFonts w:hint="eastAsia"/>
          <w:snapToGrid w:val="0"/>
          <w:color w:val="000000" w:themeColor="text1"/>
          <w14:textFill>
            <w14:solidFill>
              <w14:schemeClr w14:val="tx1"/>
            </w14:solidFill>
          </w14:textFill>
        </w:rPr>
        <w:t>一、建设项目基本情况</w:t>
      </w:r>
      <w:bookmarkEnd w:id="2"/>
    </w:p>
    <w:tbl>
      <w:tblPr>
        <w:tblStyle w:val="39"/>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14:paraId="461C6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683CA49A">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建设项目名称</w:t>
            </w:r>
          </w:p>
        </w:tc>
        <w:tc>
          <w:tcPr>
            <w:tcW w:w="6488" w:type="dxa"/>
            <w:gridSpan w:val="3"/>
            <w:vAlign w:val="center"/>
          </w:tcPr>
          <w:p w14:paraId="7983889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河北煌瑞医疗器械有限公司医疗耗材项目</w:t>
            </w:r>
          </w:p>
        </w:tc>
      </w:tr>
      <w:tr w14:paraId="7CFC1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49E57CD1">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项目代码</w:t>
            </w:r>
          </w:p>
        </w:tc>
        <w:tc>
          <w:tcPr>
            <w:tcW w:w="6488" w:type="dxa"/>
            <w:gridSpan w:val="3"/>
            <w:vAlign w:val="center"/>
          </w:tcPr>
          <w:p w14:paraId="03F22EDA">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2203-130371-89-01-232631</w:t>
            </w:r>
          </w:p>
        </w:tc>
      </w:tr>
      <w:tr w14:paraId="42D77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6EAED0C6">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建设单位联系人</w:t>
            </w:r>
          </w:p>
        </w:tc>
        <w:tc>
          <w:tcPr>
            <w:tcW w:w="1637" w:type="dxa"/>
            <w:vAlign w:val="center"/>
          </w:tcPr>
          <w:p w14:paraId="438C2A7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顾利钢</w:t>
            </w:r>
          </w:p>
        </w:tc>
        <w:tc>
          <w:tcPr>
            <w:tcW w:w="2212" w:type="dxa"/>
            <w:vAlign w:val="center"/>
          </w:tcPr>
          <w:p w14:paraId="7345549E">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2639" w:type="dxa"/>
            <w:vAlign w:val="center"/>
          </w:tcPr>
          <w:p w14:paraId="45CC1F3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8133529290</w:t>
            </w:r>
          </w:p>
        </w:tc>
      </w:tr>
      <w:tr w14:paraId="62E84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5E4E9951">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6488" w:type="dxa"/>
            <w:gridSpan w:val="3"/>
            <w:vAlign w:val="center"/>
          </w:tcPr>
          <w:p w14:paraId="085C95B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河北省秦皇岛经济技术开发区御河道以南、大通路以东、天池路以西</w:t>
            </w:r>
          </w:p>
        </w:tc>
      </w:tr>
      <w:tr w14:paraId="2E27C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03E29F3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地理坐标</w:t>
            </w:r>
          </w:p>
        </w:tc>
        <w:tc>
          <w:tcPr>
            <w:tcW w:w="6488" w:type="dxa"/>
            <w:gridSpan w:val="3"/>
            <w:vAlign w:val="center"/>
          </w:tcPr>
          <w:p w14:paraId="2803A04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119 </w:t>
            </w:r>
            <w:r>
              <w:rPr>
                <w:color w:val="000000" w:themeColor="text1"/>
                <w:szCs w:val="21"/>
                <w14:textFill>
                  <w14:solidFill>
                    <w14:schemeClr w14:val="tx1"/>
                  </w14:solidFill>
                </w14:textFill>
              </w:rPr>
              <w:t>度</w:t>
            </w:r>
            <w:r>
              <w:rPr>
                <w:color w:val="000000" w:themeColor="text1"/>
                <w:szCs w:val="21"/>
                <w:u w:val="single"/>
                <w14:textFill>
                  <w14:solidFill>
                    <w14:schemeClr w14:val="tx1"/>
                  </w14:solidFill>
                </w14:textFill>
              </w:rPr>
              <w:t xml:space="preserve"> 24 </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 xml:space="preserve"> 54.164</w:t>
            </w:r>
            <w:r>
              <w:rPr>
                <w:color w:val="000000" w:themeColor="text1"/>
                <w:szCs w:val="21"/>
                <w14:textFill>
                  <w14:solidFill>
                    <w14:schemeClr w14:val="tx1"/>
                  </w14:solidFill>
                </w14:textFill>
              </w:rPr>
              <w:t>秒，</w:t>
            </w:r>
            <w:r>
              <w:rPr>
                <w:color w:val="000000" w:themeColor="text1"/>
                <w:szCs w:val="21"/>
                <w:u w:val="single"/>
                <w14:textFill>
                  <w14:solidFill>
                    <w14:schemeClr w14:val="tx1"/>
                  </w14:solidFill>
                </w14:textFill>
              </w:rPr>
              <w:t xml:space="preserve"> 39 </w:t>
            </w:r>
            <w:r>
              <w:rPr>
                <w:color w:val="000000" w:themeColor="text1"/>
                <w:szCs w:val="21"/>
                <w14:textFill>
                  <w14:solidFill>
                    <w14:schemeClr w14:val="tx1"/>
                  </w14:solidFill>
                </w14:textFill>
              </w:rPr>
              <w:t>度</w:t>
            </w:r>
            <w:r>
              <w:rPr>
                <w:color w:val="000000" w:themeColor="text1"/>
                <w:szCs w:val="21"/>
                <w:u w:val="single"/>
                <w14:textFill>
                  <w14:solidFill>
                    <w14:schemeClr w14:val="tx1"/>
                  </w14:solidFill>
                </w14:textFill>
              </w:rPr>
              <w:t xml:space="preserve"> 53 </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 xml:space="preserve"> 45.452</w:t>
            </w:r>
            <w:r>
              <w:rPr>
                <w:color w:val="000000" w:themeColor="text1"/>
                <w:szCs w:val="21"/>
                <w14:textFill>
                  <w14:solidFill>
                    <w14:schemeClr w14:val="tx1"/>
                  </w14:solidFill>
                </w14:textFill>
              </w:rPr>
              <w:t>秒）</w:t>
            </w:r>
          </w:p>
        </w:tc>
      </w:tr>
      <w:tr w14:paraId="4C438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14:paraId="471153A7">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国民经济</w:t>
            </w:r>
          </w:p>
          <w:p w14:paraId="7EC317F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p>
        </w:tc>
        <w:tc>
          <w:tcPr>
            <w:tcW w:w="1637" w:type="dxa"/>
            <w:vAlign w:val="center"/>
          </w:tcPr>
          <w:p w14:paraId="1D7C3B7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w:t>
            </w:r>
            <w:r>
              <w:rPr>
                <w:color w:val="000000" w:themeColor="text1"/>
                <w:szCs w:val="21"/>
                <w14:textFill>
                  <w14:solidFill>
                    <w14:schemeClr w14:val="tx1"/>
                  </w14:solidFill>
                </w14:textFill>
              </w:rPr>
              <w:t>3584</w:t>
            </w:r>
            <w:r>
              <w:rPr>
                <w:rFonts w:hint="eastAsia"/>
                <w:color w:val="000000" w:themeColor="text1"/>
                <w:szCs w:val="21"/>
                <w14:textFill>
                  <w14:solidFill>
                    <w14:schemeClr w14:val="tx1"/>
                  </w14:solidFill>
                </w14:textFill>
              </w:rPr>
              <w:t>医疗、外科及兽医用器械制造</w:t>
            </w:r>
          </w:p>
        </w:tc>
        <w:tc>
          <w:tcPr>
            <w:tcW w:w="2212" w:type="dxa"/>
            <w:vAlign w:val="center"/>
          </w:tcPr>
          <w:p w14:paraId="42016C0A">
            <w:pPr>
              <w:adjustRightInd w:val="0"/>
              <w:snapToGrid w:val="0"/>
              <w:jc w:val="center"/>
              <w:rPr>
                <w:color w:val="000000" w:themeColor="text1"/>
                <w:szCs w:val="21"/>
                <w14:textFill>
                  <w14:solidFill>
                    <w14:schemeClr w14:val="tx1"/>
                  </w14:solidFill>
                </w14:textFill>
              </w:rPr>
            </w:pPr>
            <w:bookmarkStart w:id="3" w:name="_Hlk49843745"/>
            <w:r>
              <w:rPr>
                <w:color w:val="000000" w:themeColor="text1"/>
                <w:szCs w:val="21"/>
                <w14:textFill>
                  <w14:solidFill>
                    <w14:schemeClr w14:val="tx1"/>
                  </w14:solidFill>
                </w14:textFill>
              </w:rPr>
              <w:t>建设项目</w:t>
            </w:r>
          </w:p>
          <w:p w14:paraId="4B9A9D7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bookmarkEnd w:id="3"/>
          </w:p>
        </w:tc>
        <w:tc>
          <w:tcPr>
            <w:tcW w:w="2639" w:type="dxa"/>
            <w:vAlign w:val="center"/>
          </w:tcPr>
          <w:p w14:paraId="0598A6CB">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三十二、专用设备制造业：</w:t>
            </w:r>
            <w:r>
              <w:rPr>
                <w:color w:val="000000" w:themeColor="text1"/>
                <w:szCs w:val="21"/>
                <w14:textFill>
                  <w14:solidFill>
                    <w14:schemeClr w14:val="tx1"/>
                  </w14:solidFill>
                </w14:textFill>
              </w:rPr>
              <w:t>35</w:t>
            </w:r>
            <w:r>
              <w:rPr>
                <w:rFonts w:hint="eastAsia"/>
                <w:color w:val="000000" w:themeColor="text1"/>
                <w:szCs w:val="21"/>
                <w14:textFill>
                  <w14:solidFill>
                    <w14:schemeClr w14:val="tx1"/>
                  </w14:solidFill>
                </w14:textFill>
              </w:rPr>
              <w:t>、医疗仪器设备及器械制造3</w:t>
            </w:r>
            <w:r>
              <w:rPr>
                <w:color w:val="000000" w:themeColor="text1"/>
                <w:szCs w:val="21"/>
                <w14:textFill>
                  <w14:solidFill>
                    <w14:schemeClr w14:val="tx1"/>
                  </w14:solidFill>
                </w14:textFill>
              </w:rPr>
              <w:t>58——</w:t>
            </w:r>
            <w:r>
              <w:rPr>
                <w:rFonts w:hint="eastAsia"/>
                <w:color w:val="000000" w:themeColor="text1"/>
                <w:szCs w:val="21"/>
                <w14:textFill>
                  <w14:solidFill>
                    <w14:schemeClr w14:val="tx1"/>
                  </w14:solidFill>
                </w14:textFill>
              </w:rPr>
              <w:t>其他</w:t>
            </w:r>
          </w:p>
        </w:tc>
      </w:tr>
      <w:tr w14:paraId="4F279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14:paraId="549934A9">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建设性质</w:t>
            </w:r>
          </w:p>
        </w:tc>
        <w:tc>
          <w:tcPr>
            <w:tcW w:w="1637" w:type="dxa"/>
            <w:vAlign w:val="center"/>
          </w:tcPr>
          <w:p w14:paraId="148609F8">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√新建（迁建）</w:t>
            </w:r>
          </w:p>
          <w:p w14:paraId="75392903">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□改建</w:t>
            </w:r>
          </w:p>
          <w:p w14:paraId="2CE74197">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□扩建</w:t>
            </w:r>
          </w:p>
          <w:p w14:paraId="3ECC0E1B">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□技术改造</w:t>
            </w:r>
          </w:p>
        </w:tc>
        <w:tc>
          <w:tcPr>
            <w:tcW w:w="2212" w:type="dxa"/>
            <w:vAlign w:val="center"/>
          </w:tcPr>
          <w:p w14:paraId="3545E9E4">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w:t>
            </w:r>
          </w:p>
          <w:p w14:paraId="562A9FA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申报情形</w:t>
            </w:r>
          </w:p>
        </w:tc>
        <w:tc>
          <w:tcPr>
            <w:tcW w:w="2639" w:type="dxa"/>
            <w:vAlign w:val="center"/>
          </w:tcPr>
          <w:p w14:paraId="3C3AA820">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√首次申报项目             </w:t>
            </w:r>
          </w:p>
          <w:p w14:paraId="315095CA">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□不予批准后再次申报项目</w:t>
            </w:r>
          </w:p>
          <w:p w14:paraId="7B8F28C4">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□超五年重新审核项目     </w:t>
            </w:r>
          </w:p>
          <w:p w14:paraId="3E1BE4DC">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□重大变动重新报批项目</w:t>
            </w:r>
          </w:p>
        </w:tc>
      </w:tr>
      <w:tr w14:paraId="29569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14:paraId="3CD5D51E">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项目审批（核准/</w:t>
            </w:r>
          </w:p>
          <w:p w14:paraId="725DC3A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备案）部门（选填）</w:t>
            </w:r>
          </w:p>
        </w:tc>
        <w:tc>
          <w:tcPr>
            <w:tcW w:w="1637" w:type="dxa"/>
            <w:vAlign w:val="center"/>
          </w:tcPr>
          <w:p w14:paraId="1226C84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秦皇岛经济技术开发区行政审批局</w:t>
            </w:r>
          </w:p>
        </w:tc>
        <w:tc>
          <w:tcPr>
            <w:tcW w:w="2212" w:type="dxa"/>
            <w:vAlign w:val="center"/>
          </w:tcPr>
          <w:p w14:paraId="74DD84F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项目审批（核准/</w:t>
            </w:r>
          </w:p>
          <w:p w14:paraId="71439EC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备案）文号（选填）</w:t>
            </w:r>
          </w:p>
        </w:tc>
        <w:tc>
          <w:tcPr>
            <w:tcW w:w="2639" w:type="dxa"/>
            <w:vAlign w:val="center"/>
          </w:tcPr>
          <w:p w14:paraId="4A2FDDA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冀秦区备字〔202</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213</w:t>
            </w:r>
            <w:r>
              <w:rPr>
                <w:rFonts w:hint="eastAsia"/>
                <w:color w:val="000000" w:themeColor="text1"/>
                <w:szCs w:val="21"/>
                <w14:textFill>
                  <w14:solidFill>
                    <w14:schemeClr w14:val="tx1"/>
                  </w14:solidFill>
                </w14:textFill>
              </w:rPr>
              <w:t>号</w:t>
            </w:r>
          </w:p>
        </w:tc>
      </w:tr>
      <w:tr w14:paraId="33A4B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7999327A">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总投资（万元）</w:t>
            </w:r>
          </w:p>
        </w:tc>
        <w:tc>
          <w:tcPr>
            <w:tcW w:w="1637" w:type="dxa"/>
            <w:vAlign w:val="center"/>
          </w:tcPr>
          <w:p w14:paraId="053276DF">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35000</w:t>
            </w:r>
          </w:p>
        </w:tc>
        <w:tc>
          <w:tcPr>
            <w:tcW w:w="2212" w:type="dxa"/>
            <w:tcMar>
              <w:top w:w="16" w:type="dxa"/>
              <w:left w:w="16" w:type="dxa"/>
              <w:right w:w="16" w:type="dxa"/>
            </w:tcMar>
            <w:vAlign w:val="center"/>
          </w:tcPr>
          <w:p w14:paraId="7C0708E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环保投资（万元）</w:t>
            </w:r>
          </w:p>
        </w:tc>
        <w:tc>
          <w:tcPr>
            <w:tcW w:w="2639" w:type="dxa"/>
            <w:vAlign w:val="center"/>
          </w:tcPr>
          <w:p w14:paraId="34EE439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50</w:t>
            </w:r>
          </w:p>
        </w:tc>
      </w:tr>
      <w:tr w14:paraId="1E179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5214D3B3">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环保投资占比（%）</w:t>
            </w:r>
          </w:p>
        </w:tc>
        <w:tc>
          <w:tcPr>
            <w:tcW w:w="1637" w:type="dxa"/>
            <w:vAlign w:val="center"/>
          </w:tcPr>
          <w:p w14:paraId="040A630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212" w:type="dxa"/>
            <w:tcMar>
              <w:top w:w="16" w:type="dxa"/>
              <w:left w:w="16" w:type="dxa"/>
              <w:right w:w="16" w:type="dxa"/>
            </w:tcMar>
            <w:vAlign w:val="center"/>
          </w:tcPr>
          <w:p w14:paraId="1D84E333">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施工工期</w:t>
            </w:r>
          </w:p>
        </w:tc>
        <w:tc>
          <w:tcPr>
            <w:tcW w:w="2639" w:type="dxa"/>
            <w:vAlign w:val="center"/>
          </w:tcPr>
          <w:p w14:paraId="0E0CDA19">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6个月</w:t>
            </w:r>
          </w:p>
        </w:tc>
      </w:tr>
      <w:tr w14:paraId="3ECFA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0A2B097B">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是否开工建设</w:t>
            </w:r>
          </w:p>
        </w:tc>
        <w:tc>
          <w:tcPr>
            <w:tcW w:w="1637" w:type="dxa"/>
            <w:vAlign w:val="center"/>
          </w:tcPr>
          <w:p w14:paraId="30176CA1">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p w14:paraId="0DAF3821">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是：</w:t>
            </w:r>
            <w:r>
              <w:rPr>
                <w:color w:val="000000" w:themeColor="text1"/>
                <w:szCs w:val="21"/>
                <w:u w:val="single"/>
                <w14:textFill>
                  <w14:solidFill>
                    <w14:schemeClr w14:val="tx1"/>
                  </w14:solidFill>
                </w14:textFill>
              </w:rPr>
              <w:t xml:space="preserve">             </w:t>
            </w:r>
          </w:p>
        </w:tc>
        <w:tc>
          <w:tcPr>
            <w:tcW w:w="2212" w:type="dxa"/>
            <w:tcMar>
              <w:top w:w="16" w:type="dxa"/>
              <w:left w:w="16" w:type="dxa"/>
              <w:right w:w="16" w:type="dxa"/>
            </w:tcMar>
            <w:vAlign w:val="center"/>
          </w:tcPr>
          <w:p w14:paraId="16090316">
            <w:pPr>
              <w:adjustRightInd w:val="0"/>
              <w:snapToGrid w:val="0"/>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用地（用海）</w:t>
            </w:r>
          </w:p>
          <w:p w14:paraId="72C82633">
            <w:pPr>
              <w:adjustRightInd w:val="0"/>
              <w:snapToGrid w:val="0"/>
              <w:jc w:val="center"/>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面积（m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2639" w:type="dxa"/>
            <w:vAlign w:val="center"/>
          </w:tcPr>
          <w:p w14:paraId="036E701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72655.57</w:t>
            </w:r>
          </w:p>
        </w:tc>
      </w:tr>
      <w:tr w14:paraId="51D8D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3F253686">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专项评价设置情况</w:t>
            </w:r>
          </w:p>
        </w:tc>
        <w:tc>
          <w:tcPr>
            <w:tcW w:w="6488" w:type="dxa"/>
            <w:gridSpan w:val="3"/>
            <w:vAlign w:val="center"/>
          </w:tcPr>
          <w:p w14:paraId="11A99A29">
            <w:pPr>
              <w:autoSpaceDE w:val="0"/>
              <w:autoSpaceDN w:val="0"/>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表1</w:t>
            </w:r>
            <w:r>
              <w:rPr>
                <w:b/>
                <w:bCs/>
                <w:color w:val="000000" w:themeColor="text1"/>
                <w:kern w:val="0"/>
                <w:szCs w:val="21"/>
                <w14:textFill>
                  <w14:solidFill>
                    <w14:schemeClr w14:val="tx1"/>
                  </w14:solidFill>
                </w14:textFill>
              </w:rPr>
              <w:t xml:space="preserve">  </w:t>
            </w:r>
            <w:r>
              <w:rPr>
                <w:rFonts w:hint="eastAsia"/>
                <w:b/>
                <w:bCs/>
                <w:color w:val="000000" w:themeColor="text1"/>
                <w:kern w:val="0"/>
                <w:szCs w:val="21"/>
                <w14:textFill>
                  <w14:solidFill>
                    <w14:schemeClr w14:val="tx1"/>
                  </w14:solidFill>
                </w14:textFill>
              </w:rPr>
              <w:t>专项评价设置情况一览表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35"/>
              <w:gridCol w:w="1843"/>
              <w:gridCol w:w="687"/>
            </w:tblGrid>
            <w:tr w14:paraId="7A9E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328BC474">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专项评价类别</w:t>
                  </w:r>
                </w:p>
              </w:tc>
              <w:tc>
                <w:tcPr>
                  <w:tcW w:w="2835" w:type="dxa"/>
                  <w:vAlign w:val="center"/>
                </w:tcPr>
                <w:p w14:paraId="36FC5A67">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设置原则</w:t>
                  </w:r>
                </w:p>
              </w:tc>
              <w:tc>
                <w:tcPr>
                  <w:tcW w:w="1843" w:type="dxa"/>
                  <w:vAlign w:val="center"/>
                </w:tcPr>
                <w:p w14:paraId="0A24E71B">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本项目情况</w:t>
                  </w:r>
                </w:p>
              </w:tc>
              <w:tc>
                <w:tcPr>
                  <w:tcW w:w="687" w:type="dxa"/>
                  <w:vAlign w:val="center"/>
                </w:tcPr>
                <w:p w14:paraId="44C2A770">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是否设置</w:t>
                  </w:r>
                </w:p>
              </w:tc>
            </w:tr>
            <w:tr w14:paraId="6F5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25676D59">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大气</w:t>
                  </w:r>
                </w:p>
              </w:tc>
              <w:tc>
                <w:tcPr>
                  <w:tcW w:w="2835" w:type="dxa"/>
                  <w:vAlign w:val="center"/>
                </w:tcPr>
                <w:p w14:paraId="0BDAAF66">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排放废气含有有害污染物、二噁英、苯并[</w:t>
                  </w:r>
                  <w:r>
                    <w:rPr>
                      <w:color w:val="000000" w:themeColor="text1"/>
                      <w:kern w:val="0"/>
                      <w:sz w:val="18"/>
                      <w:szCs w:val="18"/>
                      <w14:textFill>
                        <w14:solidFill>
                          <w14:schemeClr w14:val="tx1"/>
                        </w14:solidFill>
                      </w14:textFill>
                    </w:rPr>
                    <w:t>a]</w:t>
                  </w:r>
                  <w:r>
                    <w:rPr>
                      <w:rFonts w:hint="eastAsia"/>
                      <w:color w:val="000000" w:themeColor="text1"/>
                      <w:kern w:val="0"/>
                      <w:sz w:val="18"/>
                      <w:szCs w:val="18"/>
                      <w14:textFill>
                        <w14:solidFill>
                          <w14:schemeClr w14:val="tx1"/>
                        </w14:solidFill>
                      </w14:textFill>
                    </w:rPr>
                    <w:t>芘、氰化物、氯气且厂界外5</w:t>
                  </w:r>
                  <w:r>
                    <w:rPr>
                      <w:color w:val="000000" w:themeColor="text1"/>
                      <w:kern w:val="0"/>
                      <w:sz w:val="18"/>
                      <w:szCs w:val="18"/>
                      <w14:textFill>
                        <w14:solidFill>
                          <w14:schemeClr w14:val="tx1"/>
                        </w14:solidFill>
                      </w14:textFill>
                    </w:rPr>
                    <w:t>00</w:t>
                  </w:r>
                  <w:r>
                    <w:rPr>
                      <w:rFonts w:hint="eastAsia"/>
                      <w:color w:val="000000" w:themeColor="text1"/>
                      <w:kern w:val="0"/>
                      <w:sz w:val="18"/>
                      <w:szCs w:val="18"/>
                      <w14:textFill>
                        <w14:solidFill>
                          <w14:schemeClr w14:val="tx1"/>
                        </w14:solidFill>
                      </w14:textFill>
                    </w:rPr>
                    <w:t>米范围内由环境空气保护目标的建设项目</w:t>
                  </w:r>
                </w:p>
              </w:tc>
              <w:tc>
                <w:tcPr>
                  <w:tcW w:w="1843" w:type="dxa"/>
                  <w:vAlign w:val="center"/>
                </w:tcPr>
                <w:p w14:paraId="5F879B25">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本项目废气主要为V</w:t>
                  </w:r>
                  <w:r>
                    <w:rPr>
                      <w:color w:val="000000" w:themeColor="text1"/>
                      <w:kern w:val="0"/>
                      <w:sz w:val="18"/>
                      <w:szCs w:val="18"/>
                      <w14:textFill>
                        <w14:solidFill>
                          <w14:schemeClr w14:val="tx1"/>
                        </w14:solidFill>
                      </w14:textFill>
                    </w:rPr>
                    <w:t>OCs</w:t>
                  </w:r>
                  <w:r>
                    <w:rPr>
                      <w:rFonts w:hint="eastAsia"/>
                      <w:color w:val="000000" w:themeColor="text1"/>
                      <w:kern w:val="0"/>
                      <w:sz w:val="18"/>
                      <w:szCs w:val="18"/>
                      <w14:textFill>
                        <w14:solidFill>
                          <w14:schemeClr w14:val="tx1"/>
                        </w14:solidFill>
                      </w14:textFill>
                    </w:rPr>
                    <w:t>，不涉及前述污染物</w:t>
                  </w:r>
                </w:p>
              </w:tc>
              <w:tc>
                <w:tcPr>
                  <w:tcW w:w="687" w:type="dxa"/>
                  <w:vAlign w:val="center"/>
                </w:tcPr>
                <w:p w14:paraId="7057B208">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否</w:t>
                  </w:r>
                </w:p>
              </w:tc>
            </w:tr>
            <w:tr w14:paraId="0723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4841D8AF">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地表水</w:t>
                  </w:r>
                </w:p>
              </w:tc>
              <w:tc>
                <w:tcPr>
                  <w:tcW w:w="2835" w:type="dxa"/>
                  <w:vAlign w:val="center"/>
                </w:tcPr>
                <w:p w14:paraId="21229B00">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新增工业废水直排建设项目（槽罐车外送污水处理厂的除外）；新增废水直排的污水集中处理厂</w:t>
                  </w:r>
                </w:p>
              </w:tc>
              <w:tc>
                <w:tcPr>
                  <w:tcW w:w="1843" w:type="dxa"/>
                  <w:vAlign w:val="center"/>
                </w:tcPr>
                <w:p w14:paraId="47A11848">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本项目废水为间接排放</w:t>
                  </w:r>
                </w:p>
              </w:tc>
              <w:tc>
                <w:tcPr>
                  <w:tcW w:w="687" w:type="dxa"/>
                  <w:vAlign w:val="center"/>
                </w:tcPr>
                <w:p w14:paraId="0A2D4E5D">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否</w:t>
                  </w:r>
                </w:p>
              </w:tc>
            </w:tr>
            <w:tr w14:paraId="03BA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088EC2FE">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环境风险</w:t>
                  </w:r>
                </w:p>
              </w:tc>
              <w:tc>
                <w:tcPr>
                  <w:tcW w:w="2835" w:type="dxa"/>
                  <w:vAlign w:val="center"/>
                </w:tcPr>
                <w:p w14:paraId="67DB3AAD">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有毒有害和易燃易爆危险物质存储量超过临界量的建设项目</w:t>
                  </w:r>
                </w:p>
              </w:tc>
              <w:tc>
                <w:tcPr>
                  <w:tcW w:w="1843" w:type="dxa"/>
                  <w:vAlign w:val="center"/>
                </w:tcPr>
                <w:p w14:paraId="6066E5B9">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本项目危险物质储存量未超过临界量</w:t>
                  </w:r>
                </w:p>
              </w:tc>
              <w:tc>
                <w:tcPr>
                  <w:tcW w:w="687" w:type="dxa"/>
                  <w:vAlign w:val="center"/>
                </w:tcPr>
                <w:p w14:paraId="6687D31B">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否</w:t>
                  </w:r>
                </w:p>
              </w:tc>
            </w:tr>
            <w:tr w14:paraId="0BE5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28677A52">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生态</w:t>
                  </w:r>
                </w:p>
              </w:tc>
              <w:tc>
                <w:tcPr>
                  <w:tcW w:w="2835" w:type="dxa"/>
                  <w:vAlign w:val="center"/>
                </w:tcPr>
                <w:p w14:paraId="24CC6898">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取水口下游5</w:t>
                  </w:r>
                  <w:r>
                    <w:rPr>
                      <w:color w:val="000000" w:themeColor="text1"/>
                      <w:kern w:val="0"/>
                      <w:sz w:val="18"/>
                      <w:szCs w:val="18"/>
                      <w14:textFill>
                        <w14:solidFill>
                          <w14:schemeClr w14:val="tx1"/>
                        </w14:solidFill>
                      </w14:textFill>
                    </w:rPr>
                    <w:t>00</w:t>
                  </w:r>
                  <w:r>
                    <w:rPr>
                      <w:rFonts w:hint="eastAsia"/>
                      <w:color w:val="000000" w:themeColor="text1"/>
                      <w:kern w:val="0"/>
                      <w:sz w:val="18"/>
                      <w:szCs w:val="18"/>
                      <w14:textFill>
                        <w14:solidFill>
                          <w14:schemeClr w14:val="tx1"/>
                        </w14:solidFill>
                      </w14:textFill>
                    </w:rPr>
                    <w:t>米范围内由重要水生生物的自然产卵场、索饵场、越冬场和洄游通道的新增河道取水的污染类建设项目</w:t>
                  </w:r>
                </w:p>
              </w:tc>
              <w:tc>
                <w:tcPr>
                  <w:tcW w:w="1843" w:type="dxa"/>
                  <w:vAlign w:val="center"/>
                </w:tcPr>
                <w:p w14:paraId="50D549AA">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不涉及</w:t>
                  </w:r>
                </w:p>
              </w:tc>
              <w:tc>
                <w:tcPr>
                  <w:tcW w:w="687" w:type="dxa"/>
                  <w:vAlign w:val="center"/>
                </w:tcPr>
                <w:p w14:paraId="2177CC50">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否</w:t>
                  </w:r>
                </w:p>
              </w:tc>
            </w:tr>
            <w:tr w14:paraId="6AB5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09E1BBF0">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海洋</w:t>
                  </w:r>
                </w:p>
              </w:tc>
              <w:tc>
                <w:tcPr>
                  <w:tcW w:w="2835" w:type="dxa"/>
                  <w:vAlign w:val="center"/>
                </w:tcPr>
                <w:p w14:paraId="33F39D56">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直接向海洋排放污染物的海洋工程建设项目</w:t>
                  </w:r>
                </w:p>
              </w:tc>
              <w:tc>
                <w:tcPr>
                  <w:tcW w:w="1843" w:type="dxa"/>
                  <w:vAlign w:val="center"/>
                </w:tcPr>
                <w:p w14:paraId="23E7BA18">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不涉及</w:t>
                  </w:r>
                </w:p>
              </w:tc>
              <w:tc>
                <w:tcPr>
                  <w:tcW w:w="687" w:type="dxa"/>
                  <w:vAlign w:val="center"/>
                </w:tcPr>
                <w:p w14:paraId="0BDAF9FF">
                  <w:pPr>
                    <w:autoSpaceDE w:val="0"/>
                    <w:autoSpaceDN w:val="0"/>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否</w:t>
                  </w:r>
                </w:p>
              </w:tc>
            </w:tr>
          </w:tbl>
          <w:p w14:paraId="4C116191">
            <w:pPr>
              <w:autoSpaceDE w:val="0"/>
              <w:autoSpaceDN w:val="0"/>
              <w:adjustRightInd w:val="0"/>
              <w:snapToGrid w:val="0"/>
              <w:rPr>
                <w:color w:val="000000" w:themeColor="text1"/>
                <w:kern w:val="0"/>
                <w:szCs w:val="21"/>
                <w14:textFill>
                  <w14:solidFill>
                    <w14:schemeClr w14:val="tx1"/>
                  </w14:solidFill>
                </w14:textFill>
              </w:rPr>
            </w:pPr>
          </w:p>
        </w:tc>
      </w:tr>
      <w:tr w14:paraId="46951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07C1F16B">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规划情况</w:t>
            </w:r>
          </w:p>
        </w:tc>
        <w:tc>
          <w:tcPr>
            <w:tcW w:w="6488" w:type="dxa"/>
            <w:gridSpan w:val="3"/>
            <w:vAlign w:val="center"/>
          </w:tcPr>
          <w:p w14:paraId="36575796">
            <w:pPr>
              <w:autoSpaceDE w:val="0"/>
              <w:autoSpaceDN w:val="0"/>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秦皇岛新兴产业园：</w:t>
            </w:r>
          </w:p>
          <w:p w14:paraId="4FC7D46E">
            <w:pPr>
              <w:autoSpaceDE w:val="0"/>
              <w:autoSpaceDN w:val="0"/>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规划环境影响评价文件名称：《秦皇岛新兴产业园</w:t>
            </w:r>
            <w:r>
              <w:rPr>
                <w:rFonts w:hint="eastAsia"/>
                <w:color w:val="000000" w:themeColor="text1"/>
                <w:szCs w:val="21"/>
                <w14:textFill>
                  <w14:solidFill>
                    <w14:schemeClr w14:val="tx1"/>
                  </w14:solidFill>
                </w14:textFill>
              </w:rPr>
              <w:t>总体</w:t>
            </w:r>
            <w:r>
              <w:rPr>
                <w:color w:val="000000" w:themeColor="text1"/>
                <w:szCs w:val="21"/>
                <w14:textFill>
                  <w14:solidFill>
                    <w14:schemeClr w14:val="tx1"/>
                  </w14:solidFill>
                </w14:textFill>
              </w:rPr>
              <w:t>规划（2010-2020年）环境影响</w:t>
            </w:r>
            <w:r>
              <w:rPr>
                <w:rFonts w:hint="eastAsia"/>
                <w:color w:val="000000" w:themeColor="text1"/>
                <w:szCs w:val="21"/>
                <w14:textFill>
                  <w14:solidFill>
                    <w14:schemeClr w14:val="tx1"/>
                  </w14:solidFill>
                </w14:textFill>
              </w:rPr>
              <w:t>跟踪评价</w:t>
            </w:r>
            <w:r>
              <w:rPr>
                <w:color w:val="000000" w:themeColor="text1"/>
                <w:szCs w:val="21"/>
                <w14:textFill>
                  <w14:solidFill>
                    <w14:schemeClr w14:val="tx1"/>
                  </w14:solidFill>
                </w14:textFill>
              </w:rPr>
              <w:t>报告书》</w:t>
            </w:r>
          </w:p>
          <w:p w14:paraId="402D6FFB">
            <w:pPr>
              <w:autoSpaceDE w:val="0"/>
              <w:autoSpaceDN w:val="0"/>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召集审查机关：</w:t>
            </w:r>
            <w:r>
              <w:rPr>
                <w:rFonts w:hint="eastAsia"/>
                <w:color w:val="000000" w:themeColor="text1"/>
                <w:szCs w:val="21"/>
                <w14:textFill>
                  <w14:solidFill>
                    <w14:schemeClr w14:val="tx1"/>
                  </w14:solidFill>
                </w14:textFill>
              </w:rPr>
              <w:t>秦皇岛市生态环境局</w:t>
            </w:r>
          </w:p>
          <w:p w14:paraId="2A2DB8DE">
            <w:pPr>
              <w:autoSpaceDE w:val="0"/>
              <w:autoSpaceDN w:val="0"/>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审查文件名称及文号：《关于秦皇岛新兴产业园总体规划环境影响跟踪评价工作有关意见的函》（</w:t>
            </w:r>
            <w:r>
              <w:rPr>
                <w:rFonts w:hint="eastAsia"/>
                <w:color w:val="000000" w:themeColor="text1"/>
                <w:szCs w:val="21"/>
                <w14:textFill>
                  <w14:solidFill>
                    <w14:schemeClr w14:val="tx1"/>
                  </w14:solidFill>
                </w14:textFill>
              </w:rPr>
              <w:t>秦环</w:t>
            </w:r>
            <w:r>
              <w:rPr>
                <w:color w:val="000000" w:themeColor="text1"/>
                <w:szCs w:val="21"/>
                <w14:textFill>
                  <w14:solidFill>
                    <w14:schemeClr w14:val="tx1"/>
                  </w14:solidFill>
                </w14:textFill>
              </w:rPr>
              <w:t>环评函[20</w:t>
            </w:r>
            <w:r>
              <w:rPr>
                <w:rFonts w:hint="eastAsia"/>
                <w:color w:val="000000" w:themeColor="text1"/>
                <w:szCs w:val="21"/>
                <w14:textFill>
                  <w14:solidFill>
                    <w14:schemeClr w14:val="tx1"/>
                  </w14:solidFill>
                </w14:textFill>
              </w:rPr>
              <w:t>21</w:t>
            </w:r>
            <w:r>
              <w:rPr>
                <w:color w:val="000000" w:themeColor="text1"/>
                <w:szCs w:val="21"/>
                <w14:textFill>
                  <w14:solidFill>
                    <w14:schemeClr w14:val="tx1"/>
                  </w14:solidFill>
                </w14:textFill>
              </w:rPr>
              <w:t>]2号）</w:t>
            </w:r>
          </w:p>
          <w:p w14:paraId="3719D778">
            <w:pPr>
              <w:autoSpaceDE w:val="0"/>
              <w:autoSpaceDN w:val="0"/>
              <w:adjustRightInd w:val="0"/>
              <w:snapToGrid w:val="0"/>
              <w:spacing w:line="360" w:lineRule="auto"/>
              <w:rPr>
                <w:color w:val="000000" w:themeColor="text1"/>
                <w:szCs w:val="21"/>
                <w14:textFill>
                  <w14:solidFill>
                    <w14:schemeClr w14:val="tx1"/>
                  </w14:solidFill>
                </w14:textFill>
              </w:rPr>
            </w:pPr>
          </w:p>
          <w:p w14:paraId="756BE09F">
            <w:pPr>
              <w:autoSpaceDE w:val="0"/>
              <w:autoSpaceDN w:val="0"/>
              <w:adjustRightInd w:val="0"/>
              <w:snapToGrid w:val="0"/>
              <w:spacing w:line="360" w:lineRule="auto"/>
              <w:rPr>
                <w:color w:val="000000" w:themeColor="text1"/>
                <w14:textFill>
                  <w14:solidFill>
                    <w14:schemeClr w14:val="tx1"/>
                  </w14:solidFill>
                </w14:textFill>
              </w:rPr>
            </w:pPr>
          </w:p>
        </w:tc>
      </w:tr>
      <w:tr w14:paraId="48E92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61DE002B">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规划环境影响</w:t>
            </w:r>
          </w:p>
          <w:p w14:paraId="1CB96ADC">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评价情况</w:t>
            </w:r>
          </w:p>
        </w:tc>
        <w:tc>
          <w:tcPr>
            <w:tcW w:w="6488" w:type="dxa"/>
            <w:gridSpan w:val="3"/>
            <w:vAlign w:val="center"/>
          </w:tcPr>
          <w:p w14:paraId="1045295B">
            <w:pPr>
              <w:autoSpaceDE w:val="0"/>
              <w:autoSpaceDN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根据《秦皇岛新兴产业园控制性详细规划（2010-2020年）环境影响报告书》（冀环评函[2013]1197号）</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《关于秦皇岛新兴产业园总体规划环境影响跟踪评价工作有关意见的函》（</w:t>
            </w:r>
            <w:r>
              <w:rPr>
                <w:rFonts w:hint="eastAsia"/>
                <w:color w:val="000000" w:themeColor="text1"/>
                <w:szCs w:val="21"/>
                <w14:textFill>
                  <w14:solidFill>
                    <w14:schemeClr w14:val="tx1"/>
                  </w14:solidFill>
                </w14:textFill>
              </w:rPr>
              <w:t>秦环</w:t>
            </w:r>
            <w:r>
              <w:rPr>
                <w:color w:val="000000" w:themeColor="text1"/>
                <w:szCs w:val="21"/>
                <w14:textFill>
                  <w14:solidFill>
                    <w14:schemeClr w14:val="tx1"/>
                  </w14:solidFill>
                </w14:textFill>
              </w:rPr>
              <w:t>环评函[20</w:t>
            </w:r>
            <w:r>
              <w:rPr>
                <w:rFonts w:hint="eastAsia"/>
                <w:color w:val="000000" w:themeColor="text1"/>
                <w:szCs w:val="21"/>
                <w14:textFill>
                  <w14:solidFill>
                    <w14:schemeClr w14:val="tx1"/>
                  </w14:solidFill>
                </w14:textFill>
              </w:rPr>
              <w:t>21</w:t>
            </w:r>
            <w:r>
              <w:rPr>
                <w:color w:val="000000" w:themeColor="text1"/>
                <w:szCs w:val="21"/>
                <w14:textFill>
                  <w14:solidFill>
                    <w14:schemeClr w14:val="tx1"/>
                  </w14:solidFill>
                </w14:textFill>
              </w:rPr>
              <w:t>]2号），产业园功能定位为：以高端产业功能为核心，集高新技术、科技研发、生产服务为一体的高科技、生态型、现代化的产业聚集区。产业定位为：以“高端定位、市场导向、立足基础、体现特色、环保至上”为产业发展思路，重点发展“高新技术产业、科技研发、创意传媒、动漫产业、生产性服务业”等三大类，其中高新技术产业</w:t>
            </w:r>
            <w:r>
              <w:rPr>
                <w:rFonts w:hint="eastAsia"/>
                <w:color w:val="000000" w:themeColor="text1"/>
                <w:szCs w:val="21"/>
                <w14:textFill>
                  <w14:solidFill>
                    <w14:schemeClr w14:val="tx1"/>
                  </w14:solidFill>
                </w14:textFill>
              </w:rPr>
              <w:t>包括</w:t>
            </w:r>
            <w:r>
              <w:rPr>
                <w:color w:val="000000" w:themeColor="text1"/>
                <w:szCs w:val="21"/>
                <w14:textFill>
                  <w14:solidFill>
                    <w14:schemeClr w14:val="tx1"/>
                  </w14:solidFill>
                </w14:textFill>
              </w:rPr>
              <w:t>新能源产业、信息技术产业、新能源汽车产业、节能环保产业、高端装备制造业。</w:t>
            </w:r>
          </w:p>
          <w:p w14:paraId="48503AB6">
            <w:pPr>
              <w:autoSpaceDE w:val="0"/>
              <w:autoSpaceDN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项目属于</w:t>
            </w:r>
            <w:r>
              <w:rPr>
                <w:rFonts w:hint="eastAsia"/>
                <w:color w:val="000000" w:themeColor="text1"/>
                <w:szCs w:val="21"/>
                <w14:textFill>
                  <w14:solidFill>
                    <w14:schemeClr w14:val="tx1"/>
                  </w14:solidFill>
                </w14:textFill>
              </w:rPr>
              <w:t>医疗器械制造</w:t>
            </w:r>
            <w:r>
              <w:rPr>
                <w:color w:val="000000" w:themeColor="text1"/>
                <w:szCs w:val="21"/>
                <w14:textFill>
                  <w14:solidFill>
                    <w14:schemeClr w14:val="tx1"/>
                  </w14:solidFill>
                </w14:textFill>
              </w:rPr>
              <w:t>，符合规划要求。</w:t>
            </w:r>
          </w:p>
        </w:tc>
      </w:tr>
      <w:tr w14:paraId="0FD6C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33F7E3A5">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规划及规划环境</w:t>
            </w:r>
          </w:p>
          <w:p w14:paraId="47E4FB0C">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影响评价符合性分析</w:t>
            </w:r>
          </w:p>
        </w:tc>
        <w:tc>
          <w:tcPr>
            <w:tcW w:w="6488" w:type="dxa"/>
            <w:gridSpan w:val="3"/>
            <w:vAlign w:val="center"/>
          </w:tcPr>
          <w:p w14:paraId="7AF0DAA4">
            <w:pPr>
              <w:autoSpaceDE w:val="0"/>
              <w:autoSpaceDN w:val="0"/>
              <w:adjustRightInd w:val="0"/>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1本项目与相关规划符合性分析</w:t>
            </w:r>
          </w:p>
          <w:p w14:paraId="0500AD48">
            <w:pPr>
              <w:autoSpaceDE w:val="0"/>
              <w:autoSpaceDN w:val="0"/>
              <w:adjustRightInd w:val="0"/>
              <w:snapToGrid w:val="0"/>
              <w:spacing w:line="360" w:lineRule="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规划概述</w:t>
            </w:r>
          </w:p>
          <w:p w14:paraId="0604659F">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根据《秦皇岛新兴产业园总体规划》，开发区西区总面积为54.65平方公里，四至范围：园区范围东至兴凯湖路，南至清水河道，西至京沈高速公路北戴河连接线，北至京哈高速公路。发展定位：园区规划产业以高端产业功能为核心，集高新技术、科技研发、生产服务为一体的高科技、生态型、现代化的产业聚集区。</w:t>
            </w:r>
          </w:p>
          <w:p w14:paraId="20C82B65">
            <w:pPr>
              <w:autoSpaceDE w:val="0"/>
              <w:autoSpaceDN w:val="0"/>
              <w:adjustRightInd w:val="0"/>
              <w:snapToGrid w:val="0"/>
              <w:spacing w:line="360" w:lineRule="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产业布局</w:t>
            </w:r>
          </w:p>
          <w:p w14:paraId="407E7360">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新兴产业园规划构建“一核、一带、三轴、多元组团式”的布局体系。</w:t>
            </w:r>
          </w:p>
          <w:p w14:paraId="4B6086ED">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一核：即生产性服务核。依托规划区东侧栖云山和秦抚快速路，在规划区东南规划建设核心商业金融区域，以布局市级的生产性服务职能及开发区行政管理职能为主。</w:t>
            </w:r>
          </w:p>
          <w:p w14:paraId="1644BC7B">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一带：即深河滨水绿化景观带。这一景观带是规划区最为重要的生态绿脉，由北至南贯穿规划区，规划沿河打造不同层级的滨水绿地及开放空间，形成连续的带状绿地。</w:t>
            </w:r>
          </w:p>
          <w:p w14:paraId="04AAA61C">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三轴：规划形成秦抚快速路、运河道、天池路两横一纵的城市发展轴。秦抚快速路、运河道西连抚宁县，东接海港区、山海关区，强化了规划区的区域联系功能；天池路贯穿南北，沿线串联北部产业区、城市公共服务中心，并直接连通北戴河；三条城市发展轴是规划区的核心联系性通道，也将成为规划区空间发展的首要依托。</w:t>
            </w:r>
          </w:p>
          <w:p w14:paraId="2145D02A">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多元组团：考虑现状生态环境、对外交通条件，以及周边已建或已规划区的功能衔接，规划布置高新技术产业片区、科技研发、创意传媒、动漫产业片区、生产性服务业片区、生活居住片区等四大片区。</w:t>
            </w:r>
          </w:p>
          <w:p w14:paraId="0E4F8D2A">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本项目为</w:t>
            </w:r>
            <w:r>
              <w:rPr>
                <w:rFonts w:hint="eastAsia"/>
                <w:color w:val="000000" w:themeColor="text1"/>
                <w:szCs w:val="21"/>
                <w14:textFill>
                  <w14:solidFill>
                    <w14:schemeClr w14:val="tx1"/>
                  </w14:solidFill>
                </w14:textFill>
              </w:rPr>
              <w:t>医疗仪器设备及器械制造</w:t>
            </w:r>
            <w:r>
              <w:rPr>
                <w:rFonts w:hint="eastAsia"/>
                <w:color w:val="000000" w:themeColor="text1"/>
                <w:kern w:val="0"/>
                <w:szCs w:val="21"/>
                <w14:textFill>
                  <w14:solidFill>
                    <w14:schemeClr w14:val="tx1"/>
                  </w14:solidFill>
                </w14:textFill>
              </w:rPr>
              <w:t>，产业定位与规划主导产业无明显冲突，且已取得不动产权证书及规划条件通知书，符合开发区产业布局规划。</w:t>
            </w:r>
          </w:p>
          <w:p w14:paraId="1CE736B0">
            <w:pPr>
              <w:autoSpaceDE w:val="0"/>
              <w:autoSpaceDN w:val="0"/>
              <w:adjustRightInd w:val="0"/>
              <w:snapToGrid w:val="0"/>
              <w:spacing w:line="360" w:lineRule="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基础设施</w:t>
            </w:r>
          </w:p>
          <w:p w14:paraId="6D29BAC7">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（1）给水规划</w:t>
            </w:r>
          </w:p>
          <w:p w14:paraId="74EF5103">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根据秦皇岛新兴产业园规划，计划在泰盛水务有限公司开发区净水厂现有5万m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/d供水能力基础上进行扩建，供水能力提升至10万m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/d，同时在引青济秦管线、津山铁路和沿海高速合围区域内新建一座深河水厂，规划供水能力为10万m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/d。</w:t>
            </w:r>
          </w:p>
          <w:p w14:paraId="1C03CF83">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（2）排水规划</w:t>
            </w:r>
          </w:p>
          <w:p w14:paraId="593C8BF6">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按照规划秦皇岛新兴产业园企业、居民污水经管道收集后分区进入龙海道污水处理厂、秦皇岛市第三污水处理厂、沿海高速以西污水处理厂和千岛湖路污水处理厂，规划总处理能力为10.3万m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/d；雨水经管道收集后排入深河作为河道补充用水。</w:t>
            </w:r>
          </w:p>
          <w:p w14:paraId="02D23F20">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本项目生活污水经化粪池处理后经市政污水管网入秦皇岛开发区龙海道污水处理厂处理，在其收水范围内。</w:t>
            </w:r>
          </w:p>
          <w:p w14:paraId="7C2C767A">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（3）供热规划</w:t>
            </w:r>
          </w:p>
          <w:p w14:paraId="50CA11C4">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开发区西区由京能热电集中供热提供。烟台山锅炉房、嵩山路锅炉房作为调峰备用热源。</w:t>
            </w:r>
          </w:p>
          <w:p w14:paraId="73187852">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本项目车间不供暖，办公室供暖由空调提供。</w:t>
            </w:r>
          </w:p>
          <w:p w14:paraId="0CCCE61E">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（4）用电规划</w:t>
            </w:r>
          </w:p>
          <w:p w14:paraId="21B3C94A">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目前新兴产业园用电来自华北电网，秦皇岛供电开发区客户服务分中心负责电力供应、销售及配电网络的设计计划、运行管理和检修维护。</w:t>
            </w:r>
          </w:p>
          <w:p w14:paraId="4B835434">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本项目用电能够符合区域用电要求，对电网负荷较小。</w:t>
            </w:r>
          </w:p>
          <w:p w14:paraId="62391F59">
            <w:pPr>
              <w:autoSpaceDE w:val="0"/>
              <w:autoSpaceDN w:val="0"/>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w:t>
            </w:r>
            <w:r>
              <w:rPr>
                <w:rFonts w:hint="eastAsia"/>
                <w:b/>
                <w:bCs/>
                <w:color w:val="000000" w:themeColor="text1"/>
                <w:kern w:val="0"/>
                <w:szCs w:val="21"/>
                <w14:textFill>
                  <w14:solidFill>
                    <w14:schemeClr w14:val="tx1"/>
                  </w14:solidFill>
                </w14:textFill>
              </w:rPr>
              <w:t>本项目与规划环评负面清单符合性分析</w:t>
            </w:r>
          </w:p>
          <w:p w14:paraId="5F14CEDD">
            <w:pPr>
              <w:pStyle w:val="11"/>
              <w:keepNext/>
              <w:spacing w:line="360" w:lineRule="auto"/>
              <w:ind w:firstLine="422"/>
              <w:rPr>
                <w:rFonts w:eastAsia="宋体"/>
                <w:bCs/>
                <w:color w:val="000000" w:themeColor="text1"/>
                <w:lang w:val="en-US"/>
                <w14:textFill>
                  <w14:solidFill>
                    <w14:schemeClr w14:val="tx1"/>
                  </w14:solidFill>
                </w14:textFill>
              </w:rPr>
            </w:pPr>
            <w:r>
              <w:rPr>
                <w:rFonts w:hint="eastAsia" w:eastAsia="宋体"/>
                <w:bCs/>
                <w:color w:val="000000" w:themeColor="text1"/>
                <w:lang w:val="en-US"/>
                <w14:textFill>
                  <w14:solidFill>
                    <w14:schemeClr w14:val="tx1"/>
                  </w14:solidFill>
                </w14:textFill>
              </w:rPr>
              <w:t>表</w:t>
            </w:r>
            <w:r>
              <w:rPr>
                <w:rFonts w:eastAsia="宋体"/>
                <w:bCs/>
                <w:color w:val="000000" w:themeColor="text1"/>
                <w:lang w:val="en-US"/>
                <w14:textFill>
                  <w14:solidFill>
                    <w14:schemeClr w14:val="tx1"/>
                  </w14:solidFill>
                </w14:textFill>
              </w:rPr>
              <w:t>3</w:t>
            </w:r>
            <w:r>
              <w:rPr>
                <w:rFonts w:hint="eastAsia" w:eastAsia="宋体"/>
                <w:bCs/>
                <w:color w:val="000000" w:themeColor="text1"/>
                <w:lang w:val="en-US"/>
                <w14:textFill>
                  <w14:solidFill>
                    <w14:schemeClr w14:val="tx1"/>
                  </w14:solidFill>
                </w14:textFill>
              </w:rPr>
              <w:t xml:space="preserve">  新兴产业园环境准入负面清单</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3140"/>
              <w:gridCol w:w="2133"/>
              <w:gridCol w:w="710"/>
            </w:tblGrid>
            <w:tr w14:paraId="4CD5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0" w:type="pct"/>
                  <w:gridSpan w:val="2"/>
                  <w:vAlign w:val="center"/>
                </w:tcPr>
                <w:p w14:paraId="3C50E6ED">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园区规划环</w:t>
                  </w:r>
                </w:p>
              </w:tc>
              <w:tc>
                <w:tcPr>
                  <w:tcW w:w="1703" w:type="pct"/>
                  <w:vMerge w:val="restart"/>
                  <w:vAlign w:val="center"/>
                </w:tcPr>
                <w:p w14:paraId="06B7E87E">
                  <w:pPr>
                    <w:pStyle w:val="180"/>
                    <w:spacing w:line="240" w:lineRule="auto"/>
                    <w:ind w:firstLine="0" w:firstLineChars="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本项目情况</w:t>
                  </w:r>
                </w:p>
              </w:tc>
              <w:tc>
                <w:tcPr>
                  <w:tcW w:w="567" w:type="pct"/>
                  <w:vMerge w:val="restart"/>
                  <w:vAlign w:val="center"/>
                </w:tcPr>
                <w:p w14:paraId="585EEDCF">
                  <w:pPr>
                    <w:pStyle w:val="180"/>
                    <w:spacing w:line="240" w:lineRule="auto"/>
                    <w:ind w:firstLine="0" w:firstLineChars="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符合性分析</w:t>
                  </w:r>
                </w:p>
              </w:tc>
            </w:tr>
            <w:tr w14:paraId="1404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4731EDF6">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序号</w:t>
                  </w:r>
                </w:p>
              </w:tc>
              <w:tc>
                <w:tcPr>
                  <w:tcW w:w="2507" w:type="pct"/>
                  <w:vAlign w:val="center"/>
                </w:tcPr>
                <w:p w14:paraId="6182CAA9">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禁止准入类</w:t>
                  </w:r>
                </w:p>
              </w:tc>
              <w:tc>
                <w:tcPr>
                  <w:tcW w:w="1703" w:type="pct"/>
                  <w:vMerge w:val="continue"/>
                  <w:vAlign w:val="center"/>
                </w:tcPr>
                <w:p w14:paraId="71A59C7E">
                  <w:pPr>
                    <w:pStyle w:val="180"/>
                    <w:spacing w:line="240" w:lineRule="auto"/>
                    <w:ind w:firstLine="0" w:firstLineChars="0"/>
                    <w:jc w:val="center"/>
                    <w:rPr>
                      <w:bCs/>
                      <w:color w:val="000000" w:themeColor="text1"/>
                      <w:sz w:val="18"/>
                      <w:szCs w:val="18"/>
                      <w14:textFill>
                        <w14:solidFill>
                          <w14:schemeClr w14:val="tx1"/>
                        </w14:solidFill>
                      </w14:textFill>
                    </w:rPr>
                  </w:pPr>
                </w:p>
              </w:tc>
              <w:tc>
                <w:tcPr>
                  <w:tcW w:w="567" w:type="pct"/>
                  <w:vMerge w:val="continue"/>
                  <w:vAlign w:val="center"/>
                </w:tcPr>
                <w:p w14:paraId="79718B93">
                  <w:pPr>
                    <w:pStyle w:val="180"/>
                    <w:spacing w:line="240" w:lineRule="auto"/>
                    <w:ind w:firstLine="0" w:firstLineChars="0"/>
                    <w:jc w:val="center"/>
                    <w:rPr>
                      <w:bCs/>
                      <w:color w:val="000000" w:themeColor="text1"/>
                      <w:sz w:val="18"/>
                      <w:szCs w:val="18"/>
                      <w14:textFill>
                        <w14:solidFill>
                          <w14:schemeClr w14:val="tx1"/>
                        </w14:solidFill>
                      </w14:textFill>
                    </w:rPr>
                  </w:pPr>
                </w:p>
              </w:tc>
            </w:tr>
            <w:tr w14:paraId="26D0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0" w:type="pct"/>
                  <w:gridSpan w:val="2"/>
                  <w:vAlign w:val="center"/>
                </w:tcPr>
                <w:p w14:paraId="0C8A3B9C">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一、新兴产业园整体行业准入负面清单</w:t>
                  </w:r>
                </w:p>
              </w:tc>
              <w:tc>
                <w:tcPr>
                  <w:tcW w:w="1703" w:type="pct"/>
                  <w:vMerge w:val="continue"/>
                  <w:vAlign w:val="center"/>
                </w:tcPr>
                <w:p w14:paraId="2E1D94C2">
                  <w:pPr>
                    <w:pStyle w:val="180"/>
                    <w:spacing w:line="240" w:lineRule="auto"/>
                    <w:ind w:firstLine="0" w:firstLineChars="0"/>
                    <w:jc w:val="center"/>
                    <w:rPr>
                      <w:bCs/>
                      <w:color w:val="000000" w:themeColor="text1"/>
                      <w:sz w:val="18"/>
                      <w:szCs w:val="18"/>
                      <w14:textFill>
                        <w14:solidFill>
                          <w14:schemeClr w14:val="tx1"/>
                        </w14:solidFill>
                      </w14:textFill>
                    </w:rPr>
                  </w:pPr>
                </w:p>
              </w:tc>
              <w:tc>
                <w:tcPr>
                  <w:tcW w:w="567" w:type="pct"/>
                  <w:vMerge w:val="continue"/>
                  <w:vAlign w:val="center"/>
                </w:tcPr>
                <w:p w14:paraId="3FE09C16">
                  <w:pPr>
                    <w:pStyle w:val="180"/>
                    <w:spacing w:line="240" w:lineRule="auto"/>
                    <w:ind w:firstLine="0" w:firstLineChars="0"/>
                    <w:jc w:val="center"/>
                    <w:rPr>
                      <w:bCs/>
                      <w:color w:val="000000" w:themeColor="text1"/>
                      <w:sz w:val="18"/>
                      <w:szCs w:val="18"/>
                      <w14:textFill>
                        <w14:solidFill>
                          <w14:schemeClr w14:val="tx1"/>
                        </w14:solidFill>
                      </w14:textFill>
                    </w:rPr>
                  </w:pPr>
                </w:p>
              </w:tc>
            </w:tr>
            <w:tr w14:paraId="4E38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32961AFE">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p>
              </w:tc>
              <w:tc>
                <w:tcPr>
                  <w:tcW w:w="2507" w:type="pct"/>
                  <w:vAlign w:val="center"/>
                </w:tcPr>
                <w:p w14:paraId="43965E6F">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禁止“两高一资”类建设项目入园。</w:t>
                  </w:r>
                </w:p>
              </w:tc>
              <w:tc>
                <w:tcPr>
                  <w:tcW w:w="1703" w:type="pct"/>
                  <w:vAlign w:val="center"/>
                </w:tcPr>
                <w:p w14:paraId="7AB1B232">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本项目不属于“两高一资”类项目</w:t>
                  </w:r>
                </w:p>
              </w:tc>
              <w:tc>
                <w:tcPr>
                  <w:tcW w:w="567" w:type="pct"/>
                  <w:vAlign w:val="center"/>
                </w:tcPr>
                <w:p w14:paraId="0E0E1B42">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49A7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64BF41D0">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507" w:type="pct"/>
                  <w:vAlign w:val="center"/>
                </w:tcPr>
                <w:p w14:paraId="184CA1F4">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禁止引入《产业结构调整指导目录（2019年本）》淘汰类或限制类建设项目。</w:t>
                  </w:r>
                </w:p>
              </w:tc>
              <w:tc>
                <w:tcPr>
                  <w:tcW w:w="1703" w:type="pct"/>
                  <w:vAlign w:val="center"/>
                </w:tcPr>
                <w:p w14:paraId="4EEDDBDD">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本项目不属于《产业结构调整指导目录（2019年本）》淘汰类或限制类建设项目</w:t>
                  </w:r>
                </w:p>
              </w:tc>
              <w:tc>
                <w:tcPr>
                  <w:tcW w:w="567" w:type="pct"/>
                  <w:vAlign w:val="center"/>
                </w:tcPr>
                <w:p w14:paraId="16189F67">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3BE8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4CD74993">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2507" w:type="pct"/>
                  <w:vAlign w:val="center"/>
                </w:tcPr>
                <w:p w14:paraId="7A2E60EB">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禁止新建、扩建《国务院关于化解产能严重过剩矛盾的指导意见》中所列产能严重过剩行业。</w:t>
                  </w:r>
                </w:p>
              </w:tc>
              <w:tc>
                <w:tcPr>
                  <w:tcW w:w="1703" w:type="pct"/>
                  <w:vAlign w:val="center"/>
                </w:tcPr>
                <w:p w14:paraId="60491360">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本项目不属于《意见》中所列产能严重过剩行业</w:t>
                  </w:r>
                </w:p>
              </w:tc>
              <w:tc>
                <w:tcPr>
                  <w:tcW w:w="567" w:type="pct"/>
                  <w:vAlign w:val="center"/>
                </w:tcPr>
                <w:p w14:paraId="6E793B64">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3F9E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59C36828">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2507" w:type="pct"/>
                  <w:vAlign w:val="center"/>
                </w:tcPr>
                <w:p w14:paraId="387FA5FE">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禁止引入《河北省新增限制和淘汰类产业目录（2015年版）》和《秦皇岛市限制和禁止投资产业目录（2016版）》淘汰类或限制类建设项目。</w:t>
                  </w:r>
                </w:p>
              </w:tc>
              <w:tc>
                <w:tcPr>
                  <w:tcW w:w="1703" w:type="pct"/>
                  <w:vAlign w:val="center"/>
                </w:tcPr>
                <w:p w14:paraId="140FC47D">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本项目不属于《河北省新增限制和淘汰类产业目录（2015年版）》和《秦皇岛市限制和禁止投资产业目录（2016版）》淘汰类或限制类建设项目</w:t>
                  </w:r>
                </w:p>
              </w:tc>
              <w:tc>
                <w:tcPr>
                  <w:tcW w:w="567" w:type="pct"/>
                  <w:vAlign w:val="center"/>
                </w:tcPr>
                <w:p w14:paraId="3BF1A044">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0ADD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2E8B8DEF">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5</w:t>
                  </w:r>
                </w:p>
              </w:tc>
              <w:tc>
                <w:tcPr>
                  <w:tcW w:w="2507" w:type="pct"/>
                  <w:vAlign w:val="center"/>
                </w:tcPr>
                <w:p w14:paraId="3AD0CAF0">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禁止建设基础化工类建设项目，禁止新建、扩建原料药类建设项目。</w:t>
                  </w:r>
                </w:p>
              </w:tc>
              <w:tc>
                <w:tcPr>
                  <w:tcW w:w="1703" w:type="pct"/>
                  <w:vAlign w:val="center"/>
                </w:tcPr>
                <w:p w14:paraId="77062D1B">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本项目不属于化工、原料类项目</w:t>
                  </w:r>
                </w:p>
              </w:tc>
              <w:tc>
                <w:tcPr>
                  <w:tcW w:w="567" w:type="pct"/>
                  <w:vAlign w:val="center"/>
                </w:tcPr>
                <w:p w14:paraId="42FD4F6F">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4841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5F64D296">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2507" w:type="pct"/>
                  <w:vAlign w:val="center"/>
                </w:tcPr>
                <w:p w14:paraId="39EFBC27">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禁止新建农药、印染、合成橡胶、涂料油墨生产4类高挥发性有机物排放的建设项目。</w:t>
                  </w:r>
                </w:p>
              </w:tc>
              <w:tc>
                <w:tcPr>
                  <w:tcW w:w="1703" w:type="pct"/>
                  <w:vAlign w:val="center"/>
                </w:tcPr>
                <w:p w14:paraId="3D120114">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本项目不属于农药、印染、合成橡胶、涂料油墨生产项目</w:t>
                  </w:r>
                </w:p>
              </w:tc>
              <w:tc>
                <w:tcPr>
                  <w:tcW w:w="567" w:type="pct"/>
                  <w:vAlign w:val="center"/>
                </w:tcPr>
                <w:p w14:paraId="76C03F18">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4F9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10D79A1B">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7</w:t>
                  </w:r>
                </w:p>
              </w:tc>
              <w:tc>
                <w:tcPr>
                  <w:tcW w:w="2507" w:type="pct"/>
                  <w:vAlign w:val="center"/>
                </w:tcPr>
                <w:p w14:paraId="3A3FBA34">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禁止有发酵工艺的酒类、食品添加剂等恶臭污染、水污染严重的建设项目。</w:t>
                  </w:r>
                </w:p>
              </w:tc>
              <w:tc>
                <w:tcPr>
                  <w:tcW w:w="1703" w:type="pct"/>
                  <w:vAlign w:val="center"/>
                </w:tcPr>
                <w:p w14:paraId="39D71FCD">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本项目不属于有发酵工艺的酒类、食品添加剂等恶臭污染、水污染严重的项目</w:t>
                  </w:r>
                </w:p>
              </w:tc>
              <w:tc>
                <w:tcPr>
                  <w:tcW w:w="567" w:type="pct"/>
                  <w:vAlign w:val="center"/>
                </w:tcPr>
                <w:p w14:paraId="0CEBDD2F">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1A3E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090C8736">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8</w:t>
                  </w:r>
                </w:p>
              </w:tc>
              <w:tc>
                <w:tcPr>
                  <w:tcW w:w="2507" w:type="pct"/>
                  <w:vAlign w:val="center"/>
                </w:tcPr>
                <w:p w14:paraId="40ABCB74">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禁止建设危险废物回收处置类建设项目。</w:t>
                  </w:r>
                </w:p>
              </w:tc>
              <w:tc>
                <w:tcPr>
                  <w:tcW w:w="1703" w:type="pct"/>
                  <w:vAlign w:val="center"/>
                </w:tcPr>
                <w:p w14:paraId="19A8FAC2">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本项目不属于危险废物回收处置类项目</w:t>
                  </w:r>
                </w:p>
              </w:tc>
              <w:tc>
                <w:tcPr>
                  <w:tcW w:w="567" w:type="pct"/>
                  <w:vAlign w:val="center"/>
                </w:tcPr>
                <w:p w14:paraId="02A8A13F">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6141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718A49E5">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二、区域准入负面清单</w:t>
                  </w:r>
                </w:p>
              </w:tc>
            </w:tr>
            <w:tr w14:paraId="605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32F65308">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p>
              </w:tc>
              <w:tc>
                <w:tcPr>
                  <w:tcW w:w="2507" w:type="pct"/>
                  <w:vAlign w:val="center"/>
                </w:tcPr>
                <w:p w14:paraId="2EDC1699">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禁止在供热管线覆盖区域建设含有单独供热锅炉或工艺锅炉不具备低氮燃烧技术的建设项目。</w:t>
                  </w:r>
                </w:p>
              </w:tc>
              <w:tc>
                <w:tcPr>
                  <w:tcW w:w="1703" w:type="pct"/>
                  <w:vAlign w:val="center"/>
                </w:tcPr>
                <w:p w14:paraId="4C5BCA5E">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不涉及</w:t>
                  </w:r>
                </w:p>
              </w:tc>
              <w:tc>
                <w:tcPr>
                  <w:tcW w:w="567" w:type="pct"/>
                  <w:vAlign w:val="center"/>
                </w:tcPr>
                <w:p w14:paraId="786F495E">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520F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27E5242B">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507" w:type="pct"/>
                  <w:vAlign w:val="center"/>
                </w:tcPr>
                <w:p w14:paraId="1CA95619">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禁止建设不能满足《“十三五”挥发性有机物污染防治工作方案》中挥发性有机物治理要求的建设项目。</w:t>
                  </w:r>
                </w:p>
              </w:tc>
              <w:tc>
                <w:tcPr>
                  <w:tcW w:w="1703" w:type="pct"/>
                  <w:vAlign w:val="center"/>
                </w:tcPr>
                <w:p w14:paraId="2758B3B5">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本项目满足相关内容要求</w:t>
                  </w:r>
                </w:p>
              </w:tc>
              <w:tc>
                <w:tcPr>
                  <w:tcW w:w="567" w:type="pct"/>
                  <w:vAlign w:val="center"/>
                </w:tcPr>
                <w:p w14:paraId="10F2EA31">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71C5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293A8EE9">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2507" w:type="pct"/>
                  <w:vAlign w:val="center"/>
                </w:tcPr>
                <w:p w14:paraId="468951F1">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禁止新增占地新建、改（扩）建其他不符合园区发展布局的项目。</w:t>
                  </w:r>
                </w:p>
              </w:tc>
              <w:tc>
                <w:tcPr>
                  <w:tcW w:w="1703" w:type="pct"/>
                  <w:vAlign w:val="center"/>
                </w:tcPr>
                <w:p w14:paraId="1D196777">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本项目符合园区发展布局</w:t>
                  </w:r>
                </w:p>
              </w:tc>
              <w:tc>
                <w:tcPr>
                  <w:tcW w:w="567" w:type="pct"/>
                  <w:vAlign w:val="center"/>
                </w:tcPr>
                <w:p w14:paraId="72A2FCB2">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47BB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33BF2A05">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三、主导产业分区负面清单</w:t>
                  </w:r>
                </w:p>
              </w:tc>
            </w:tr>
            <w:tr w14:paraId="175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087FC067">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p>
              </w:tc>
              <w:tc>
                <w:tcPr>
                  <w:tcW w:w="2507" w:type="pct"/>
                  <w:vAlign w:val="center"/>
                </w:tcPr>
                <w:p w14:paraId="2804E6A4">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新能源汽车-高端装备制造产业区和新能源-节能环保产业区内：</w:t>
                  </w:r>
                </w:p>
                <w:p w14:paraId="5F10F665">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①禁止新、改、扩建农副产品加工类建设项目；</w:t>
                  </w:r>
                </w:p>
                <w:p w14:paraId="28C97236">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②禁止建设单纯供热类锅炉建设项目；</w:t>
                  </w:r>
                </w:p>
                <w:p w14:paraId="532F3C36">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③禁止建设黑色金属铸造类建设项目（精密铸造除外）；</w:t>
                  </w:r>
                </w:p>
                <w:p w14:paraId="5625BF1B">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④新能源汽车-高端装备制造产业区东侧靠近规划居住区一侧工业用地地块不得作为二类工业用地，不得建设对居住和公共设施污染严重的建设项目；</w:t>
                  </w:r>
                </w:p>
                <w:p w14:paraId="01214056">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⑤益尔生物、惠恩生物企业不得新增排污量，不得进行改扩建。</w:t>
                  </w:r>
                </w:p>
              </w:tc>
              <w:tc>
                <w:tcPr>
                  <w:tcW w:w="1703" w:type="pct"/>
                  <w:vMerge w:val="restart"/>
                  <w:vAlign w:val="center"/>
                </w:tcPr>
                <w:p w14:paraId="73ADC854">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本项目不属于主导产业分区负面清单内的项目</w:t>
                  </w:r>
                </w:p>
              </w:tc>
              <w:tc>
                <w:tcPr>
                  <w:tcW w:w="567" w:type="pct"/>
                  <w:vMerge w:val="restart"/>
                  <w:vAlign w:val="center"/>
                </w:tcPr>
                <w:p w14:paraId="6CEB3B58">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5B0E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0A78B26D">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507" w:type="pct"/>
                  <w:vAlign w:val="center"/>
                </w:tcPr>
                <w:p w14:paraId="5361AF1A">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科技研发、创意传媒、动漫产业区内：</w:t>
                  </w:r>
                </w:p>
                <w:p w14:paraId="6587586D">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①不得建设除研发需要外具有高温、高压设备的工业项目；</w:t>
                  </w:r>
                </w:p>
                <w:p w14:paraId="14584197">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②不得建设具有电镀、喷涂工艺的工业项目。</w:t>
                  </w:r>
                </w:p>
              </w:tc>
              <w:tc>
                <w:tcPr>
                  <w:tcW w:w="1703" w:type="pct"/>
                  <w:vMerge w:val="continue"/>
                  <w:vAlign w:val="center"/>
                </w:tcPr>
                <w:p w14:paraId="18D8F83A">
                  <w:pPr>
                    <w:pStyle w:val="180"/>
                    <w:spacing w:line="240" w:lineRule="auto"/>
                    <w:ind w:firstLine="0" w:firstLineChars="0"/>
                    <w:jc w:val="center"/>
                    <w:rPr>
                      <w:bCs/>
                      <w:color w:val="000000" w:themeColor="text1"/>
                      <w:sz w:val="18"/>
                      <w:szCs w:val="18"/>
                      <w14:textFill>
                        <w14:solidFill>
                          <w14:schemeClr w14:val="tx1"/>
                        </w14:solidFill>
                      </w14:textFill>
                    </w:rPr>
                  </w:pPr>
                </w:p>
              </w:tc>
              <w:tc>
                <w:tcPr>
                  <w:tcW w:w="567" w:type="pct"/>
                  <w:vMerge w:val="continue"/>
                  <w:vAlign w:val="center"/>
                </w:tcPr>
                <w:p w14:paraId="56B78FA7">
                  <w:pPr>
                    <w:pStyle w:val="180"/>
                    <w:spacing w:line="240" w:lineRule="auto"/>
                    <w:ind w:firstLine="0" w:firstLineChars="0"/>
                    <w:jc w:val="center"/>
                    <w:rPr>
                      <w:bCs/>
                      <w:color w:val="000000" w:themeColor="text1"/>
                      <w:sz w:val="18"/>
                      <w:szCs w:val="18"/>
                      <w14:textFill>
                        <w14:solidFill>
                          <w14:schemeClr w14:val="tx1"/>
                        </w14:solidFill>
                      </w14:textFill>
                    </w:rPr>
                  </w:pPr>
                </w:p>
              </w:tc>
            </w:tr>
            <w:tr w14:paraId="4DBB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63702CEA">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2507" w:type="pct"/>
                  <w:vAlign w:val="center"/>
                </w:tcPr>
                <w:p w14:paraId="6177EE0A">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中心商务区、中心商业区</w:t>
                  </w:r>
                </w:p>
                <w:p w14:paraId="50F3D816">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①不得作为工业用地建设工业生产型建设项目；</w:t>
                  </w:r>
                </w:p>
                <w:p w14:paraId="35B5B7C2">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②不得作为居住用地开展房地产开发建设项目。</w:t>
                  </w:r>
                </w:p>
              </w:tc>
              <w:tc>
                <w:tcPr>
                  <w:tcW w:w="1703" w:type="pct"/>
                  <w:vMerge w:val="continue"/>
                  <w:vAlign w:val="center"/>
                </w:tcPr>
                <w:p w14:paraId="1757594F">
                  <w:pPr>
                    <w:pStyle w:val="180"/>
                    <w:spacing w:line="240" w:lineRule="auto"/>
                    <w:ind w:firstLine="0" w:firstLineChars="0"/>
                    <w:jc w:val="center"/>
                    <w:rPr>
                      <w:bCs/>
                      <w:color w:val="000000" w:themeColor="text1"/>
                      <w:sz w:val="18"/>
                      <w:szCs w:val="18"/>
                      <w14:textFill>
                        <w14:solidFill>
                          <w14:schemeClr w14:val="tx1"/>
                        </w14:solidFill>
                      </w14:textFill>
                    </w:rPr>
                  </w:pPr>
                </w:p>
              </w:tc>
              <w:tc>
                <w:tcPr>
                  <w:tcW w:w="567" w:type="pct"/>
                  <w:vMerge w:val="continue"/>
                  <w:vAlign w:val="center"/>
                </w:tcPr>
                <w:p w14:paraId="0D09D849">
                  <w:pPr>
                    <w:pStyle w:val="180"/>
                    <w:spacing w:line="240" w:lineRule="auto"/>
                    <w:ind w:firstLine="0" w:firstLineChars="0"/>
                    <w:jc w:val="center"/>
                    <w:rPr>
                      <w:bCs/>
                      <w:color w:val="000000" w:themeColor="text1"/>
                      <w:sz w:val="18"/>
                      <w:szCs w:val="18"/>
                      <w14:textFill>
                        <w14:solidFill>
                          <w14:schemeClr w14:val="tx1"/>
                        </w14:solidFill>
                      </w14:textFill>
                    </w:rPr>
                  </w:pPr>
                </w:p>
              </w:tc>
            </w:tr>
            <w:tr w14:paraId="032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1E9DF244">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2507" w:type="pct"/>
                  <w:vAlign w:val="center"/>
                </w:tcPr>
                <w:p w14:paraId="2C63ECD3">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规划居住区</w:t>
                  </w:r>
                </w:p>
                <w:p w14:paraId="1081377E">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不得建设污染型工业企业，兴德铸造予以腾退搬迁。</w:t>
                  </w:r>
                </w:p>
                <w:p w14:paraId="483A9246">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西北部规划居住区</w:t>
                  </w:r>
                </w:p>
                <w:p w14:paraId="0A0A556F">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不得建设商品住宅居住项目。</w:t>
                  </w:r>
                </w:p>
              </w:tc>
              <w:tc>
                <w:tcPr>
                  <w:tcW w:w="1703" w:type="pct"/>
                  <w:vMerge w:val="continue"/>
                  <w:vAlign w:val="center"/>
                </w:tcPr>
                <w:p w14:paraId="497C3A2C">
                  <w:pPr>
                    <w:pStyle w:val="180"/>
                    <w:spacing w:line="240" w:lineRule="auto"/>
                    <w:ind w:firstLine="0" w:firstLineChars="0"/>
                    <w:jc w:val="center"/>
                    <w:rPr>
                      <w:bCs/>
                      <w:color w:val="000000" w:themeColor="text1"/>
                      <w:sz w:val="18"/>
                      <w:szCs w:val="18"/>
                      <w14:textFill>
                        <w14:solidFill>
                          <w14:schemeClr w14:val="tx1"/>
                        </w14:solidFill>
                      </w14:textFill>
                    </w:rPr>
                  </w:pPr>
                </w:p>
              </w:tc>
              <w:tc>
                <w:tcPr>
                  <w:tcW w:w="567" w:type="pct"/>
                  <w:vMerge w:val="continue"/>
                  <w:vAlign w:val="center"/>
                </w:tcPr>
                <w:p w14:paraId="3DD08253">
                  <w:pPr>
                    <w:pStyle w:val="180"/>
                    <w:spacing w:line="240" w:lineRule="auto"/>
                    <w:ind w:firstLine="0" w:firstLineChars="0"/>
                    <w:jc w:val="center"/>
                    <w:rPr>
                      <w:bCs/>
                      <w:color w:val="000000" w:themeColor="text1"/>
                      <w:sz w:val="18"/>
                      <w:szCs w:val="18"/>
                      <w14:textFill>
                        <w14:solidFill>
                          <w14:schemeClr w14:val="tx1"/>
                        </w14:solidFill>
                      </w14:textFill>
                    </w:rPr>
                  </w:pPr>
                </w:p>
              </w:tc>
            </w:tr>
            <w:tr w14:paraId="23E9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2BCB8EBB">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序号</w:t>
                  </w:r>
                </w:p>
              </w:tc>
              <w:tc>
                <w:tcPr>
                  <w:tcW w:w="4777" w:type="pct"/>
                  <w:gridSpan w:val="3"/>
                  <w:vAlign w:val="center"/>
                </w:tcPr>
                <w:p w14:paraId="3B2F62AB">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限制准入类</w:t>
                  </w:r>
                </w:p>
              </w:tc>
            </w:tr>
            <w:tr w14:paraId="33FB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40143183">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p>
              </w:tc>
              <w:tc>
                <w:tcPr>
                  <w:tcW w:w="2507" w:type="pct"/>
                  <w:vAlign w:val="center"/>
                </w:tcPr>
                <w:p w14:paraId="61BC5132">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园区工业用地区域严格限制包装印刷、注塑等挥发性有机物排放较高的建设项目。</w:t>
                  </w:r>
                </w:p>
              </w:tc>
              <w:tc>
                <w:tcPr>
                  <w:tcW w:w="1703" w:type="pct"/>
                  <w:vAlign w:val="center"/>
                </w:tcPr>
                <w:p w14:paraId="1083C681">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本项目使用低挥发性水性原料，污染物均达标排放，对大气环境影响较小</w:t>
                  </w:r>
                </w:p>
              </w:tc>
              <w:tc>
                <w:tcPr>
                  <w:tcW w:w="567" w:type="pct"/>
                  <w:vAlign w:val="center"/>
                </w:tcPr>
                <w:p w14:paraId="2A630673">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r w14:paraId="654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 w:type="pct"/>
                  <w:vAlign w:val="center"/>
                </w:tcPr>
                <w:p w14:paraId="487220AD">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507" w:type="pct"/>
                  <w:vAlign w:val="center"/>
                </w:tcPr>
                <w:p w14:paraId="5D5C5EE5">
                  <w:pPr>
                    <w:pStyle w:val="180"/>
                    <w:spacing w:line="240" w:lineRule="auto"/>
                    <w:ind w:firstLine="0" w:firstLineChars="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节能环保产业区严格限制废旧铅蓄电池拆解、回收等涉及重金属污染排放的建设项目。</w:t>
                  </w:r>
                </w:p>
              </w:tc>
              <w:tc>
                <w:tcPr>
                  <w:tcW w:w="1703" w:type="pct"/>
                  <w:vAlign w:val="center"/>
                </w:tcPr>
                <w:p w14:paraId="3BB14D0F">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本项目不属于废旧铅蓄电池拆解、回收等涉及重金属污染排放的建设项目</w:t>
                  </w:r>
                </w:p>
              </w:tc>
              <w:tc>
                <w:tcPr>
                  <w:tcW w:w="567" w:type="pct"/>
                  <w:vAlign w:val="center"/>
                </w:tcPr>
                <w:p w14:paraId="1BE6186F">
                  <w:pPr>
                    <w:pStyle w:val="180"/>
                    <w:spacing w:line="240" w:lineRule="auto"/>
                    <w:ind w:firstLine="0" w:firstLineChars="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符合</w:t>
                  </w:r>
                </w:p>
              </w:tc>
            </w:tr>
          </w:tbl>
          <w:p w14:paraId="39CB0318">
            <w:pPr>
              <w:pStyle w:val="7"/>
              <w:spacing w:before="0" w:after="0" w:line="360" w:lineRule="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3</w:t>
            </w:r>
            <w:r>
              <w:rPr>
                <w:rFonts w:hint="eastAsia" w:ascii="Times New Roman" w:hAnsi="Times New Roman" w:eastAsia="宋体"/>
                <w:color w:val="000000" w:themeColor="text1"/>
                <w:sz w:val="21"/>
                <w:szCs w:val="21"/>
                <w14:textFill>
                  <w14:solidFill>
                    <w14:schemeClr w14:val="tx1"/>
                  </w14:solidFill>
                </w14:textFill>
              </w:rPr>
              <w:t>本项目与秦皇岛新兴产业园总体规划环境影响跟踪评价工作有关意见的函的符合性分析</w:t>
            </w:r>
          </w:p>
          <w:p w14:paraId="3C427C5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根据《秦皇岛城市总体规划》《秦皇岛市经济技术开发区总体规划》及新兴产业园区的发展定位和目标，进一步优化园区产业定位、布局、结构、规模等，积极推进产业绿色转型升级，持续改善和提升区域环境质量。</w:t>
            </w:r>
          </w:p>
          <w:p w14:paraId="5DAA1B6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（2）落实园区产业定位和管控要求，结合下一阶段园区总体规划对不符合园区产业定位和布局要求的企业依法进行清退或优化整合，不再引进与园区规划定位和区域环境管控要求不符的建设项目。</w:t>
            </w:r>
          </w:p>
          <w:p w14:paraId="61E9546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本项目产业定位与规划主导产业无明显冲突，且已取得不动产权证书及规划条件通知书，符合开发区产业布局规划。</w:t>
            </w:r>
          </w:p>
          <w:p w14:paraId="4F577FB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严格遵守秦皇岛市“三线一单”及国土空间规划要求，按照“优先保障生态空间，集约利用生产空间”原则，进一步优化园区产业布局，做好规划控制，提高土地集约利用水平。优化生产、生活、生态等功能的空间布局，强化开发边界管制。加快调整与规划不符的生产、生活用地布局，后续开发建设应符合相关保护要求。严格落实规划环评与建设项目环评的联动机制，落实生态环境准入要求。</w:t>
            </w:r>
          </w:p>
          <w:p w14:paraId="6ACB148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本项目符合相关规划要求，符合生态环境准入要求。</w:t>
            </w:r>
          </w:p>
          <w:p w14:paraId="0BDE52D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（4）加强园区基础设施建设，深入推进园区绿色循环化改造，加强工业水循环利用和节能降耗。加快中水回用工程建设，提高中水回用率。</w:t>
            </w:r>
          </w:p>
          <w:p w14:paraId="6B1D8C2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提高能源资源利用效率，进一步提升园区集中供热水平，清洁生产应达到国际先进水平。</w:t>
            </w:r>
          </w:p>
          <w:p w14:paraId="6797746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本项目生产废水循环使用不外排，生活污水经化粪池处理后入市政污水管网。</w:t>
            </w:r>
          </w:p>
          <w:p w14:paraId="3859C6D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（5）强化园区环保基础设施建设和污染防治。加快园区环保设施优化升级，提升污染治理水平，强化区域大气、水、土壤环境等污染治理。</w:t>
            </w:r>
          </w:p>
          <w:p w14:paraId="672F33F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本项目废气废水经相应处理设施处理后达标排放，对环境影响较小。</w:t>
            </w:r>
          </w:p>
          <w:p w14:paraId="18E9C4EE">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完善园区环境监测体系。结合园区规划的功能分区、产业布局、重点企业分布、特征污染物的排放种类和状况、生态环境敏感目标分布等，建立健全环境空气、地表水、地下水、土壤等环境要素的监控体系，明确环保投资、实施时限、责任主体等。</w:t>
            </w:r>
          </w:p>
          <w:p w14:paraId="5B34A06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本项目制定监测计划，按要求开展相关环境要素的监控。</w:t>
            </w:r>
          </w:p>
          <w:p w14:paraId="0CFA3CE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组织制定生态环境保护规划及突发环境事件应急预案，统筹考虑区内污染防治、生态恢复与建设、环境风险防范、环境管理等事宜。按照“分类管理，分级相应，区域联动”的原则，建立健全区域风险防范和生态安全保障体系，加强区内重要风险源的管控，建立环境应急响应联动机制。</w:t>
            </w:r>
          </w:p>
          <w:p w14:paraId="36AB485C">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本项目加强环境风险管控措施的建设，建设完成投产前按照要求编制应急预案。</w:t>
            </w:r>
          </w:p>
          <w:p w14:paraId="02BD7604">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综上，本项目符合园区规划环评</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审查意见</w:t>
            </w:r>
            <w:r>
              <w:rPr>
                <w:rFonts w:hint="eastAsia"/>
                <w:color w:val="000000" w:themeColor="text1"/>
                <w14:textFill>
                  <w14:solidFill>
                    <w14:schemeClr w14:val="tx1"/>
                  </w14:solidFill>
                </w14:textFill>
              </w:rPr>
              <w:t>和负面清单要求</w:t>
            </w:r>
            <w:r>
              <w:rPr>
                <w:color w:val="000000" w:themeColor="text1"/>
                <w14:textFill>
                  <w14:solidFill>
                    <w14:schemeClr w14:val="tx1"/>
                  </w14:solidFill>
                </w14:textFill>
              </w:rPr>
              <w:t>。</w:t>
            </w:r>
          </w:p>
          <w:p w14:paraId="396517AC">
            <w:pPr>
              <w:autoSpaceDE w:val="0"/>
              <w:autoSpaceDN w:val="0"/>
              <w:adjustRightInd w:val="0"/>
              <w:snapToGrid w:val="0"/>
              <w:spacing w:line="360" w:lineRule="auto"/>
              <w:jc w:val="left"/>
              <w:rPr>
                <w:color w:val="000000" w:themeColor="text1"/>
                <w14:textFill>
                  <w14:solidFill>
                    <w14:schemeClr w14:val="tx1"/>
                  </w14:solidFill>
                </w14:textFill>
              </w:rPr>
            </w:pPr>
          </w:p>
          <w:p w14:paraId="7649FF5E">
            <w:pPr>
              <w:autoSpaceDE w:val="0"/>
              <w:autoSpaceDN w:val="0"/>
              <w:adjustRightInd w:val="0"/>
              <w:snapToGrid w:val="0"/>
              <w:spacing w:line="360" w:lineRule="auto"/>
              <w:jc w:val="left"/>
              <w:rPr>
                <w:color w:val="000000" w:themeColor="text1"/>
                <w14:textFill>
                  <w14:solidFill>
                    <w14:schemeClr w14:val="tx1"/>
                  </w14:solidFill>
                </w14:textFill>
              </w:rPr>
            </w:pPr>
          </w:p>
        </w:tc>
      </w:tr>
      <w:tr w14:paraId="504FE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14:paraId="3CB0F683">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其他符合性分析</w:t>
            </w:r>
          </w:p>
        </w:tc>
        <w:tc>
          <w:tcPr>
            <w:tcW w:w="6488" w:type="dxa"/>
            <w:gridSpan w:val="3"/>
            <w:vAlign w:val="center"/>
          </w:tcPr>
          <w:p w14:paraId="6BEDC379">
            <w:pPr>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1产业政策符合性</w:t>
            </w:r>
          </w:p>
          <w:p w14:paraId="1B70E887">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行业为C</w:t>
            </w:r>
            <w:r>
              <w:rPr>
                <w:color w:val="000000" w:themeColor="text1"/>
                <w14:textFill>
                  <w14:solidFill>
                    <w14:schemeClr w14:val="tx1"/>
                  </w14:solidFill>
                </w14:textFill>
              </w:rPr>
              <w:t>3584</w:t>
            </w:r>
            <w:r>
              <w:rPr>
                <w:rFonts w:hint="eastAsia"/>
                <w:color w:val="000000" w:themeColor="text1"/>
                <w14:textFill>
                  <w14:solidFill>
                    <w14:schemeClr w14:val="tx1"/>
                  </w14:solidFill>
                </w14:textFill>
              </w:rPr>
              <w:t>医疗、外科及兽医用器械制造，</w:t>
            </w:r>
            <w:r>
              <w:rPr>
                <w:color w:val="000000" w:themeColor="text1"/>
                <w14:textFill>
                  <w14:solidFill>
                    <w14:schemeClr w14:val="tx1"/>
                  </w14:solidFill>
                </w14:textFill>
              </w:rPr>
              <w:t>根据国家《产业结构调整指导目录（2019年本）》，本项目</w:t>
            </w:r>
            <w:r>
              <w:rPr>
                <w:rFonts w:hint="eastAsia"/>
                <w:color w:val="000000" w:themeColor="text1"/>
                <w14:textFill>
                  <w14:solidFill>
                    <w14:schemeClr w14:val="tx1"/>
                  </w14:solidFill>
                </w14:textFill>
              </w:rPr>
              <w:t>采用的工艺和设备都不在限制类、鼓励类和淘汰类之列，属于允许类项目。</w:t>
            </w:r>
          </w:p>
          <w:p w14:paraId="5595485A">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不属于《市场准入负面清单（2022年版）》中禁止准入类项目；不属于《河北省新增限制和淘汰类产业目录(2015年版)》及《秦皇岛市限制和禁止投资的产业目录（2020年修订版）》中列出的限制、淘汰类和禁止项目</w:t>
            </w:r>
            <w:r>
              <w:rPr>
                <w:rFonts w:hint="eastAsia"/>
                <w:color w:val="000000" w:themeColor="text1"/>
                <w:szCs w:val="21"/>
                <w14:textFill>
                  <w14:solidFill>
                    <w14:schemeClr w14:val="tx1"/>
                  </w14:solidFill>
                </w14:textFill>
              </w:rPr>
              <w:t>；项目不属于《环境保护综合名录（2</w:t>
            </w:r>
            <w:r>
              <w:rPr>
                <w:color w:val="000000" w:themeColor="text1"/>
                <w:szCs w:val="21"/>
                <w14:textFill>
                  <w14:solidFill>
                    <w14:schemeClr w14:val="tx1"/>
                  </w14:solidFill>
                </w14:textFill>
              </w:rPr>
              <w:t>021</w:t>
            </w:r>
            <w:r>
              <w:rPr>
                <w:rFonts w:hint="eastAsia"/>
                <w:color w:val="000000" w:themeColor="text1"/>
                <w:szCs w:val="21"/>
                <w14:textFill>
                  <w14:solidFill>
                    <w14:schemeClr w14:val="tx1"/>
                  </w14:solidFill>
                </w14:textFill>
              </w:rPr>
              <w:t>年版）》中“高污染、高环境风险”产品名录中项目。</w:t>
            </w:r>
            <w:r>
              <w:rPr>
                <w:color w:val="000000" w:themeColor="text1"/>
                <w14:textFill>
                  <w14:solidFill>
                    <w14:schemeClr w14:val="tx1"/>
                  </w14:solidFill>
                </w14:textFill>
              </w:rPr>
              <w:t>本项目符合</w:t>
            </w:r>
            <w:r>
              <w:rPr>
                <w:rFonts w:hint="eastAsia"/>
                <w:color w:val="000000" w:themeColor="text1"/>
                <w14:textFill>
                  <w14:solidFill>
                    <w14:schemeClr w14:val="tx1"/>
                  </w14:solidFill>
                </w14:textFill>
              </w:rPr>
              <w:t>国家</w:t>
            </w:r>
            <w:r>
              <w:rPr>
                <w:color w:val="000000" w:themeColor="text1"/>
                <w14:textFill>
                  <w14:solidFill>
                    <w14:schemeClr w14:val="tx1"/>
                  </w14:solidFill>
                </w14:textFill>
              </w:rPr>
              <w:t>地方现行产业政策，</w:t>
            </w:r>
            <w:r>
              <w:rPr>
                <w:rFonts w:hint="eastAsia"/>
                <w:color w:val="000000" w:themeColor="text1"/>
                <w14:textFill>
                  <w14:solidFill>
                    <w14:schemeClr w14:val="tx1"/>
                  </w14:solidFill>
                </w14:textFill>
              </w:rPr>
              <w:t>本项目已在秦皇岛经济技术开发区行政审批局备案，备案编号：冀秦区备字〔2022〕</w:t>
            </w:r>
            <w:r>
              <w:rPr>
                <w:color w:val="000000" w:themeColor="text1"/>
                <w14:textFill>
                  <w14:solidFill>
                    <w14:schemeClr w14:val="tx1"/>
                  </w14:solidFill>
                </w14:textFill>
              </w:rPr>
              <w:t>213</w:t>
            </w:r>
            <w:r>
              <w:rPr>
                <w:rFonts w:hint="eastAsia"/>
                <w:color w:val="000000" w:themeColor="text1"/>
                <w14:textFill>
                  <w14:solidFill>
                    <w14:schemeClr w14:val="tx1"/>
                  </w14:solidFill>
                </w14:textFill>
              </w:rPr>
              <w:t>号。</w:t>
            </w:r>
          </w:p>
          <w:p w14:paraId="5B057F35">
            <w:pPr>
              <w:autoSpaceDE w:val="0"/>
              <w:autoSpaceDN w:val="0"/>
              <w:adjustRightInd w:val="0"/>
              <w:snapToGrid w:val="0"/>
              <w:spacing w:line="360" w:lineRule="auto"/>
              <w:jc w:val="left"/>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用地和规划符合性</w:t>
            </w:r>
          </w:p>
          <w:p w14:paraId="7CEDFE46">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本项目位于秦皇岛市经济技术开发区，用地</w:t>
            </w:r>
            <w:r>
              <w:rPr>
                <w:color w:val="000000" w:themeColor="text1"/>
                <w14:textFill>
                  <w14:solidFill>
                    <w14:schemeClr w14:val="tx1"/>
                  </w14:solidFill>
                </w14:textFill>
              </w:rPr>
              <w:t>为工业用地。</w:t>
            </w:r>
            <w:r>
              <w:rPr>
                <w:rFonts w:hint="eastAsia"/>
                <w:color w:val="000000" w:themeColor="text1"/>
                <w14:textFill>
                  <w14:solidFill>
                    <w14:schemeClr w14:val="tx1"/>
                  </w14:solidFill>
                </w14:textFill>
              </w:rPr>
              <w:t>项目地块</w:t>
            </w:r>
            <w:r>
              <w:rPr>
                <w:rFonts w:hint="eastAsia" w:ascii="仿宋" w:hAnsi="仿宋" w:cs="仿宋"/>
                <w:color w:val="000000" w:themeColor="text1"/>
                <w:szCs w:val="32"/>
                <w14:textFill>
                  <w14:solidFill>
                    <w14:schemeClr w14:val="tx1"/>
                  </w14:solidFill>
                </w14:textFill>
              </w:rPr>
              <w:t>北临御河道道路用地，南临五龙河道道路用地，西临大通湖路道路用地，东临天池路道路用地。</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用地</w:t>
            </w:r>
            <w:r>
              <w:rPr>
                <w:color w:val="000000" w:themeColor="text1"/>
                <w14:textFill>
                  <w14:solidFill>
                    <w14:schemeClr w14:val="tx1"/>
                  </w14:solidFill>
                </w14:textFill>
              </w:rPr>
              <w:t>不属于《限制用地项目目录（2012年本）》和《禁制用地项目目录（2012年本）》的限制或禁止项目，符合国家土地政策要求。</w:t>
            </w:r>
          </w:p>
          <w:p w14:paraId="5140C475">
            <w:pPr>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3选址合理性</w:t>
            </w:r>
          </w:p>
          <w:p w14:paraId="3CBD8E40">
            <w:pPr>
              <w:autoSpaceDE w:val="0"/>
              <w:autoSpaceDN w:val="0"/>
              <w:adjustRightInd w:val="0"/>
              <w:snapToGrid w:val="0"/>
              <w:spacing w:line="360" w:lineRule="auto"/>
              <w:ind w:firstLine="435"/>
              <w:jc w:val="left"/>
              <w:rPr>
                <w:color w:val="000000" w:themeColor="text1"/>
                <w14:textFill>
                  <w14:solidFill>
                    <w14:schemeClr w14:val="tx1"/>
                  </w14:solidFill>
                </w14:textFill>
              </w:rPr>
            </w:pPr>
            <w:r>
              <w:rPr>
                <w:color w:val="000000" w:themeColor="text1"/>
                <w14:textFill>
                  <w14:solidFill>
                    <w14:schemeClr w14:val="tx1"/>
                  </w14:solidFill>
                </w14:textFill>
              </w:rPr>
              <w:t>项目选址附近无国家、省、市规定的重点文物保护单位、水源保护区、风景名胜区、革命历史古迹等环境敏感点。本项目选址周围无公园、学校、风景名胜等，与周围环境协调一致</w:t>
            </w:r>
            <w:r>
              <w:rPr>
                <w:rFonts w:hint="eastAsia"/>
                <w:color w:val="000000" w:themeColor="text1"/>
                <w14:textFill>
                  <w14:solidFill>
                    <w14:schemeClr w14:val="tx1"/>
                  </w14:solidFill>
                </w14:textFill>
              </w:rPr>
              <w:t>。项目所在地位置优越，交通运输便利。</w:t>
            </w:r>
            <w:r>
              <w:rPr>
                <w:color w:val="000000" w:themeColor="text1"/>
                <w14:textFill>
                  <w14:solidFill>
                    <w14:schemeClr w14:val="tx1"/>
                  </w14:solidFill>
                </w14:textFill>
              </w:rPr>
              <w:t>综上，项目选址合理。</w:t>
            </w:r>
          </w:p>
          <w:p w14:paraId="4F070D9B">
            <w:pPr>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4“三线一单”符合性分析</w:t>
            </w:r>
          </w:p>
          <w:p w14:paraId="5CA1E3C6">
            <w:pPr>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根据《关于以改善环境质量为核心加强环境影响评价管理的通知》（环环评[2016]15号）要求，环境影响评价落实“生态保护红线、环境质量底线、资源利用上线和环境准入负面清单”约束。</w:t>
            </w:r>
          </w:p>
          <w:p w14:paraId="49AC156B">
            <w:pPr>
              <w:pStyle w:val="68"/>
              <w:spacing w:line="360" w:lineRule="auto"/>
              <w:ind w:firstLine="0" w:firstLineChars="0"/>
              <w:rPr>
                <w:color w:val="000000" w:themeColor="text1"/>
                <w:sz w:val="21"/>
                <w:szCs w:val="24"/>
                <w:lang w:val="en-US"/>
                <w14:textFill>
                  <w14:solidFill>
                    <w14:schemeClr w14:val="tx1"/>
                  </w14:solidFill>
                </w14:textFill>
              </w:rPr>
            </w:pPr>
            <w:r>
              <w:rPr>
                <w:color w:val="000000" w:themeColor="text1"/>
                <w:sz w:val="21"/>
                <w:szCs w:val="24"/>
                <w:lang w:val="en-US"/>
                <w14:textFill>
                  <w14:solidFill>
                    <w14:schemeClr w14:val="tx1"/>
                  </w14:solidFill>
                </w14:textFill>
              </w:rPr>
              <w:t>表4  三线一单符合性分析</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3557"/>
              <w:gridCol w:w="2150"/>
            </w:tblGrid>
            <w:tr w14:paraId="7045B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3" w:type="pct"/>
                  <w:vAlign w:val="center"/>
                </w:tcPr>
                <w:p w14:paraId="69BE98B0">
                  <w:pPr>
                    <w:pStyle w:val="134"/>
                    <w:jc w:val="center"/>
                    <w:rPr>
                      <w:b/>
                      <w:bCs/>
                      <w:color w:val="000000" w:themeColor="text1"/>
                      <w:sz w:val="18"/>
                      <w:szCs w:val="18"/>
                      <w:lang w:eastAsia="zh-CN"/>
                      <w14:textFill>
                        <w14:solidFill>
                          <w14:schemeClr w14:val="tx1"/>
                        </w14:solidFill>
                      </w14:textFill>
                    </w:rPr>
                  </w:pPr>
                  <w:r>
                    <w:rPr>
                      <w:rFonts w:hint="eastAsia"/>
                      <w:b/>
                      <w:color w:val="000000" w:themeColor="text1"/>
                      <w:sz w:val="18"/>
                      <w:szCs w:val="18"/>
                      <w:lang w:eastAsia="zh-CN"/>
                      <w14:textFill>
                        <w14:solidFill>
                          <w14:schemeClr w14:val="tx1"/>
                        </w14:solidFill>
                      </w14:textFill>
                    </w:rPr>
                    <w:t>类别</w:t>
                  </w:r>
                </w:p>
              </w:tc>
              <w:tc>
                <w:tcPr>
                  <w:tcW w:w="2840" w:type="pct"/>
                  <w:vAlign w:val="center"/>
                </w:tcPr>
                <w:p w14:paraId="4FF48A94">
                  <w:pPr>
                    <w:pStyle w:val="134"/>
                    <w:jc w:val="center"/>
                    <w:rPr>
                      <w:b/>
                      <w:bCs/>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分析内容</w:t>
                  </w:r>
                </w:p>
              </w:tc>
              <w:tc>
                <w:tcPr>
                  <w:tcW w:w="1717" w:type="pct"/>
                  <w:vAlign w:val="center"/>
                </w:tcPr>
                <w:p w14:paraId="73752628">
                  <w:pPr>
                    <w:pStyle w:val="134"/>
                    <w:jc w:val="center"/>
                    <w:rPr>
                      <w:b/>
                      <w:bCs/>
                      <w:color w:val="000000" w:themeColor="text1"/>
                      <w:sz w:val="18"/>
                      <w:szCs w:val="18"/>
                      <w:lang w:eastAsia="zh-CN"/>
                      <w14:textFill>
                        <w14:solidFill>
                          <w14:schemeClr w14:val="tx1"/>
                        </w14:solidFill>
                      </w14:textFill>
                    </w:rPr>
                  </w:pPr>
                  <w:r>
                    <w:rPr>
                      <w:rFonts w:hint="eastAsia"/>
                      <w:b/>
                      <w:color w:val="000000" w:themeColor="text1"/>
                      <w:sz w:val="18"/>
                      <w:szCs w:val="18"/>
                      <w:lang w:eastAsia="zh-CN"/>
                      <w14:textFill>
                        <w14:solidFill>
                          <w14:schemeClr w14:val="tx1"/>
                        </w14:solidFill>
                      </w14:textFill>
                    </w:rPr>
                    <w:t>项目</w:t>
                  </w:r>
                  <w:r>
                    <w:rPr>
                      <w:b/>
                      <w:color w:val="000000" w:themeColor="text1"/>
                      <w:sz w:val="18"/>
                      <w:szCs w:val="18"/>
                      <w:lang w:eastAsia="zh-CN"/>
                      <w14:textFill>
                        <w14:solidFill>
                          <w14:schemeClr w14:val="tx1"/>
                        </w14:solidFill>
                      </w14:textFill>
                    </w:rPr>
                    <w:t>情况</w:t>
                  </w:r>
                </w:p>
              </w:tc>
            </w:tr>
            <w:tr w14:paraId="59A1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3" w:type="pct"/>
                  <w:vAlign w:val="center"/>
                </w:tcPr>
                <w:p w14:paraId="3D879F9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生态保护红线</w:t>
                  </w:r>
                </w:p>
              </w:tc>
              <w:tc>
                <w:tcPr>
                  <w:tcW w:w="2840" w:type="pct"/>
                  <w:vAlign w:val="center"/>
                </w:tcPr>
                <w:p w14:paraId="1702BA61">
                  <w:pPr>
                    <w:pStyle w:val="134"/>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生态空间范围内具有特殊重要生态功能必须实行强制性严格保护的区域。相关规划环评应将生态空间管控作为重要内容，规划区涉及生态保护红线的，在规划环评结论和审查意见中应落实生态保护红线的管理要求，提出相应对策措施。除受自然条件限制、确实无法避让的铁路、公路、航道、防洪、管道、干渠、通讯、输变电等重要基础设施项目外，生态保护红线范围内，严控各类开发建设活动，依法不予审批新建工业项目和矿产开发项目的环评文件</w:t>
                  </w:r>
                </w:p>
              </w:tc>
              <w:tc>
                <w:tcPr>
                  <w:tcW w:w="1717" w:type="pct"/>
                  <w:vAlign w:val="center"/>
                </w:tcPr>
                <w:p w14:paraId="5EB4D023">
                  <w:pPr>
                    <w:pStyle w:val="134"/>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本项目位于</w:t>
                  </w:r>
                  <w:r>
                    <w:rPr>
                      <w:rFonts w:hint="eastAsia"/>
                      <w:color w:val="000000" w:themeColor="text1"/>
                      <w:sz w:val="18"/>
                      <w:szCs w:val="18"/>
                      <w:lang w:eastAsia="zh-CN"/>
                      <w14:textFill>
                        <w14:solidFill>
                          <w14:schemeClr w14:val="tx1"/>
                        </w14:solidFill>
                      </w14:textFill>
                    </w:rPr>
                    <w:t>秦皇岛经济技术开发区</w:t>
                  </w:r>
                  <w:r>
                    <w:rPr>
                      <w:color w:val="000000" w:themeColor="text1"/>
                      <w:sz w:val="18"/>
                      <w:szCs w:val="18"/>
                      <w:lang w:eastAsia="zh-CN"/>
                      <w14:textFill>
                        <w14:solidFill>
                          <w14:schemeClr w14:val="tx1"/>
                        </w14:solidFill>
                      </w14:textFill>
                    </w:rPr>
                    <w:t>，项目不在当地饮用水水源保护区、风景名胜区、自然保护区等生态保护区内，不涉及当地相关文件划定的生态保护红线</w:t>
                  </w:r>
                </w:p>
              </w:tc>
            </w:tr>
            <w:tr w14:paraId="2986A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3" w:type="pct"/>
                  <w:vAlign w:val="center"/>
                </w:tcPr>
                <w:p w14:paraId="2B2AD17B">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环境质量底线</w:t>
                  </w:r>
                </w:p>
              </w:tc>
              <w:tc>
                <w:tcPr>
                  <w:tcW w:w="2840" w:type="pct"/>
                  <w:vAlign w:val="center"/>
                </w:tcPr>
                <w:p w14:paraId="24B33107">
                  <w:pPr>
                    <w:pStyle w:val="134"/>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717" w:type="pct"/>
                  <w:vAlign w:val="center"/>
                </w:tcPr>
                <w:p w14:paraId="096CAF1D">
                  <w:pPr>
                    <w:pStyle w:val="134"/>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本项目产生的废气、废水、噪声、固废等污染物均采取了严格的治理和处置措施，不会对周边环境造成较大影响，符合环境量底线的要求</w:t>
                  </w:r>
                </w:p>
              </w:tc>
            </w:tr>
            <w:tr w14:paraId="1A911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3" w:type="pct"/>
                  <w:vAlign w:val="center"/>
                </w:tcPr>
                <w:p w14:paraId="2F0D2B0D">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资源利用上限</w:t>
                  </w:r>
                </w:p>
              </w:tc>
              <w:tc>
                <w:tcPr>
                  <w:tcW w:w="2840" w:type="pct"/>
                  <w:vAlign w:val="center"/>
                </w:tcPr>
                <w:p w14:paraId="273970F5">
                  <w:pPr>
                    <w:pStyle w:val="134"/>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是各地区能源、水、土地等资源消耗不得突破的“天花板”。相关规划环评应依据有关资源利用上线，对项目的资源开发利用，区分不同行业，从能源资源开发等量或减量替代、开采方式和规模控制、利用效率和保护措施等方面提出建议</w:t>
                  </w:r>
                </w:p>
              </w:tc>
              <w:tc>
                <w:tcPr>
                  <w:tcW w:w="1717" w:type="pct"/>
                  <w:vAlign w:val="center"/>
                </w:tcPr>
                <w:p w14:paraId="61AF3BAC">
                  <w:pPr>
                    <w:pStyle w:val="134"/>
                    <w:rPr>
                      <w:color w:val="000000" w:themeColor="text1"/>
                      <w:sz w:val="18"/>
                      <w:szCs w:val="18"/>
                      <w:lang w:eastAsia="zh-CN"/>
                      <w14:textFill>
                        <w14:solidFill>
                          <w14:schemeClr w14:val="tx1"/>
                        </w14:solidFill>
                      </w14:textFill>
                    </w:rPr>
                  </w:pPr>
                  <w:r>
                    <w:rPr>
                      <w:rFonts w:hint="eastAsia"/>
                      <w:snapToGrid w:val="0"/>
                      <w:color w:val="000000" w:themeColor="text1"/>
                      <w:sz w:val="18"/>
                      <w:szCs w:val="18"/>
                      <w:lang w:eastAsia="zh-CN"/>
                      <w14:textFill>
                        <w14:solidFill>
                          <w14:schemeClr w14:val="tx1"/>
                        </w14:solidFill>
                      </w14:textFill>
                    </w:rPr>
                    <w:t>区域生产原料、水、电充足，本项目租用现有厂房进行建设</w:t>
                  </w:r>
                  <w:r>
                    <w:rPr>
                      <w:snapToGrid w:val="0"/>
                      <w:color w:val="000000" w:themeColor="text1"/>
                      <w:sz w:val="18"/>
                      <w:szCs w:val="18"/>
                      <w:lang w:eastAsia="zh-CN"/>
                      <w14:textFill>
                        <w14:solidFill>
                          <w14:schemeClr w14:val="tx1"/>
                        </w14:solidFill>
                      </w14:textFill>
                    </w:rPr>
                    <w:t>。</w:t>
                  </w:r>
                  <w:r>
                    <w:rPr>
                      <w:rFonts w:hint="eastAsia"/>
                      <w:snapToGrid w:val="0"/>
                      <w:color w:val="000000" w:themeColor="text1"/>
                      <w:sz w:val="18"/>
                      <w:szCs w:val="18"/>
                      <w:lang w:eastAsia="zh-CN"/>
                      <w14:textFill>
                        <w14:solidFill>
                          <w14:schemeClr w14:val="tx1"/>
                        </w14:solidFill>
                      </w14:textFill>
                    </w:rPr>
                    <w:t>本</w:t>
                  </w:r>
                  <w:r>
                    <w:rPr>
                      <w:snapToGrid w:val="0"/>
                      <w:color w:val="000000" w:themeColor="text1"/>
                      <w:sz w:val="18"/>
                      <w:szCs w:val="18"/>
                      <w:lang w:eastAsia="zh-CN"/>
                      <w14:textFill>
                        <w14:solidFill>
                          <w14:schemeClr w14:val="tx1"/>
                        </w14:solidFill>
                      </w14:textFill>
                    </w:rPr>
                    <w:t>项目的资源</w:t>
                  </w:r>
                  <w:r>
                    <w:rPr>
                      <w:rFonts w:hint="eastAsia"/>
                      <w:snapToGrid w:val="0"/>
                      <w:color w:val="000000" w:themeColor="text1"/>
                      <w:sz w:val="18"/>
                      <w:szCs w:val="18"/>
                      <w:lang w:eastAsia="zh-CN"/>
                      <w14:textFill>
                        <w14:solidFill>
                          <w14:schemeClr w14:val="tx1"/>
                        </w14:solidFill>
                      </w14:textFill>
                    </w:rPr>
                    <w:t>消耗情况相对较小，</w:t>
                  </w:r>
                  <w:r>
                    <w:rPr>
                      <w:snapToGrid w:val="0"/>
                      <w:color w:val="000000" w:themeColor="text1"/>
                      <w:sz w:val="18"/>
                      <w:szCs w:val="18"/>
                      <w:lang w:eastAsia="zh-CN"/>
                      <w14:textFill>
                        <w14:solidFill>
                          <w14:schemeClr w14:val="tx1"/>
                        </w14:solidFill>
                      </w14:textFill>
                    </w:rPr>
                    <w:t>不会突破区域的资源利用上线</w:t>
                  </w:r>
                </w:p>
              </w:tc>
            </w:tr>
            <w:tr w14:paraId="6779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3" w:type="pct"/>
                  <w:vAlign w:val="center"/>
                </w:tcPr>
                <w:p w14:paraId="4B7B640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准入负面清单</w:t>
                  </w:r>
                </w:p>
              </w:tc>
              <w:tc>
                <w:tcPr>
                  <w:tcW w:w="2840" w:type="pct"/>
                  <w:vAlign w:val="center"/>
                </w:tcPr>
                <w:p w14:paraId="57B8A1D4">
                  <w:pPr>
                    <w:pStyle w:val="134"/>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环境准入负面清单是基于生态保护红线、环境质量底线和资源利用上线，以清单方式列出的禁止、限制等差别化环境准入</w:t>
                  </w:r>
                  <w:r>
                    <w:rPr>
                      <w:rFonts w:hint="eastAsia"/>
                      <w:color w:val="000000" w:themeColor="text1"/>
                      <w:sz w:val="18"/>
                      <w:szCs w:val="18"/>
                      <w:lang w:eastAsia="zh-CN"/>
                      <w14:textFill>
                        <w14:solidFill>
                          <w14:schemeClr w14:val="tx1"/>
                        </w14:solidFill>
                      </w14:textFill>
                    </w:rPr>
                    <w:t>条</w:t>
                  </w:r>
                  <w:r>
                    <w:rPr>
                      <w:color w:val="000000" w:themeColor="text1"/>
                      <w:sz w:val="18"/>
                      <w:szCs w:val="18"/>
                      <w:lang w:eastAsia="zh-CN"/>
                      <w14:textFill>
                        <w14:solidFill>
                          <w14:schemeClr w14:val="tx1"/>
                        </w14:solidFill>
                      </w14:textFill>
                    </w:rPr>
                    <w:t>件和要求。要在规划环评清单式管理试点的基础上，从布局选址、资源利用效率、资源配置方式等方面入手，制定环境准入负面清单，充分发挥负面清单对产业发展和项目准入的指导和约束作用</w:t>
                  </w:r>
                </w:p>
              </w:tc>
              <w:tc>
                <w:tcPr>
                  <w:tcW w:w="1717" w:type="pct"/>
                  <w:vAlign w:val="center"/>
                </w:tcPr>
                <w:p w14:paraId="61251A94">
                  <w:pPr>
                    <w:pStyle w:val="134"/>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不在</w:t>
                  </w:r>
                  <w:r>
                    <w:rPr>
                      <w:color w:val="000000" w:themeColor="text1"/>
                      <w:sz w:val="18"/>
                      <w:szCs w:val="18"/>
                      <w:lang w:eastAsia="zh-CN"/>
                      <w14:textFill>
                        <w14:solidFill>
                          <w14:schemeClr w14:val="tx1"/>
                        </w14:solidFill>
                      </w14:textFill>
                    </w:rPr>
                    <w:t>环境准入负面清单范围</w:t>
                  </w:r>
                </w:p>
              </w:tc>
            </w:tr>
          </w:tbl>
          <w:p w14:paraId="3E4012AF">
            <w:pPr>
              <w:snapToGrid w:val="0"/>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环境准入负面清单分析对照表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396"/>
              <w:gridCol w:w="3259"/>
              <w:gridCol w:w="1079"/>
            </w:tblGrid>
            <w:tr w14:paraId="4A098F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518" w:type="dxa"/>
                  <w:vAlign w:val="center"/>
                </w:tcPr>
                <w:p w14:paraId="3B198B6E">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396" w:type="dxa"/>
                  <w:vAlign w:val="center"/>
                </w:tcPr>
                <w:p w14:paraId="5E06DC37">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w:t>
                  </w:r>
                </w:p>
              </w:tc>
              <w:tc>
                <w:tcPr>
                  <w:tcW w:w="3259" w:type="dxa"/>
                  <w:vAlign w:val="center"/>
                </w:tcPr>
                <w:p w14:paraId="483B2157">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相关内容</w:t>
                  </w:r>
                </w:p>
              </w:tc>
              <w:tc>
                <w:tcPr>
                  <w:tcW w:w="1079" w:type="dxa"/>
                  <w:vAlign w:val="center"/>
                </w:tcPr>
                <w:p w14:paraId="1F7AEE02">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相符性分析</w:t>
                  </w:r>
                </w:p>
              </w:tc>
            </w:tr>
            <w:tr w14:paraId="7C5BD9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518" w:type="dxa"/>
                  <w:vAlign w:val="center"/>
                </w:tcPr>
                <w:p w14:paraId="6BD9CE97">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96" w:type="dxa"/>
                  <w:vAlign w:val="center"/>
                </w:tcPr>
                <w:p w14:paraId="1DD76288">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《市场准入负面清单（2020年版）》</w:t>
                  </w:r>
                </w:p>
              </w:tc>
              <w:tc>
                <w:tcPr>
                  <w:tcW w:w="3259" w:type="dxa"/>
                  <w:vAlign w:val="center"/>
                </w:tcPr>
                <w:p w14:paraId="6AEBAFA1">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禁止准入类和限制准入类项目</w:t>
                  </w:r>
                </w:p>
              </w:tc>
              <w:tc>
                <w:tcPr>
                  <w:tcW w:w="1079" w:type="dxa"/>
                  <w:vAlign w:val="center"/>
                </w:tcPr>
                <w:p w14:paraId="6EBDA47A">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不属于禁止准入类和限制准入类项目</w:t>
                  </w:r>
                </w:p>
              </w:tc>
            </w:tr>
            <w:tr w14:paraId="75CCEC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518" w:type="dxa"/>
                  <w:vAlign w:val="center"/>
                </w:tcPr>
                <w:p w14:paraId="6AA9581D">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96" w:type="dxa"/>
                  <w:vAlign w:val="center"/>
                </w:tcPr>
                <w:p w14:paraId="7DA64CD6">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《产业结构调整指导目录（2019年本）</w:t>
                  </w:r>
                </w:p>
              </w:tc>
              <w:tc>
                <w:tcPr>
                  <w:tcW w:w="3259" w:type="dxa"/>
                  <w:vAlign w:val="center"/>
                </w:tcPr>
                <w:p w14:paraId="6FDEBB0E">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淘汰类或限制类建设项目</w:t>
                  </w:r>
                </w:p>
              </w:tc>
              <w:tc>
                <w:tcPr>
                  <w:tcW w:w="1079" w:type="dxa"/>
                  <w:vAlign w:val="center"/>
                </w:tcPr>
                <w:p w14:paraId="4EBAF81A">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不属于限制类和淘汰类建设项目</w:t>
                  </w:r>
                </w:p>
              </w:tc>
            </w:tr>
            <w:tr w14:paraId="0EC779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518" w:type="dxa"/>
                  <w:vAlign w:val="center"/>
                </w:tcPr>
                <w:p w14:paraId="519C3876">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96" w:type="dxa"/>
                  <w:vAlign w:val="center"/>
                </w:tcPr>
                <w:p w14:paraId="712EF349">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《河北省新增限制和淘汰类产业目录(2015年版)</w:t>
                  </w:r>
                </w:p>
              </w:tc>
              <w:tc>
                <w:tcPr>
                  <w:tcW w:w="3259" w:type="dxa"/>
                  <w:vAlign w:val="center"/>
                </w:tcPr>
                <w:p w14:paraId="3138315B">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淘汰类或限制类建设项目；禁止建设基础化工类建设项目，禁止新建、扩建原料药类建设项目；禁止新建农药、印染、合成橡胶三类高挥发性有机物排放的建设项目；禁止有发酵工艺的酒类、食品添加剂等恶臭污染、水污染严重的建设项目；禁止建设危险废物回收处置类建设项目；禁止在供热管线覆盖区域建设含有单独供热锅炉，或工艺锅炉不具备低氮燃烧技术的建设项目。</w:t>
                  </w:r>
                </w:p>
              </w:tc>
              <w:tc>
                <w:tcPr>
                  <w:tcW w:w="1079" w:type="dxa"/>
                  <w:vAlign w:val="center"/>
                </w:tcPr>
                <w:p w14:paraId="53CA3105">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不属于限制类、淘汰类及禁止类建设项目</w:t>
                  </w:r>
                </w:p>
              </w:tc>
            </w:tr>
            <w:tr w14:paraId="4436CC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dxa"/>
                  <w:vAlign w:val="center"/>
                </w:tcPr>
                <w:p w14:paraId="15800CC3">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96" w:type="dxa"/>
                  <w:vAlign w:val="center"/>
                </w:tcPr>
                <w:p w14:paraId="6C7659C6">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《秦皇岛市限制和禁止投资的产业目录（2020年修订版）》</w:t>
                  </w:r>
                </w:p>
              </w:tc>
              <w:tc>
                <w:tcPr>
                  <w:tcW w:w="3259" w:type="dxa"/>
                  <w:vAlign w:val="center"/>
                </w:tcPr>
                <w:p w14:paraId="135EDEF8">
                  <w:pPr>
                    <w:widowControl/>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新建和扩建炼铁、炼钢类建设项目（昌黎经济开发区循环经济产业园、卢龙经济开发区循环经济产业园、青龙经济开发区等量减量置换除外）；限制新建和扩建钢压延加工建设项目（冷轧等冷加工、增加品种、等量置换除外）；禁止新建和扩建铁合金冶炼类建设项目（等量置换除外）；禁止新建和扩建皮革鞣制加工、毛皮鞣制加工类建设项目（昌黎经济开发区皮毛产业园以外）；禁止新建和扩建石油产品制造类建设项目；禁止新建和扩建炼焦类建设项目；禁止新建和扩建核燃料加工类建设项目；禁止新建和扩建化学原料和化学制品制造业、基础化学原料制造、化学肥料制造类建设项目（涂料、油墨、颜料及类似产品制造；卢龙经济开发区化工园以外）；禁止新建和扩建金属表面处理及热处理加工类建设项目（省级及以上园区以外；等量置换除外；金属表面处理及热处理作为生产装备制造产品的工艺时，可以在省级园区外建设，但要符合当地环保要求。）；禁止新建和扩建黑色金属铸造类建设项目（铸管、精密铸造、等量置换除外）。</w:t>
                  </w:r>
                </w:p>
              </w:tc>
              <w:tc>
                <w:tcPr>
                  <w:tcW w:w="1079" w:type="dxa"/>
                  <w:vAlign w:val="center"/>
                </w:tcPr>
                <w:p w14:paraId="399C8212">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w:t>
                  </w:r>
                  <w:r>
                    <w:rPr>
                      <w:color w:val="000000" w:themeColor="text1"/>
                      <w:sz w:val="18"/>
                      <w:szCs w:val="18"/>
                      <w14:textFill>
                        <w14:solidFill>
                          <w14:schemeClr w14:val="tx1"/>
                        </w14:solidFill>
                      </w14:textFill>
                    </w:rPr>
                    <w:t>不属于</w:t>
                  </w:r>
                  <w:r>
                    <w:rPr>
                      <w:rFonts w:hint="eastAsia"/>
                      <w:color w:val="000000" w:themeColor="text1"/>
                      <w:sz w:val="18"/>
                      <w:szCs w:val="18"/>
                      <w14:textFill>
                        <w14:solidFill>
                          <w14:schemeClr w14:val="tx1"/>
                        </w14:solidFill>
                      </w14:textFill>
                    </w:rPr>
                    <w:t>产业目录中</w:t>
                  </w:r>
                  <w:r>
                    <w:rPr>
                      <w:color w:val="000000" w:themeColor="text1"/>
                      <w:sz w:val="18"/>
                      <w:szCs w:val="18"/>
                      <w14:textFill>
                        <w14:solidFill>
                          <w14:schemeClr w14:val="tx1"/>
                        </w14:solidFill>
                      </w14:textFill>
                    </w:rPr>
                    <w:t>限制类和禁止类建设项目</w:t>
                  </w:r>
                </w:p>
              </w:tc>
            </w:tr>
            <w:tr w14:paraId="0C3D7E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18" w:type="dxa"/>
                  <w:vAlign w:val="center"/>
                </w:tcPr>
                <w:p w14:paraId="05485EB3">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396" w:type="dxa"/>
                  <w:vAlign w:val="center"/>
                </w:tcPr>
                <w:p w14:paraId="44659965">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《限制用地项目目录(2012年本)》和《禁止用地项目目录(2012年本)》</w:t>
                  </w:r>
                </w:p>
              </w:tc>
              <w:tc>
                <w:tcPr>
                  <w:tcW w:w="3259" w:type="dxa"/>
                  <w:vAlign w:val="center"/>
                </w:tcPr>
                <w:p w14:paraId="08BAA384">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限制用地和禁止用地类</w:t>
                  </w:r>
                </w:p>
              </w:tc>
              <w:tc>
                <w:tcPr>
                  <w:tcW w:w="1079" w:type="dxa"/>
                  <w:vAlign w:val="center"/>
                </w:tcPr>
                <w:p w14:paraId="7B1FC109">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不属于限制用地和禁止用地类</w:t>
                  </w:r>
                </w:p>
              </w:tc>
            </w:tr>
            <w:tr w14:paraId="7F9F76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75" w:hRule="atLeast"/>
                <w:jc w:val="center"/>
              </w:trPr>
              <w:tc>
                <w:tcPr>
                  <w:tcW w:w="518" w:type="dxa"/>
                  <w:vAlign w:val="center"/>
                </w:tcPr>
                <w:p w14:paraId="2E2783FF">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396" w:type="dxa"/>
                  <w:vAlign w:val="center"/>
                </w:tcPr>
                <w:p w14:paraId="3CFF9F29">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《关于印发改善大气环境质量实施区域差别化环境准入的指导意见的通知》（冀环环评函【2019】308号）</w:t>
                  </w:r>
                </w:p>
              </w:tc>
              <w:tc>
                <w:tcPr>
                  <w:tcW w:w="3259" w:type="dxa"/>
                  <w:vAlign w:val="center"/>
                </w:tcPr>
                <w:p w14:paraId="3589B359">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施差别化环境准入负面清单管理：秦皇岛市属于重点生态功能区，提高金属制品加工等行业环境准入要求；推进煤电(热电联产及等量替代方式建设项目除外)、钢铁、水泥、焦化等行业转型升级或有序退出；禁止露天采矿、石灰和石膏制造、平板玻璃制造、氮肥制造等。</w:t>
                  </w:r>
                </w:p>
                <w:p w14:paraId="7EB233CC">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改善大气环境质量实施差别化环境管控要求汇总表：严格禁止新增NOx污染排放工业项目；加快“散乱污”企业和工业大院综合整治。实施机动车增长控制制度并尽快提高排放标准，重点加强落后车型淘汰，逐步推广新能源汽车。</w:t>
                  </w:r>
                </w:p>
                <w:p w14:paraId="157A0A7B">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改善大气环境质量实施差别化环境准入管理名录：限制金属制品表面处理及热处理加工、矿山开采；禁止热电联产之外的燃煤发电、露天采矿（此前已取得采矿许可证的除外）、煤矿开采等项目。</w:t>
                  </w:r>
                </w:p>
              </w:tc>
              <w:tc>
                <w:tcPr>
                  <w:tcW w:w="1079" w:type="dxa"/>
                  <w:vAlign w:val="center"/>
                </w:tcPr>
                <w:p w14:paraId="05F0BD6B">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满足大气环境质量实施差别化环境管控要求；不属于限制类和禁止类项目</w:t>
                  </w:r>
                </w:p>
              </w:tc>
            </w:tr>
            <w:tr w14:paraId="330B02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518" w:type="dxa"/>
                  <w:vAlign w:val="center"/>
                </w:tcPr>
                <w:p w14:paraId="23869BE8">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396" w:type="dxa"/>
                  <w:vAlign w:val="center"/>
                </w:tcPr>
                <w:p w14:paraId="7E17E639">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《国务院关于化解产能严重过剩矛盾的指导意见》</w:t>
                  </w:r>
                </w:p>
              </w:tc>
              <w:tc>
                <w:tcPr>
                  <w:tcW w:w="3259" w:type="dxa"/>
                  <w:vAlign w:val="center"/>
                </w:tcPr>
                <w:p w14:paraId="75E81BD4">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所列产能严重过剩行业；淘汰和退出落后产能</w:t>
                  </w:r>
                </w:p>
              </w:tc>
              <w:tc>
                <w:tcPr>
                  <w:tcW w:w="1079" w:type="dxa"/>
                  <w:vAlign w:val="center"/>
                </w:tcPr>
                <w:p w14:paraId="64808F6C">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不属于所列产能严重过剩行业；不属于淘汰和退出落后产能</w:t>
                  </w:r>
                </w:p>
              </w:tc>
            </w:tr>
            <w:tr w14:paraId="191D3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518" w:type="dxa"/>
                  <w:vAlign w:val="center"/>
                </w:tcPr>
                <w:p w14:paraId="4866ABB6">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96" w:type="dxa"/>
                  <w:vAlign w:val="center"/>
                </w:tcPr>
                <w:p w14:paraId="25D63D9C">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《高耗能落后机电设备（产品）淘汰目录》</w:t>
                  </w:r>
                </w:p>
              </w:tc>
              <w:tc>
                <w:tcPr>
                  <w:tcW w:w="3259" w:type="dxa"/>
                  <w:vAlign w:val="center"/>
                </w:tcPr>
                <w:p w14:paraId="27065101">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第一批、第二批、第三批、第四批名录中所列高耗能落后机电设备</w:t>
                  </w:r>
                </w:p>
              </w:tc>
              <w:tc>
                <w:tcPr>
                  <w:tcW w:w="1079" w:type="dxa"/>
                  <w:vAlign w:val="center"/>
                </w:tcPr>
                <w:p w14:paraId="385E6A35">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不属于第一批、第二批、第三批、第四批名录中所列高耗能落后机电设备</w:t>
                  </w:r>
                </w:p>
              </w:tc>
            </w:tr>
            <w:tr w14:paraId="568BEC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518" w:type="dxa"/>
                  <w:vAlign w:val="center"/>
                </w:tcPr>
                <w:p w14:paraId="11632314">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396" w:type="dxa"/>
                  <w:vAlign w:val="center"/>
                </w:tcPr>
                <w:p w14:paraId="23457582">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《分类管理名录2021年版》</w:t>
                  </w:r>
                </w:p>
              </w:tc>
              <w:tc>
                <w:tcPr>
                  <w:tcW w:w="3259" w:type="dxa"/>
                  <w:vAlign w:val="center"/>
                </w:tcPr>
                <w:p w14:paraId="3AB9BB64">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所列豁免清单</w:t>
                  </w:r>
                </w:p>
              </w:tc>
              <w:tc>
                <w:tcPr>
                  <w:tcW w:w="1079" w:type="dxa"/>
                  <w:vAlign w:val="center"/>
                </w:tcPr>
                <w:p w14:paraId="0256C9E4">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不属于所列豁免清单名录</w:t>
                  </w:r>
                </w:p>
              </w:tc>
            </w:tr>
            <w:tr w14:paraId="5875C8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518" w:type="dxa"/>
                  <w:vAlign w:val="center"/>
                </w:tcPr>
                <w:p w14:paraId="50EF29C0">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w:t>
                  </w:r>
                </w:p>
              </w:tc>
              <w:tc>
                <w:tcPr>
                  <w:tcW w:w="1396" w:type="dxa"/>
                  <w:vAlign w:val="center"/>
                </w:tcPr>
                <w:p w14:paraId="02218139">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《秦皇岛经济技术开发区总体规划环境影响跟踪评价报告书》中经济技术开发区西区环境准入负面清单</w:t>
                  </w:r>
                </w:p>
              </w:tc>
              <w:tc>
                <w:tcPr>
                  <w:tcW w:w="3259" w:type="dxa"/>
                  <w:vAlign w:val="center"/>
                </w:tcPr>
                <w:p w14:paraId="5A670C58">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禁止原料药生产企业；不得引进医药化工项目，已有医药化工企业不得改、扩建（环保处理设施升级改造除外）；不得引进黑色金属铸造项目，乐金电子（秦皇岛）有限公司、恩彼碧轴承有限公司、安冶精密铸造有限公司进行搬迁；邦迪管路系统有限公司、康泰医学公司、欧泰克节能门窗有限公司、海湾安全技术有限公司不得改、扩建；华山中路以东不得布置工业项目；输氨管线拆除前不得在其两侧490m范围内布置居住、科教等项目；禁止增加重金属排放量；对涉重金属行业新建、改（扩）建项目实行新增重金属污染物排放等量或倍量替代</w:t>
                  </w:r>
                </w:p>
              </w:tc>
              <w:tc>
                <w:tcPr>
                  <w:tcW w:w="1079" w:type="dxa"/>
                  <w:vAlign w:val="center"/>
                </w:tcPr>
                <w:p w14:paraId="3E51855B">
                  <w:pPr>
                    <w:widowControl/>
                    <w:suppressAutoHyphens/>
                    <w:jc w:val="center"/>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本项目属于模具制造，不属于负面清单中所列禁止类以及限制类项目，符合准入要求</w:t>
                  </w:r>
                </w:p>
              </w:tc>
            </w:tr>
          </w:tbl>
          <w:p w14:paraId="3996EBAB">
            <w:pPr>
              <w:autoSpaceDE w:val="0"/>
              <w:autoSpaceDN w:val="0"/>
              <w:adjustRightInd w:val="0"/>
              <w:snapToGrid w:val="0"/>
              <w:spacing w:line="360" w:lineRule="auto"/>
              <w:ind w:firstLine="412" w:firstLineChars="200"/>
              <w:jc w:val="left"/>
              <w:rPr>
                <w:rFonts w:ascii="宋体" w:hAnsi="宋体" w:cs="宋体"/>
                <w:color w:val="000000" w:themeColor="text1"/>
                <w:spacing w:val="-2"/>
                <w:szCs w:val="21"/>
                <w14:textFill>
                  <w14:solidFill>
                    <w14:schemeClr w14:val="tx1"/>
                  </w14:solidFill>
                </w14:textFill>
              </w:rPr>
            </w:pPr>
            <w:r>
              <w:rPr>
                <w:rFonts w:hint="eastAsia" w:ascii="宋体" w:hAnsi="宋体" w:cs="宋体"/>
                <w:bCs/>
                <w:color w:val="000000" w:themeColor="text1"/>
                <w:spacing w:val="-2"/>
                <w:kern w:val="0"/>
                <w:szCs w:val="21"/>
                <w14:textFill>
                  <w14:solidFill>
                    <w14:schemeClr w14:val="tx1"/>
                  </w14:solidFill>
                </w14:textFill>
              </w:rPr>
              <w:t>根据《秦皇岛市人民政府关于秦皇岛市“三线一单”生态环境分区管控的实施意见</w:t>
            </w:r>
            <w:r>
              <w:rPr>
                <w:rFonts w:hint="eastAsia" w:ascii="宋体" w:hAnsi="宋体" w:cs="宋体"/>
                <w:color w:val="000000" w:themeColor="text1"/>
                <w:spacing w:val="-2"/>
                <w:szCs w:val="21"/>
                <w14:textFill>
                  <w14:solidFill>
                    <w14:schemeClr w14:val="tx1"/>
                  </w14:solidFill>
                </w14:textFill>
              </w:rPr>
              <w:t>》（秦</w:t>
            </w:r>
            <w:r>
              <w:rPr>
                <w:color w:val="000000" w:themeColor="text1"/>
                <w:spacing w:val="-2"/>
                <w:szCs w:val="21"/>
                <w14:textFill>
                  <w14:solidFill>
                    <w14:schemeClr w14:val="tx1"/>
                  </w14:solidFill>
                </w14:textFill>
              </w:rPr>
              <w:t>政字[2021]6号）</w:t>
            </w:r>
            <w:r>
              <w:rPr>
                <w:rFonts w:hint="eastAsia" w:ascii="宋体" w:hAnsi="宋体" w:cs="宋体"/>
                <w:color w:val="000000" w:themeColor="text1"/>
                <w:spacing w:val="-2"/>
                <w:szCs w:val="21"/>
                <w14:textFill>
                  <w14:solidFill>
                    <w14:schemeClr w14:val="tx1"/>
                  </w14:solidFill>
                </w14:textFill>
              </w:rPr>
              <w:t>要求，加快构建“生态保护红线、环境质量底线、资源利用上线和生态环境准入清单”，构建生态环境分区管控体系，扎实推进全市生态环境治理体系和治理能力现代化。</w:t>
            </w:r>
          </w:p>
          <w:p w14:paraId="6DDBD270">
            <w:pPr>
              <w:snapToGrid w:val="0"/>
              <w:contextualSpacing/>
              <w:jc w:val="center"/>
              <w:rPr>
                <w:rFonts w:ascii="宋体" w:hAnsi="宋体" w:cs="宋体"/>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表6  </w:t>
            </w:r>
            <w:r>
              <w:rPr>
                <w:rFonts w:ascii="宋体" w:hAnsi="宋体" w:cs="宋体"/>
                <w:b/>
                <w:bCs/>
                <w:color w:val="000000" w:themeColor="text1"/>
                <w:szCs w:val="21"/>
                <w14:textFill>
                  <w14:solidFill>
                    <w14:schemeClr w14:val="tx1"/>
                  </w14:solidFill>
                </w14:textFill>
              </w:rPr>
              <w:t>秦皇岛市生态环境准入清单</w:t>
            </w:r>
            <w:r>
              <w:rPr>
                <w:rFonts w:hint="eastAsia" w:ascii="宋体" w:hAnsi="宋体" w:cs="宋体"/>
                <w:b/>
                <w:bCs/>
                <w:color w:val="000000" w:themeColor="text1"/>
                <w:szCs w:val="21"/>
                <w14:textFill>
                  <w14:solidFill>
                    <w14:schemeClr w14:val="tx1"/>
                  </w14:solidFill>
                </w14:textFill>
              </w:rPr>
              <w:t>分析对照表</w:t>
            </w: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27"/>
              <w:gridCol w:w="3454"/>
              <w:gridCol w:w="1053"/>
            </w:tblGrid>
            <w:tr w14:paraId="5AF80C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518" w:type="dxa"/>
                  <w:vAlign w:val="center"/>
                </w:tcPr>
                <w:p w14:paraId="2525124B">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227" w:type="dxa"/>
                  <w:vAlign w:val="center"/>
                </w:tcPr>
                <w:p w14:paraId="1A3B879D">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文件</w:t>
                  </w:r>
                </w:p>
              </w:tc>
              <w:tc>
                <w:tcPr>
                  <w:tcW w:w="3454" w:type="dxa"/>
                  <w:vAlign w:val="center"/>
                </w:tcPr>
                <w:p w14:paraId="78CE46A2">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相关内容</w:t>
                  </w:r>
                </w:p>
              </w:tc>
              <w:tc>
                <w:tcPr>
                  <w:tcW w:w="1053" w:type="dxa"/>
                  <w:vAlign w:val="center"/>
                </w:tcPr>
                <w:p w14:paraId="1C78A253">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相符性分析</w:t>
                  </w:r>
                </w:p>
              </w:tc>
            </w:tr>
            <w:tr w14:paraId="43671C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518" w:type="dxa"/>
                  <w:vAlign w:val="center"/>
                </w:tcPr>
                <w:p w14:paraId="78F78211">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227" w:type="dxa"/>
                  <w:vAlign w:val="center"/>
                </w:tcPr>
                <w:p w14:paraId="4A45CC13">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总体准入要求</w:t>
                  </w:r>
                </w:p>
              </w:tc>
              <w:tc>
                <w:tcPr>
                  <w:tcW w:w="3454" w:type="dxa"/>
                  <w:vAlign w:val="center"/>
                </w:tcPr>
                <w:p w14:paraId="72B2BF27">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满足空间布局约束、污染物排放管控、环境风险防控、资源开发利用；</w:t>
                  </w:r>
                </w:p>
              </w:tc>
              <w:tc>
                <w:tcPr>
                  <w:tcW w:w="1053" w:type="dxa"/>
                  <w:vAlign w:val="center"/>
                </w:tcPr>
                <w:p w14:paraId="4E5C3B98">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p>
              </w:tc>
            </w:tr>
            <w:tr w14:paraId="405922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518" w:type="dxa"/>
                  <w:vAlign w:val="center"/>
                </w:tcPr>
                <w:p w14:paraId="65CE4AE0">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227" w:type="dxa"/>
                  <w:vAlign w:val="center"/>
                </w:tcPr>
                <w:p w14:paraId="361B60D9">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生态环境空间总体管控要求</w:t>
                  </w:r>
                </w:p>
              </w:tc>
              <w:tc>
                <w:tcPr>
                  <w:tcW w:w="3454" w:type="dxa"/>
                  <w:vAlign w:val="center"/>
                </w:tcPr>
                <w:p w14:paraId="535F26C5">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生态保护红线总体要求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禁止建设开发活动</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允许建设开发活动</w:t>
                  </w:r>
                  <w:r>
                    <w:rPr>
                      <w:rFonts w:hint="eastAsia"/>
                      <w:color w:val="000000" w:themeColor="text1"/>
                      <w:sz w:val="18"/>
                      <w:szCs w:val="18"/>
                      <w14:textFill>
                        <w14:solidFill>
                          <w14:schemeClr w14:val="tx1"/>
                        </w14:solidFill>
                      </w14:textFill>
                    </w:rPr>
                    <w:t>；</w:t>
                  </w:r>
                </w:p>
                <w:p w14:paraId="045F276A">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自然保护区空间布局约束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禁止开发建设活动的要求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限制开发建设活动的要求</w:t>
                  </w:r>
                  <w:r>
                    <w:rPr>
                      <w:rFonts w:hint="eastAsia"/>
                      <w:color w:val="000000" w:themeColor="text1"/>
                      <w:sz w:val="18"/>
                      <w:szCs w:val="18"/>
                      <w14:textFill>
                        <w14:solidFill>
                          <w14:schemeClr w14:val="tx1"/>
                        </w14:solidFill>
                      </w14:textFill>
                    </w:rPr>
                    <w:t>；</w:t>
                  </w:r>
                </w:p>
                <w:p w14:paraId="5177CACC">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风景名胜区空间布局约束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禁止 开发 建设活动的要求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限制开发建设活动 的要求</w:t>
                  </w:r>
                  <w:r>
                    <w:rPr>
                      <w:rFonts w:hint="eastAsia"/>
                      <w:color w:val="000000" w:themeColor="text1"/>
                      <w:sz w:val="18"/>
                      <w:szCs w:val="18"/>
                      <w14:textFill>
                        <w14:solidFill>
                          <w14:schemeClr w14:val="tx1"/>
                        </w14:solidFill>
                      </w14:textFill>
                    </w:rPr>
                    <w:t>；</w:t>
                  </w:r>
                </w:p>
                <w:p w14:paraId="7BABE446">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森林公园空间布局约束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禁止开发建设活动的要求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限制开发建设活动的要求</w:t>
                  </w:r>
                  <w:r>
                    <w:rPr>
                      <w:rFonts w:hint="eastAsia"/>
                      <w:color w:val="000000" w:themeColor="text1"/>
                      <w:sz w:val="18"/>
                      <w:szCs w:val="18"/>
                      <w14:textFill>
                        <w14:solidFill>
                          <w14:schemeClr w14:val="tx1"/>
                        </w14:solidFill>
                      </w14:textFill>
                    </w:rPr>
                    <w:t>；</w:t>
                  </w:r>
                </w:p>
                <w:p w14:paraId="0C614E6A">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湿地公园空间布局约束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禁止开发建设活动的要求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限制开发建设活动的要求</w:t>
                  </w:r>
                  <w:r>
                    <w:rPr>
                      <w:rFonts w:hint="eastAsia"/>
                      <w:color w:val="000000" w:themeColor="text1"/>
                      <w:sz w:val="18"/>
                      <w:szCs w:val="18"/>
                      <w14:textFill>
                        <w14:solidFill>
                          <w14:schemeClr w14:val="tx1"/>
                        </w14:solidFill>
                      </w14:textFill>
                    </w:rPr>
                    <w:t>；</w:t>
                  </w:r>
                </w:p>
                <w:p w14:paraId="0C09EB17">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地质公园空间布局约束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禁止开发建设活动的要求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限制开发建设活动的要求</w:t>
                  </w:r>
                  <w:r>
                    <w:rPr>
                      <w:rFonts w:hint="eastAsia"/>
                      <w:color w:val="000000" w:themeColor="text1"/>
                      <w:sz w:val="18"/>
                      <w:szCs w:val="18"/>
                      <w14:textFill>
                        <w14:solidFill>
                          <w14:schemeClr w14:val="tx1"/>
                        </w14:solidFill>
                      </w14:textFill>
                    </w:rPr>
                    <w:t>；</w:t>
                  </w:r>
                </w:p>
                <w:p w14:paraId="738C75C5">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一般生态空间总体要求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空间布局</w:t>
                  </w:r>
                  <w:r>
                    <w:rPr>
                      <w:rFonts w:hint="eastAsia"/>
                      <w:color w:val="000000" w:themeColor="text1"/>
                      <w:sz w:val="18"/>
                      <w:szCs w:val="18"/>
                      <w14:textFill>
                        <w14:solidFill>
                          <w14:schemeClr w14:val="tx1"/>
                        </w14:solidFill>
                      </w14:textFill>
                    </w:rPr>
                    <w:t>；</w:t>
                  </w:r>
                </w:p>
                <w:p w14:paraId="6E8EEB0B">
                  <w:pPr>
                    <w:widowControl/>
                    <w:suppressAutoHyphens/>
                    <w:rPr>
                      <w:color w:val="000000" w:themeColor="text1"/>
                      <w:szCs w:val="18"/>
                      <w14:textFill>
                        <w14:solidFill>
                          <w14:schemeClr w14:val="tx1"/>
                        </w14:solidFill>
                      </w14:textFill>
                    </w:rPr>
                  </w:pPr>
                  <w:r>
                    <w:rPr>
                      <w:color w:val="000000" w:themeColor="text1"/>
                      <w:sz w:val="18"/>
                      <w:szCs w:val="18"/>
                      <w14:textFill>
                        <w14:solidFill>
                          <w14:schemeClr w14:val="tx1"/>
                        </w14:solidFill>
                      </w14:textFill>
                    </w:rPr>
                    <w:t>水源涵养</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水土保持</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防风固沙</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生物多样性保护</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水土流失</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土地沙化</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河湖滨岸带空间布局约束</w:t>
                  </w:r>
                  <w:r>
                    <w:rPr>
                      <w:rFonts w:hint="eastAsia"/>
                      <w:color w:val="000000" w:themeColor="text1"/>
                      <w:sz w:val="18"/>
                      <w:szCs w:val="18"/>
                      <w14:textFill>
                        <w14:solidFill>
                          <w14:schemeClr w14:val="tx1"/>
                        </w14:solidFill>
                      </w14:textFill>
                    </w:rPr>
                    <w:t>要求。</w:t>
                  </w:r>
                </w:p>
              </w:tc>
              <w:tc>
                <w:tcPr>
                  <w:tcW w:w="1053" w:type="dxa"/>
                  <w:vAlign w:val="center"/>
                </w:tcPr>
                <w:p w14:paraId="7BDBF529">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p>
              </w:tc>
            </w:tr>
            <w:tr w14:paraId="0EB998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518" w:type="dxa"/>
                  <w:vAlign w:val="center"/>
                </w:tcPr>
                <w:p w14:paraId="369EA443">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27" w:type="dxa"/>
                  <w:vAlign w:val="center"/>
                </w:tcPr>
                <w:p w14:paraId="7F106BF6">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大气环境总体管控要求</w:t>
                  </w:r>
                </w:p>
              </w:tc>
              <w:tc>
                <w:tcPr>
                  <w:tcW w:w="3454" w:type="dxa"/>
                  <w:vAlign w:val="center"/>
                </w:tcPr>
                <w:p w14:paraId="340AC377">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r>
                    <w:rPr>
                      <w:color w:val="000000" w:themeColor="text1"/>
                      <w:sz w:val="18"/>
                      <w:szCs w:val="18"/>
                      <w14:textFill>
                        <w14:solidFill>
                          <w14:schemeClr w14:val="tx1"/>
                        </w14:solidFill>
                      </w14:textFill>
                    </w:rPr>
                    <w:t>空间布局约束</w:t>
                  </w:r>
                  <w:r>
                    <w:rPr>
                      <w:rFonts w:hint="eastAsia"/>
                      <w:color w:val="000000" w:themeColor="text1"/>
                      <w:sz w:val="18"/>
                      <w:szCs w:val="18"/>
                      <w14:textFill>
                        <w14:solidFill>
                          <w14:schemeClr w14:val="tx1"/>
                        </w14:solidFill>
                      </w14:textFill>
                    </w:rPr>
                    <w:t>；</w:t>
                  </w:r>
                </w:p>
                <w:p w14:paraId="1BF972E4">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污染物排放管控</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对于国家或地方排放标准中已规定大气污染物特别排放限值的行业以及锅炉，新受理环评的建设项目执行大气污染物特别排放限值</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严格落实《秦皇岛市机动车和非道路移动机械污染防治工作机制》，严格非道路移动机械编码登记和使用备案制度，开展非道路移动机械污染治理，并进行封存或淘汰</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严查非道路移动机械超标行为</w:t>
                  </w:r>
                  <w:r>
                    <w:rPr>
                      <w:rFonts w:hint="eastAsia"/>
                      <w:color w:val="000000" w:themeColor="text1"/>
                      <w:sz w:val="18"/>
                      <w:szCs w:val="18"/>
                      <w14:textFill>
                        <w14:solidFill>
                          <w14:schemeClr w14:val="tx1"/>
                        </w14:solidFill>
                      </w14:textFill>
                    </w:rPr>
                    <w:t>；</w:t>
                  </w:r>
                </w:p>
                <w:p w14:paraId="4BB95351">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贯彻落实《河北省扬尘污染防治办法》，完善扬尘污染治理技术体系，推进治理精准化和规范化</w:t>
                  </w:r>
                  <w:r>
                    <w:rPr>
                      <w:rFonts w:hint="eastAsia"/>
                      <w:color w:val="000000" w:themeColor="text1"/>
                      <w:sz w:val="18"/>
                      <w:szCs w:val="18"/>
                      <w14:textFill>
                        <w14:solidFill>
                          <w14:schemeClr w14:val="tx1"/>
                        </w14:solidFill>
                      </w14:textFill>
                    </w:rPr>
                    <w:t>；</w:t>
                  </w:r>
                </w:p>
                <w:p w14:paraId="1FBE3700">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深化建筑施工扬尘专项整治，严格执行《河北省建筑施工扬尘防治标准》</w:t>
                  </w:r>
                  <w:r>
                    <w:rPr>
                      <w:rFonts w:hint="eastAsia"/>
                      <w:color w:val="000000" w:themeColor="text1"/>
                      <w:sz w:val="18"/>
                      <w:szCs w:val="18"/>
                      <w14:textFill>
                        <w14:solidFill>
                          <w14:schemeClr w14:val="tx1"/>
                        </w14:solidFill>
                      </w14:textFill>
                    </w:rPr>
                    <w:t>；</w:t>
                  </w:r>
                </w:p>
                <w:p w14:paraId="5F50B60B">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r>
                    <w:rPr>
                      <w:color w:val="000000" w:themeColor="text1"/>
                      <w:sz w:val="18"/>
                      <w:szCs w:val="18"/>
                      <w14:textFill>
                        <w14:solidFill>
                          <w14:schemeClr w14:val="tx1"/>
                        </w14:solidFill>
                      </w14:textFill>
                    </w:rPr>
                    <w:t>环境风险防控</w:t>
                  </w:r>
                  <w:r>
                    <w:rPr>
                      <w:rFonts w:hint="eastAsia"/>
                      <w:color w:val="000000" w:themeColor="text1"/>
                      <w:sz w:val="18"/>
                      <w:szCs w:val="18"/>
                      <w14:textFill>
                        <w14:solidFill>
                          <w14:schemeClr w14:val="tx1"/>
                        </w14:solidFill>
                      </w14:textFill>
                    </w:rPr>
                    <w:t>；</w:t>
                  </w:r>
                </w:p>
                <w:p w14:paraId="3664A2EE">
                  <w:pPr>
                    <w:widowControl/>
                    <w:suppressAutoHyphens/>
                    <w:rPr>
                      <w:color w:val="000000" w:themeColor="text1"/>
                      <w14:textFill>
                        <w14:solidFill>
                          <w14:schemeClr w14:val="tx1"/>
                        </w14:solidFill>
                      </w14:textFill>
                    </w:rPr>
                  </w:pPr>
                  <w:r>
                    <w:rPr>
                      <w:color w:val="000000" w:themeColor="text1"/>
                      <w:sz w:val="18"/>
                      <w:szCs w:val="18"/>
                      <w14:textFill>
                        <w14:solidFill>
                          <w14:schemeClr w14:val="tx1"/>
                        </w14:solidFill>
                      </w14:textFill>
                    </w:rPr>
                    <w:t>资源开发利用</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1.对新增耗煤项目实施减量替代。 2.提高能源利用效率。 3.加强重点能耗行业节能。</w:t>
                  </w:r>
                </w:p>
              </w:tc>
              <w:tc>
                <w:tcPr>
                  <w:tcW w:w="1053" w:type="dxa"/>
                  <w:vAlign w:val="center"/>
                </w:tcPr>
                <w:p w14:paraId="4DCB639F">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p>
              </w:tc>
            </w:tr>
            <w:tr w14:paraId="3A3C4F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dxa"/>
                  <w:vAlign w:val="center"/>
                </w:tcPr>
                <w:p w14:paraId="011ACE92">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227" w:type="dxa"/>
                  <w:vAlign w:val="center"/>
                </w:tcPr>
                <w:p w14:paraId="7C73797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地表水环境总体管控要求</w:t>
                  </w:r>
                </w:p>
              </w:tc>
              <w:tc>
                <w:tcPr>
                  <w:tcW w:w="3454" w:type="dxa"/>
                  <w:vAlign w:val="center"/>
                </w:tcPr>
                <w:p w14:paraId="750901C2">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对上一年度水体不能达到目标要求或未完成水污染物总量减排任务的区域暂停审批新增排放水污染物的建设项目；</w:t>
                  </w:r>
                </w:p>
                <w:p w14:paraId="7595682F">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污染物排放管控</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.严格控制高污染、高耗水行业新增产能</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2.实施总氮排放总量控制。</w:t>
                  </w:r>
                </w:p>
                <w:p w14:paraId="7FCAC4E3">
                  <w:pPr>
                    <w:widowControl/>
                    <w:suppressAutoHyphens/>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满足</w:t>
                  </w:r>
                  <w:r>
                    <w:rPr>
                      <w:color w:val="000000" w:themeColor="text1"/>
                      <w:sz w:val="18"/>
                      <w:szCs w:val="18"/>
                      <w14:textFill>
                        <w14:solidFill>
                          <w14:schemeClr w14:val="tx1"/>
                        </w14:solidFill>
                      </w14:textFill>
                    </w:rPr>
                    <w:t>环境风险防控</w:t>
                  </w:r>
                  <w:r>
                    <w:rPr>
                      <w:rFonts w:hint="eastAsia"/>
                      <w:color w:val="000000" w:themeColor="text1"/>
                      <w:sz w:val="18"/>
                      <w:szCs w:val="18"/>
                      <w14:textFill>
                        <w14:solidFill>
                          <w14:schemeClr w14:val="tx1"/>
                        </w14:solidFill>
                      </w14:textFill>
                    </w:rPr>
                    <w:t>。</w:t>
                  </w:r>
                </w:p>
              </w:tc>
              <w:tc>
                <w:tcPr>
                  <w:tcW w:w="1053" w:type="dxa"/>
                  <w:vAlign w:val="center"/>
                </w:tcPr>
                <w:p w14:paraId="20F0355F">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p>
              </w:tc>
            </w:tr>
            <w:tr w14:paraId="66FFBD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dxa"/>
                  <w:vAlign w:val="center"/>
                </w:tcPr>
                <w:p w14:paraId="36C4F6D1">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227" w:type="dxa"/>
                  <w:vAlign w:val="center"/>
                </w:tcPr>
                <w:p w14:paraId="3D3D8FE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近岸海域环境总体管控要求</w:t>
                  </w:r>
                </w:p>
              </w:tc>
              <w:tc>
                <w:tcPr>
                  <w:tcW w:w="3454" w:type="dxa"/>
                  <w:vAlign w:val="center"/>
                </w:tcPr>
                <w:p w14:paraId="7DC6AB44">
                  <w:pPr>
                    <w:widowControl/>
                    <w:suppressAutoHyphens/>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满足</w:t>
                  </w:r>
                  <w:r>
                    <w:rPr>
                      <w:color w:val="000000" w:themeColor="text1"/>
                      <w:sz w:val="18"/>
                      <w:szCs w:val="18"/>
                      <w14:textFill>
                        <w14:solidFill>
                          <w14:schemeClr w14:val="tx1"/>
                        </w14:solidFill>
                      </w14:textFill>
                    </w:rPr>
                    <w:t>重要种质资源保护区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重要滨海旅游区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海洋保护区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沙源保护海域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港口航运区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工业与城镇用海</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农渔业区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保留区</w:t>
                  </w:r>
                  <w:r>
                    <w:rPr>
                      <w:rFonts w:hint="eastAsia"/>
                      <w:color w:val="000000" w:themeColor="text1"/>
                      <w:sz w:val="18"/>
                      <w:szCs w:val="18"/>
                      <w14:textFill>
                        <w14:solidFill>
                          <w14:schemeClr w14:val="tx1"/>
                        </w14:solidFill>
                      </w14:textFill>
                    </w:rPr>
                    <w:t>要求。</w:t>
                  </w:r>
                </w:p>
              </w:tc>
              <w:tc>
                <w:tcPr>
                  <w:tcW w:w="1053" w:type="dxa"/>
                  <w:vAlign w:val="center"/>
                </w:tcPr>
                <w:p w14:paraId="49A556CC">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不涉及</w:t>
                  </w:r>
                </w:p>
              </w:tc>
            </w:tr>
            <w:tr w14:paraId="038E10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18" w:type="dxa"/>
                  <w:vAlign w:val="center"/>
                </w:tcPr>
                <w:p w14:paraId="7C077FD7">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227" w:type="dxa"/>
                  <w:vAlign w:val="center"/>
                </w:tcPr>
                <w:p w14:paraId="46C047AD">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土壤及地下水风险防控总体管控要求</w:t>
                  </w:r>
                </w:p>
              </w:tc>
              <w:tc>
                <w:tcPr>
                  <w:tcW w:w="3454" w:type="dxa"/>
                  <w:vAlign w:val="center"/>
                </w:tcPr>
                <w:p w14:paraId="598A9954">
                  <w:pPr>
                    <w:widowControl/>
                    <w:suppressAutoHyphens/>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满足</w:t>
                  </w:r>
                  <w:r>
                    <w:rPr>
                      <w:color w:val="000000" w:themeColor="text1"/>
                      <w:sz w:val="18"/>
                      <w:szCs w:val="18"/>
                      <w14:textFill>
                        <w14:solidFill>
                          <w14:schemeClr w14:val="tx1"/>
                        </w14:solidFill>
                      </w14:textFill>
                    </w:rPr>
                    <w:t>空间布局约束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污染排放管控</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环境风险防控</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水资源量和强度要求</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管控要求</w:t>
                  </w:r>
                  <w:r>
                    <w:rPr>
                      <w:rFonts w:hint="eastAsia"/>
                      <w:color w:val="000000" w:themeColor="text1"/>
                      <w:sz w:val="18"/>
                      <w:szCs w:val="18"/>
                      <w14:textFill>
                        <w14:solidFill>
                          <w14:schemeClr w14:val="tx1"/>
                        </w14:solidFill>
                      </w14:textFill>
                    </w:rPr>
                    <w:t>。</w:t>
                  </w:r>
                </w:p>
              </w:tc>
              <w:tc>
                <w:tcPr>
                  <w:tcW w:w="1053" w:type="dxa"/>
                  <w:vAlign w:val="center"/>
                </w:tcPr>
                <w:p w14:paraId="3529116B">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p>
              </w:tc>
            </w:tr>
            <w:tr w14:paraId="53C8C0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518" w:type="dxa"/>
                  <w:vAlign w:val="center"/>
                </w:tcPr>
                <w:p w14:paraId="7C2B88B7">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227" w:type="dxa"/>
                  <w:vAlign w:val="center"/>
                </w:tcPr>
                <w:p w14:paraId="2D28DF06">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资源利用总体管控要求</w:t>
                  </w:r>
                </w:p>
              </w:tc>
              <w:tc>
                <w:tcPr>
                  <w:tcW w:w="3454" w:type="dxa"/>
                  <w:vAlign w:val="center"/>
                </w:tcPr>
                <w:p w14:paraId="1400BD7A">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r>
                    <w:rPr>
                      <w:color w:val="000000" w:themeColor="text1"/>
                      <w:sz w:val="18"/>
                      <w:szCs w:val="18"/>
                      <w14:textFill>
                        <w14:solidFill>
                          <w14:schemeClr w14:val="tx1"/>
                        </w14:solidFill>
                      </w14:textFill>
                    </w:rPr>
                    <w:t>水资源总量和强度要求</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管控要求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能源总量和强度要求</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管控要求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土地资源管控要求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岸线资源利用上线</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管控要求</w:t>
                  </w:r>
                  <w:r>
                    <w:rPr>
                      <w:rFonts w:hint="eastAsia"/>
                      <w:color w:val="000000" w:themeColor="text1"/>
                      <w:sz w:val="18"/>
                      <w:szCs w:val="18"/>
                      <w14:textFill>
                        <w14:solidFill>
                          <w14:schemeClr w14:val="tx1"/>
                        </w14:solidFill>
                      </w14:textFill>
                    </w:rPr>
                    <w:t>。</w:t>
                  </w:r>
                </w:p>
              </w:tc>
              <w:tc>
                <w:tcPr>
                  <w:tcW w:w="1053" w:type="dxa"/>
                  <w:vAlign w:val="center"/>
                </w:tcPr>
                <w:p w14:paraId="7B71B20E">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w:t>
                  </w:r>
                </w:p>
              </w:tc>
            </w:tr>
            <w:tr w14:paraId="45CE0A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518" w:type="dxa"/>
                  <w:vAlign w:val="center"/>
                </w:tcPr>
                <w:p w14:paraId="579CC3C4">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227" w:type="dxa"/>
                  <w:vAlign w:val="center"/>
                </w:tcPr>
                <w:p w14:paraId="340F2759">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产业布局总体管控要求</w:t>
                  </w:r>
                </w:p>
              </w:tc>
              <w:tc>
                <w:tcPr>
                  <w:tcW w:w="3454" w:type="dxa"/>
                  <w:vAlign w:val="center"/>
                </w:tcPr>
                <w:p w14:paraId="44653F73">
                  <w:pPr>
                    <w:widowControl/>
                    <w:suppressAutoHyphens/>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产业总体布局要求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1.禁止新建国家《产业结构调整指导目录》中限制类、淘汰类产业项目，《市场准入负面清单》中禁止准入类及《河北省禁止投资的产业目 录》、《河北省新增限制和淘汰类产业目录（2015 年版）》、《秦皇岛市限制和禁止投资的产业目录》（2020 年修订版）中的产业项目。 2.禁止建设《环境保护综合名录（2017 年版）》中“高污染、高风险”产品加工项目。严格控制生态脆弱或环境敏感地区建设“两高”行业 项目。  </w:t>
                  </w: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上一年度环境空气质量年均浓度不达标、水环境质量未达到要求的区县，相关污染物应按照建设项目所需替代的主要污染物排放总量指标的2倍进行削减替代（燃煤发电机组大气污染物排放浓度基本达到燃气轮机组排放限值的除外）；PM</w:t>
                  </w:r>
                  <w:r>
                    <w:rPr>
                      <w:color w:val="000000" w:themeColor="text1"/>
                      <w:sz w:val="18"/>
                      <w:szCs w:val="18"/>
                      <w:vertAlign w:val="subscript"/>
                      <w14:textFill>
                        <w14:solidFill>
                          <w14:schemeClr w14:val="tx1"/>
                        </w14:solidFill>
                      </w14:textFill>
                    </w:rPr>
                    <w:t>2.5</w:t>
                  </w:r>
                  <w:r>
                    <w:rPr>
                      <w:color w:val="000000" w:themeColor="text1"/>
                      <w:sz w:val="18"/>
                      <w:szCs w:val="18"/>
                      <w14:textFill>
                        <w14:solidFill>
                          <w14:schemeClr w14:val="tx1"/>
                        </w14:solidFill>
                      </w14:textFill>
                    </w:rPr>
                    <w:t>年均浓度不达标的区县，二氧化 硫、氮氧化物、烟粉尘、挥发性有机物四项污染物均需进行2倍削减替代（燃煤发电机组大气污染物排放浓度基本达到燃气轮机组排放限值的除外）。</w:t>
                  </w:r>
                </w:p>
                <w:p w14:paraId="7B3FE881">
                  <w:pPr>
                    <w:widowControl/>
                    <w:suppressAutoHyphens/>
                    <w:rPr>
                      <w:color w:val="000000" w:themeColor="text1"/>
                      <w14:textFill>
                        <w14:solidFill>
                          <w14:schemeClr w14:val="tx1"/>
                        </w14:solidFill>
                      </w14:textFill>
                    </w:rPr>
                  </w:pPr>
                  <w:r>
                    <w:rPr>
                      <w:b/>
                      <w:color w:val="000000" w:themeColor="text1"/>
                      <w:sz w:val="18"/>
                      <w:szCs w:val="18"/>
                      <w14:textFill>
                        <w14:solidFill>
                          <w14:schemeClr w14:val="tx1"/>
                        </w14:solidFill>
                      </w14:textFill>
                    </w:rPr>
                    <w:t>项目入园准入要求</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1.县级以下原则不再建设新的园区，造纸、焦化、氮肥、有色金属、印染、原料药制造、皮革、农药、电镀、钢铁、石灰、平板玻璃、石化、 化工等高污染工业项目必须入园进区，其他工业项目原则上也不在园区外布局。 2.加强园区规划及环评时效性。现有市县级工业区在遵从规划、规划环评及跟踪评价的要求前提下，严格遵循河北省、秦皇岛市对应环境管 控单元生态环境准入要求。 3.对于以“园区”名义存在的工业大院或工业小区（无规划及环评）内的“散乱污”企业，严格整治标准，限期整治；对严重污染环境的企 业，坚决依法依规处置到位。 4.推进现有企业向依法合规设立、环保设施齐全、符合规划环评要求的工业集聚区集中，明确工业企业入园时间表；确因不具备入园条件需 原地保留的工业企业，明确保留条件，其中直排环境企业排放废水应达到排入水体功能区标准。</w:t>
                  </w:r>
                </w:p>
              </w:tc>
              <w:tc>
                <w:tcPr>
                  <w:tcW w:w="1053" w:type="dxa"/>
                  <w:vAlign w:val="center"/>
                </w:tcPr>
                <w:p w14:paraId="5DC792E0">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本项目不属于各政策中限制、淘汰、禁止项目；</w:t>
                  </w:r>
                </w:p>
                <w:p w14:paraId="4C5A7883">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本项目位于秦皇岛市经济技术开发区。</w:t>
                  </w:r>
                </w:p>
              </w:tc>
            </w:tr>
            <w:tr w14:paraId="6055AC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518" w:type="dxa"/>
                  <w:vAlign w:val="center"/>
                </w:tcPr>
                <w:p w14:paraId="0C876340">
                  <w:pPr>
                    <w:widowControl/>
                    <w:suppressAutoHyphen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227" w:type="dxa"/>
                  <w:vAlign w:val="center"/>
                </w:tcPr>
                <w:p w14:paraId="40F74699">
                  <w:pPr>
                    <w:widowControl/>
                    <w:suppressAutoHyphen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综合管控单元准入清单</w:t>
                  </w:r>
                </w:p>
              </w:tc>
              <w:tc>
                <w:tcPr>
                  <w:tcW w:w="3454" w:type="dxa"/>
                  <w:vAlign w:val="center"/>
                </w:tcPr>
                <w:p w14:paraId="695C25D5">
                  <w:pPr>
                    <w:widowControl/>
                    <w:suppressAutoHyphen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w:t>
                  </w:r>
                  <w:r>
                    <w:rPr>
                      <w:color w:val="000000" w:themeColor="text1"/>
                      <w:sz w:val="18"/>
                      <w:szCs w:val="18"/>
                      <w14:textFill>
                        <w14:solidFill>
                          <w14:schemeClr w14:val="tx1"/>
                        </w14:solidFill>
                      </w14:textFill>
                    </w:rPr>
                    <w:t>H13037120072</w:t>
                  </w:r>
                </w:p>
                <w:p w14:paraId="0F245CCF">
                  <w:pPr>
                    <w:widowControl/>
                    <w:suppressAutoHyphens/>
                    <w:rPr>
                      <w:b/>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经济技术开发区-榆关镇、深河乡</w:t>
                  </w:r>
                </w:p>
                <w:p w14:paraId="0109316B">
                  <w:pPr>
                    <w:widowControl/>
                    <w:suppressAutoHyphens/>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空间布局约束：</w:t>
                  </w:r>
                  <w:r>
                    <w:rPr>
                      <w:rFonts w:hint="eastAsia"/>
                      <w:color w:val="000000" w:themeColor="text1"/>
                      <w:sz w:val="18"/>
                      <w:szCs w:val="18"/>
                      <w14:textFill>
                        <w14:solidFill>
                          <w14:schemeClr w14:val="tx1"/>
                        </w14:solidFill>
                      </w14:textFill>
                    </w:rPr>
                    <w:t>1、严格落实规划环评及其批复文件制定的环境准入条件。2、原则上对于不符合园区定位的行业不得入园，可适度发展高附加值、低污染的工业项目。3.严格执行钢铁、水泥、平板玻璃等行业产能置换实施办法。</w:t>
                  </w:r>
                </w:p>
                <w:p w14:paraId="58B97C88">
                  <w:pPr>
                    <w:widowControl/>
                    <w:suppressAutoHyphens/>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污染物排放管控：</w:t>
                  </w:r>
                  <w:r>
                    <w:rPr>
                      <w:rFonts w:hint="eastAsia"/>
                      <w:color w:val="000000" w:themeColor="text1"/>
                      <w:sz w:val="18"/>
                      <w:szCs w:val="18"/>
                      <w14:textFill>
                        <w14:solidFill>
                          <w14:schemeClr w14:val="tx1"/>
                        </w14:solidFill>
                      </w14:textFill>
                    </w:rPr>
                    <w:t>1、玻璃熔窑全部使用天然气，实施烟气脱硫、除尘改造，采用低氮燃烧技术及烟气脱硝设施改造，配套脱硫、脱硝、除尘备用设施，确保稳定运行。2、水泥制造执行(水泥工业大气污染物超低排放标准》(DB13/2167-2020) 。</w:t>
                  </w:r>
                </w:p>
                <w:p w14:paraId="5EEB631E">
                  <w:pPr>
                    <w:widowControl/>
                    <w:suppressAutoHyphens/>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环境风险防控：</w:t>
                  </w:r>
                  <w:r>
                    <w:rPr>
                      <w:rFonts w:hint="eastAsia"/>
                      <w:color w:val="000000" w:themeColor="text1"/>
                      <w:sz w:val="18"/>
                      <w:szCs w:val="18"/>
                      <w14:textFill>
                        <w14:solidFill>
                          <w14:schemeClr w14:val="tx1"/>
                        </w14:solidFill>
                      </w14:textFill>
                    </w:rPr>
                    <w:t>1、有关企业要严格遵守环境保护法律、法规，认真履行污染治理责任，建立环境保护责任制度，将土壤污染防治纳入环境风险防控体系。</w:t>
                  </w:r>
                </w:p>
                <w:p w14:paraId="074668EB">
                  <w:pPr>
                    <w:widowControl/>
                    <w:suppressAutoHyphens/>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资源利用效率：</w:t>
                  </w:r>
                  <w:r>
                    <w:rPr>
                      <w:rFonts w:hint="eastAsia"/>
                      <w:color w:val="000000" w:themeColor="text1"/>
                      <w:sz w:val="18"/>
                      <w:szCs w:val="18"/>
                      <w14:textFill>
                        <w14:solidFill>
                          <w14:schemeClr w14:val="tx1"/>
                        </w14:solidFill>
                      </w14:textFill>
                    </w:rPr>
                    <w:t>1、推进水泥窑协同处置生活垃圾试点，鼓励开展利用建筑垃圾生产建材等资源化利用示范。2、在资源落实的前提下，鼓励工业炉窑使用电、天然气等清洁能源或由周边热电厂供热。</w:t>
                  </w:r>
                </w:p>
              </w:tc>
              <w:tc>
                <w:tcPr>
                  <w:tcW w:w="1053" w:type="dxa"/>
                  <w:vAlign w:val="center"/>
                </w:tcPr>
                <w:p w14:paraId="3333ABE1">
                  <w:pPr>
                    <w:widowControl/>
                    <w:suppressAutoHyphens/>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本项目位于经济技术开发区，属于重点管控区。</w:t>
                  </w:r>
                  <w:r>
                    <w:rPr>
                      <w:rFonts w:hint="eastAsia"/>
                      <w:color w:val="000000" w:themeColor="text1"/>
                      <w:sz w:val="18"/>
                      <w:szCs w:val="18"/>
                      <w14:textFill>
                        <w14:solidFill>
                          <w14:schemeClr w14:val="tx1"/>
                        </w14:solidFill>
                      </w14:textFill>
                    </w:rPr>
                    <w:t>编号为Z</w:t>
                  </w:r>
                  <w:r>
                    <w:rPr>
                      <w:color w:val="000000" w:themeColor="text1"/>
                      <w:sz w:val="18"/>
                      <w:szCs w:val="18"/>
                      <w14:textFill>
                        <w14:solidFill>
                          <w14:schemeClr w14:val="tx1"/>
                        </w14:solidFill>
                      </w14:textFill>
                    </w:rPr>
                    <w:t>H13037120072</w:t>
                  </w:r>
                  <w:r>
                    <w:rPr>
                      <w:rFonts w:hint="eastAsia"/>
                      <w:color w:val="000000" w:themeColor="text1"/>
                      <w:sz w:val="18"/>
                      <w:szCs w:val="18"/>
                      <w14:textFill>
                        <w14:solidFill>
                          <w14:schemeClr w14:val="tx1"/>
                        </w14:solidFill>
                      </w14:textFill>
                    </w:rPr>
                    <w:t>，属于大气环境高排放重点管控区。本项目</w:t>
                  </w:r>
                  <w:r>
                    <w:rPr>
                      <w:color w:val="000000" w:themeColor="text1"/>
                      <w:sz w:val="18"/>
                      <w:szCs w:val="18"/>
                      <w14:textFill>
                        <w14:solidFill>
                          <w14:schemeClr w14:val="tx1"/>
                        </w14:solidFill>
                      </w14:textFill>
                    </w:rPr>
                    <w:t>满足空间布局约束、污染排放管控、环境风险防控和资源利用效率要求。</w:t>
                  </w:r>
                </w:p>
              </w:tc>
            </w:tr>
          </w:tbl>
          <w:p w14:paraId="51C8B66C">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综上，项目符合“三线一单”要求。</w:t>
            </w:r>
          </w:p>
          <w:p w14:paraId="1C0B1EFC">
            <w:pPr>
              <w:autoSpaceDE w:val="0"/>
              <w:autoSpaceDN w:val="0"/>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5相关生态环境保护法律法规政策、生态环境保护规划的符合性分析</w:t>
            </w:r>
          </w:p>
          <w:p w14:paraId="71B0638A">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w:t>
            </w: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分类管理名录、</w:t>
            </w:r>
            <w:r>
              <w:rPr>
                <w:b/>
                <w:bCs/>
                <w:color w:val="000000" w:themeColor="text1"/>
                <w14:textFill>
                  <w14:solidFill>
                    <w14:schemeClr w14:val="tx1"/>
                  </w14:solidFill>
                </w14:textFill>
              </w:rPr>
              <w:t>河北省</w:t>
            </w:r>
            <w:r>
              <w:rPr>
                <w:rFonts w:hint="eastAsia"/>
                <w:b/>
                <w:bCs/>
                <w:color w:val="000000" w:themeColor="text1"/>
                <w14:textFill>
                  <w14:solidFill>
                    <w14:schemeClr w14:val="tx1"/>
                  </w14:solidFill>
                </w14:textFill>
              </w:rPr>
              <w:t>生态</w:t>
            </w:r>
            <w:r>
              <w:rPr>
                <w:b/>
                <w:bCs/>
                <w:color w:val="000000" w:themeColor="text1"/>
                <w14:textFill>
                  <w14:solidFill>
                    <w14:schemeClr w14:val="tx1"/>
                  </w14:solidFill>
                </w14:textFill>
              </w:rPr>
              <w:t>环境保护条例</w:t>
            </w:r>
          </w:p>
          <w:p w14:paraId="16E7959A">
            <w:pPr>
              <w:snapToGrid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7 </w:t>
            </w:r>
            <w:r>
              <w:rPr>
                <w:rFonts w:hint="eastAsia" w:ascii="宋体" w:hAnsi="宋体" w:cs="宋体"/>
                <w:b/>
                <w:bCs/>
                <w:color w:val="000000" w:themeColor="text1"/>
                <w:szCs w:val="21"/>
                <w14:textFill>
                  <w14:solidFill>
                    <w14:schemeClr w14:val="tx1"/>
                  </w14:solidFill>
                </w14:textFill>
              </w:rPr>
              <w:t>相关生态环境保护法律法规、生态环境保护规划符合性分析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709"/>
              <w:gridCol w:w="1443"/>
              <w:gridCol w:w="1035"/>
            </w:tblGrid>
            <w:tr w14:paraId="086D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4D630126">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2709" w:type="dxa"/>
                  <w:vAlign w:val="center"/>
                </w:tcPr>
                <w:p w14:paraId="6A2FDE3A">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1443" w:type="dxa"/>
                  <w:vAlign w:val="center"/>
                </w:tcPr>
                <w:p w14:paraId="496D4597">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w:t>
                  </w:r>
                </w:p>
              </w:tc>
              <w:tc>
                <w:tcPr>
                  <w:tcW w:w="1035" w:type="dxa"/>
                  <w:vAlign w:val="center"/>
                </w:tcPr>
                <w:p w14:paraId="001388A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14:paraId="15E6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5DD6B01D">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《建设项目环境影响评价分类管理名录》（2021版）</w:t>
                  </w:r>
                </w:p>
              </w:tc>
              <w:tc>
                <w:tcPr>
                  <w:tcW w:w="2709" w:type="dxa"/>
                  <w:vAlign w:val="center"/>
                </w:tcPr>
                <w:p w14:paraId="102F3B6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第四条 建设单位应当严格按照本名录确定建设项目环境影响评价类别，不得擅自改变环境影响评价类别。</w:t>
                  </w:r>
                </w:p>
                <w:p w14:paraId="7F075B4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建设内容涉及本名录中两个及以上项目类别的建设项目，其环境影响评价类别按照其中单项等级最高的确定。</w:t>
                  </w:r>
                </w:p>
                <w:p w14:paraId="5846743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建设内容不涉及主体工程的改建、扩建项目，其环境影响评价类别按照改建、扩建的工程内容确定。</w:t>
                  </w:r>
                </w:p>
              </w:tc>
              <w:tc>
                <w:tcPr>
                  <w:tcW w:w="1443" w:type="dxa"/>
                  <w:vAlign w:val="center"/>
                </w:tcPr>
                <w:p w14:paraId="21E604E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根据《建设项目环境影响评价分类管理名录》（2021版）规定，本项目属于</w:t>
                  </w:r>
                  <w:r>
                    <w:rPr>
                      <w:rFonts w:hint="eastAsia"/>
                      <w:color w:val="000000" w:themeColor="text1"/>
                      <w:sz w:val="18"/>
                      <w:szCs w:val="18"/>
                      <w14:textFill>
                        <w14:solidFill>
                          <w14:schemeClr w14:val="tx1"/>
                        </w14:solidFill>
                      </w14:textFill>
                    </w:rPr>
                    <w:t>医疗仪器设备及器械制造</w:t>
                  </w:r>
                  <w:r>
                    <w:rPr>
                      <w:color w:val="000000" w:themeColor="text1"/>
                      <w:sz w:val="18"/>
                      <w:szCs w:val="18"/>
                      <w14:textFill>
                        <w14:solidFill>
                          <w14:schemeClr w14:val="tx1"/>
                        </w14:solidFill>
                      </w14:textFill>
                    </w:rPr>
                    <w:t>，应编制环境影响报告表。</w:t>
                  </w:r>
                </w:p>
              </w:tc>
              <w:tc>
                <w:tcPr>
                  <w:tcW w:w="1035" w:type="dxa"/>
                  <w:vAlign w:val="center"/>
                </w:tcPr>
                <w:p w14:paraId="1057DDDA">
                  <w:pPr>
                    <w:wordWrap w:val="0"/>
                    <w:snapToGrid w:val="0"/>
                    <w:spacing w:line="360" w:lineRule="auto"/>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14:paraId="628C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509256ED">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《河北省</w:t>
                  </w:r>
                  <w:r>
                    <w:rPr>
                      <w:rFonts w:hint="eastAsia"/>
                      <w:color w:val="000000" w:themeColor="text1"/>
                      <w:sz w:val="18"/>
                      <w:szCs w:val="18"/>
                      <w14:textFill>
                        <w14:solidFill>
                          <w14:schemeClr w14:val="tx1"/>
                        </w14:solidFill>
                      </w14:textFill>
                    </w:rPr>
                    <w:t>生态</w:t>
                  </w:r>
                  <w:r>
                    <w:rPr>
                      <w:color w:val="000000" w:themeColor="text1"/>
                      <w:sz w:val="18"/>
                      <w:szCs w:val="18"/>
                      <w14:textFill>
                        <w14:solidFill>
                          <w14:schemeClr w14:val="tx1"/>
                        </w14:solidFill>
                      </w14:textFill>
                    </w:rPr>
                    <w:t>环境保护条例》，（2020年7月1日起施行）</w:t>
                  </w:r>
                </w:p>
              </w:tc>
              <w:tc>
                <w:tcPr>
                  <w:tcW w:w="2709" w:type="dxa"/>
                  <w:vAlign w:val="center"/>
                </w:tcPr>
                <w:p w14:paraId="191DA58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二十四条新建、改建和扩建对环境有影响的建设项目，在可行性研究阶段，建设单位应当编制环境影响评价文件。环境影响评价文件经环境保护行政主管部门批准后，发展和改革行政主管部门方可批准可行性研究报告。等条款。</w:t>
                  </w:r>
                </w:p>
              </w:tc>
              <w:tc>
                <w:tcPr>
                  <w:tcW w:w="1443" w:type="dxa"/>
                  <w:vAlign w:val="center"/>
                </w:tcPr>
                <w:p w14:paraId="2164074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本项目在可行性研究阶段，编制环境影响评价文件。</w:t>
                  </w:r>
                </w:p>
              </w:tc>
              <w:tc>
                <w:tcPr>
                  <w:tcW w:w="1035" w:type="dxa"/>
                  <w:vAlign w:val="center"/>
                </w:tcPr>
                <w:p w14:paraId="15791E52">
                  <w:pPr>
                    <w:wordWrap w:val="0"/>
                    <w:snapToGrid w:val="0"/>
                    <w:spacing w:line="360" w:lineRule="auto"/>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14:paraId="2A22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51A9DCDE">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河北省生态环境保护“十四五”规划</w:t>
                  </w:r>
                </w:p>
              </w:tc>
              <w:tc>
                <w:tcPr>
                  <w:tcW w:w="2709" w:type="dxa"/>
                  <w:vAlign w:val="center"/>
                </w:tcPr>
                <w:p w14:paraId="7C8B0637">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深化重点行业挥发性有机物</w:t>
                  </w: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）治理。以石化、化工、涂装、医药、包装印刷、油品储运销等行业领域为重点，安全高效推进挥发性有机物</w:t>
                  </w: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）综合治理，实施原辅材料和产品源头替代、无组织排放和末端深度治理等提升改造工程。取消非必要的挥发性有机物</w:t>
                  </w: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）废气排放系统旁路，必须保留的加强监管与治理。</w:t>
                  </w:r>
                </w:p>
              </w:tc>
              <w:tc>
                <w:tcPr>
                  <w:tcW w:w="1443" w:type="dxa"/>
                  <w:vAlign w:val="center"/>
                </w:tcPr>
                <w:p w14:paraId="7C7A567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不属于重点行业，</w:t>
                  </w:r>
                  <w:r>
                    <w:rPr>
                      <w:rFonts w:hint="eastAsia"/>
                      <w:bCs/>
                      <w:color w:val="000000" w:themeColor="text1"/>
                      <w:sz w:val="18"/>
                      <w:szCs w:val="18"/>
                      <w14:textFill>
                        <w14:solidFill>
                          <w14:schemeClr w14:val="tx1"/>
                        </w14:solidFill>
                      </w14:textFill>
                    </w:rPr>
                    <w:t>项目有组织V</w:t>
                  </w:r>
                  <w:r>
                    <w:rPr>
                      <w:bCs/>
                      <w:color w:val="000000" w:themeColor="text1"/>
                      <w:sz w:val="18"/>
                      <w:szCs w:val="18"/>
                      <w14:textFill>
                        <w14:solidFill>
                          <w14:schemeClr w14:val="tx1"/>
                        </w14:solidFill>
                      </w14:textFill>
                    </w:rPr>
                    <w:t>OCs</w:t>
                  </w:r>
                  <w:r>
                    <w:rPr>
                      <w:rFonts w:hint="eastAsia"/>
                      <w:bCs/>
                      <w:color w:val="000000" w:themeColor="text1"/>
                      <w:sz w:val="18"/>
                      <w:szCs w:val="18"/>
                      <w14:textFill>
                        <w14:solidFill>
                          <w14:schemeClr w14:val="tx1"/>
                        </w14:solidFill>
                      </w14:textFill>
                    </w:rPr>
                    <w:t>经废气收集处理装置处理后达标排放</w:t>
                  </w:r>
                </w:p>
              </w:tc>
              <w:tc>
                <w:tcPr>
                  <w:tcW w:w="1035" w:type="dxa"/>
                  <w:vAlign w:val="center"/>
                </w:tcPr>
                <w:p w14:paraId="7C537E52">
                  <w:pPr>
                    <w:wordWrap w:val="0"/>
                    <w:snapToGrid w:val="0"/>
                    <w:spacing w:line="360" w:lineRule="auto"/>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14:paraId="7437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79A97F8D">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《秦皇岛市生态环境保护“十四五”规划》</w:t>
                  </w:r>
                </w:p>
              </w:tc>
              <w:tc>
                <w:tcPr>
                  <w:tcW w:w="2709" w:type="dxa"/>
                  <w:vAlign w:val="center"/>
                </w:tcPr>
                <w:p w14:paraId="768F2B05">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污染物排放管控与提升改造工程：深入推进重点行业工业企业无组织排放和超低排放改造；佰工钢铁有限公司</w:t>
                  </w:r>
                  <w:r>
                    <w:rPr>
                      <w:color w:val="000000" w:themeColor="text1"/>
                      <w:sz w:val="18"/>
                      <w:szCs w:val="18"/>
                      <w14:textFill>
                        <w14:solidFill>
                          <w14:schemeClr w14:val="tx1"/>
                        </w14:solidFill>
                      </w14:textFill>
                    </w:rPr>
                    <w:t xml:space="preserve">2 </w:t>
                  </w:r>
                  <w:r>
                    <w:rPr>
                      <w:rFonts w:hint="eastAsia"/>
                      <w:color w:val="000000" w:themeColor="text1"/>
                      <w:sz w:val="18"/>
                      <w:szCs w:val="18"/>
                      <w14:textFill>
                        <w14:solidFill>
                          <w14:schemeClr w14:val="tx1"/>
                        </w14:solidFill>
                      </w14:textFill>
                    </w:rPr>
                    <w:t>座</w:t>
                  </w:r>
                  <w:r>
                    <w:rPr>
                      <w:color w:val="000000" w:themeColor="text1"/>
                      <w:sz w:val="18"/>
                      <w:szCs w:val="18"/>
                      <w14:textFill>
                        <w14:solidFill>
                          <w14:schemeClr w14:val="tx1"/>
                        </w14:solidFill>
                      </w14:textFill>
                    </w:rPr>
                    <w:t xml:space="preserve">60t </w:t>
                  </w:r>
                  <w:r>
                    <w:rPr>
                      <w:rFonts w:hint="eastAsia"/>
                      <w:color w:val="000000" w:themeColor="text1"/>
                      <w:sz w:val="18"/>
                      <w:szCs w:val="18"/>
                      <w14:textFill>
                        <w14:solidFill>
                          <w14:schemeClr w14:val="tx1"/>
                        </w14:solidFill>
                      </w14:textFill>
                    </w:rPr>
                    <w:t>转炉升级改造。</w:t>
                  </w:r>
                </w:p>
                <w:p w14:paraId="6D72671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VOCs </w:t>
                  </w:r>
                  <w:r>
                    <w:rPr>
                      <w:rFonts w:hint="eastAsia"/>
                      <w:color w:val="000000" w:themeColor="text1"/>
                      <w:sz w:val="18"/>
                      <w:szCs w:val="18"/>
                      <w14:textFill>
                        <w14:solidFill>
                          <w14:schemeClr w14:val="tx1"/>
                        </w14:solidFill>
                      </w14:textFill>
                    </w:rPr>
                    <w:t>深度治理：开展秦皇岛经济技术开发区</w:t>
                  </w:r>
                  <w:r>
                    <w:rPr>
                      <w:color w:val="000000" w:themeColor="text1"/>
                      <w:sz w:val="18"/>
                      <w:szCs w:val="18"/>
                      <w14:textFill>
                        <w14:solidFill>
                          <w14:schemeClr w14:val="tx1"/>
                        </w14:solidFill>
                      </w14:textFill>
                    </w:rPr>
                    <w:t xml:space="preserve">VOCs </w:t>
                  </w:r>
                  <w:r>
                    <w:rPr>
                      <w:rFonts w:hint="eastAsia"/>
                      <w:color w:val="000000" w:themeColor="text1"/>
                      <w:sz w:val="18"/>
                      <w:szCs w:val="18"/>
                      <w14:textFill>
                        <w14:solidFill>
                          <w14:schemeClr w14:val="tx1"/>
                        </w14:solidFill>
                      </w14:textFill>
                    </w:rPr>
                    <w:t>喷涂中心项目建设，建立完整的</w:t>
                  </w:r>
                  <w:r>
                    <w:rPr>
                      <w:color w:val="000000" w:themeColor="text1"/>
                      <w:sz w:val="18"/>
                      <w:szCs w:val="18"/>
                      <w14:textFill>
                        <w14:solidFill>
                          <w14:schemeClr w14:val="tx1"/>
                        </w14:solidFill>
                      </w14:textFill>
                    </w:rPr>
                    <w:t xml:space="preserve">VOCs </w:t>
                  </w:r>
                  <w:r>
                    <w:rPr>
                      <w:rFonts w:hint="eastAsia"/>
                      <w:color w:val="000000" w:themeColor="text1"/>
                      <w:sz w:val="18"/>
                      <w:szCs w:val="18"/>
                      <w14:textFill>
                        <w14:solidFill>
                          <w14:schemeClr w14:val="tx1"/>
                        </w14:solidFill>
                      </w14:textFill>
                    </w:rPr>
                    <w:t>集中喷涂、尾气收集、处理中心；</w:t>
                  </w:r>
                </w:p>
                <w:p w14:paraId="58EA8698">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秦皇岛市海港区内新建节能环保产业区，集中处理喷涂企业生产产生的</w:t>
                  </w:r>
                  <w:r>
                    <w:rPr>
                      <w:color w:val="000000" w:themeColor="text1"/>
                      <w:sz w:val="18"/>
                      <w:szCs w:val="18"/>
                      <w14:textFill>
                        <w14:solidFill>
                          <w14:schemeClr w14:val="tx1"/>
                        </w14:solidFill>
                      </w14:textFill>
                    </w:rPr>
                    <w:t xml:space="preserve">VOCs </w:t>
                  </w:r>
                  <w:r>
                    <w:rPr>
                      <w:rFonts w:hint="eastAsia"/>
                      <w:color w:val="000000" w:themeColor="text1"/>
                      <w:sz w:val="18"/>
                      <w:szCs w:val="18"/>
                      <w14:textFill>
                        <w14:solidFill>
                          <w14:schemeClr w14:val="tx1"/>
                        </w14:solidFill>
                      </w14:textFill>
                    </w:rPr>
                    <w:t>及颗粒物。</w:t>
                  </w:r>
                </w:p>
                <w:p w14:paraId="383A64F0">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清洁取暖改造工程：推进长城以南地区清洁取暖，对城市和县城空气质量影响较大的上风向区域清洁取暖全覆盖。</w:t>
                  </w:r>
                </w:p>
                <w:p w14:paraId="333F1E5C">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能力提升工程：提升</w:t>
                  </w:r>
                  <w:r>
                    <w:rPr>
                      <w:color w:val="000000" w:themeColor="text1"/>
                      <w:sz w:val="18"/>
                      <w:szCs w:val="18"/>
                      <w14:textFill>
                        <w14:solidFill>
                          <w14:schemeClr w14:val="tx1"/>
                        </w14:solidFill>
                      </w14:textFill>
                    </w:rPr>
                    <w:t xml:space="preserve">PM2.5 </w:t>
                  </w:r>
                  <w:r>
                    <w:rPr>
                      <w:rFonts w:hint="eastAsia"/>
                      <w:color w:val="000000" w:themeColor="text1"/>
                      <w:sz w:val="18"/>
                      <w:szCs w:val="18"/>
                      <w14:textFill>
                        <w14:solidFill>
                          <w14:schemeClr w14:val="tx1"/>
                        </w14:solidFill>
                      </w14:textFill>
                    </w:rPr>
                    <w:t>和臭氧监测能力，提高</w:t>
                  </w:r>
                  <w:r>
                    <w:rPr>
                      <w:color w:val="000000" w:themeColor="text1"/>
                      <w:sz w:val="18"/>
                      <w:szCs w:val="18"/>
                      <w14:textFill>
                        <w14:solidFill>
                          <w14:schemeClr w14:val="tx1"/>
                        </w14:solidFill>
                      </w14:textFill>
                    </w:rPr>
                    <w:t xml:space="preserve">PM2.5 </w:t>
                  </w:r>
                  <w:r>
                    <w:rPr>
                      <w:rFonts w:hint="eastAsia"/>
                      <w:color w:val="000000" w:themeColor="text1"/>
                      <w:sz w:val="18"/>
                      <w:szCs w:val="18"/>
                      <w14:textFill>
                        <w14:solidFill>
                          <w14:schemeClr w14:val="tx1"/>
                        </w14:solidFill>
                      </w14:textFill>
                    </w:rPr>
                    <w:t>与臭氧预测预报能力。</w:t>
                  </w:r>
                </w:p>
              </w:tc>
              <w:tc>
                <w:tcPr>
                  <w:tcW w:w="1443" w:type="dxa"/>
                  <w:vAlign w:val="center"/>
                </w:tcPr>
                <w:p w14:paraId="177C7AB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不涉及</w:t>
                  </w:r>
                </w:p>
              </w:tc>
              <w:tc>
                <w:tcPr>
                  <w:tcW w:w="1035" w:type="dxa"/>
                  <w:vAlign w:val="center"/>
                </w:tcPr>
                <w:p w14:paraId="1D7CFA1A">
                  <w:pPr>
                    <w:wordWrap w:val="0"/>
                    <w:snapToGrid w:val="0"/>
                    <w:spacing w:line="360" w:lineRule="auto"/>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bl>
          <w:p w14:paraId="017F8830">
            <w:pPr>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5.2</w:t>
            </w:r>
            <w:r>
              <w:rPr>
                <w:rFonts w:hint="eastAsia"/>
                <w:b/>
                <w:bCs/>
                <w:color w:val="000000" w:themeColor="text1"/>
                <w14:textFill>
                  <w14:solidFill>
                    <w14:schemeClr w14:val="tx1"/>
                  </w14:solidFill>
                </w14:textFill>
              </w:rPr>
              <w:t>与《关于加强新建“两高”项目管理的通知》（冀发改环资[</w:t>
            </w:r>
            <w:r>
              <w:rPr>
                <w:b/>
                <w:bCs/>
                <w:color w:val="000000" w:themeColor="text1"/>
                <w14:textFill>
                  <w14:solidFill>
                    <w14:schemeClr w14:val="tx1"/>
                  </w14:solidFill>
                </w14:textFill>
              </w:rPr>
              <w:t>2022]691</w:t>
            </w:r>
            <w:r>
              <w:rPr>
                <w:rFonts w:hint="eastAsia"/>
                <w:b/>
                <w:bCs/>
                <w:color w:val="000000" w:themeColor="text1"/>
                <w14:textFill>
                  <w14:solidFill>
                    <w14:schemeClr w14:val="tx1"/>
                  </w14:solidFill>
                </w14:textFill>
              </w:rPr>
              <w:t>号）符合性分析</w:t>
            </w:r>
          </w:p>
          <w:p w14:paraId="149841D4">
            <w:pPr>
              <w:autoSpaceDE w:val="0"/>
              <w:autoSpaceDN w:val="0"/>
              <w:adjustRightInd w:val="0"/>
              <w:snapToGrid w:val="0"/>
              <w:spacing w:line="360" w:lineRule="auto"/>
              <w:jc w:val="center"/>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8 </w:t>
            </w:r>
            <w:r>
              <w:rPr>
                <w:rFonts w:hint="eastAsia" w:ascii="宋体" w:hAnsi="宋体" w:cs="宋体"/>
                <w:b/>
                <w:bCs/>
                <w:color w:val="000000" w:themeColor="text1"/>
                <w:szCs w:val="21"/>
                <w14:textFill>
                  <w14:solidFill>
                    <w14:schemeClr w14:val="tx1"/>
                  </w14:solidFill>
                </w14:textFill>
              </w:rPr>
              <w:t>与</w:t>
            </w:r>
            <w:r>
              <w:rPr>
                <w:rFonts w:hint="eastAsia"/>
                <w:b/>
                <w:bCs/>
                <w:color w:val="000000" w:themeColor="text1"/>
                <w14:textFill>
                  <w14:solidFill>
                    <w14:schemeClr w14:val="tx1"/>
                  </w14:solidFill>
                </w14:textFill>
              </w:rPr>
              <w:t>《关于加强新建“两高”项目管理的通知》符合性分析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709"/>
              <w:gridCol w:w="1443"/>
              <w:gridCol w:w="1035"/>
            </w:tblGrid>
            <w:tr w14:paraId="5706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302211D3">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2709" w:type="dxa"/>
                  <w:vAlign w:val="center"/>
                </w:tcPr>
                <w:p w14:paraId="26128649">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1443" w:type="dxa"/>
                  <w:vAlign w:val="center"/>
                </w:tcPr>
                <w:p w14:paraId="2FB66A50">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本项目情况</w:t>
                  </w:r>
                </w:p>
              </w:tc>
              <w:tc>
                <w:tcPr>
                  <w:tcW w:w="1035" w:type="dxa"/>
                  <w:vAlign w:val="center"/>
                </w:tcPr>
                <w:p w14:paraId="04193B59">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w:t>
                  </w:r>
                </w:p>
              </w:tc>
            </w:tr>
            <w:tr w14:paraId="04BA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2C34B761">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《关于加强新建“两高”项目管理的通知》（冀发改环资[</w:t>
                  </w:r>
                  <w:r>
                    <w:rPr>
                      <w:color w:val="000000" w:themeColor="text1"/>
                      <w:sz w:val="18"/>
                      <w:szCs w:val="18"/>
                      <w14:textFill>
                        <w14:solidFill>
                          <w14:schemeClr w14:val="tx1"/>
                        </w14:solidFill>
                      </w14:textFill>
                    </w:rPr>
                    <w:t>2022]691</w:t>
                  </w:r>
                  <w:r>
                    <w:rPr>
                      <w:rFonts w:hint="eastAsia"/>
                      <w:color w:val="000000" w:themeColor="text1"/>
                      <w:sz w:val="18"/>
                      <w:szCs w:val="18"/>
                      <w14:textFill>
                        <w14:solidFill>
                          <w14:schemeClr w14:val="tx1"/>
                        </w14:solidFill>
                      </w14:textFill>
                    </w:rPr>
                    <w:t>号）</w:t>
                  </w:r>
                </w:p>
              </w:tc>
              <w:tc>
                <w:tcPr>
                  <w:tcW w:w="2709" w:type="dxa"/>
                  <w:vAlign w:val="center"/>
                </w:tcPr>
                <w:p w14:paraId="7D6BD828">
                  <w:pPr>
                    <w:pStyle w:val="59"/>
                    <w:spacing w:before="24" w:after="24"/>
                    <w:jc w:val="both"/>
                    <w:rPr>
                      <w:rFonts w:ascii="Times New Roman"/>
                      <w:color w:val="000000" w:themeColor="text1"/>
                      <w:kern w:val="2"/>
                      <w:sz w:val="18"/>
                      <w:szCs w:val="18"/>
                      <w:lang w:val="en-US"/>
                      <w14:textFill>
                        <w14:solidFill>
                          <w14:schemeClr w14:val="tx1"/>
                        </w14:solidFill>
                      </w14:textFill>
                    </w:rPr>
                  </w:pPr>
                  <w:r>
                    <w:rPr>
                      <w:rFonts w:hint="eastAsia" w:ascii="Times New Roman"/>
                      <w:color w:val="000000" w:themeColor="text1"/>
                      <w:kern w:val="2"/>
                      <w:sz w:val="18"/>
                      <w:szCs w:val="18"/>
                      <w:lang w:val="en-US"/>
                      <w14:textFill>
                        <w14:solidFill>
                          <w14:schemeClr w14:val="tx1"/>
                        </w14:solidFill>
                      </w14:textFill>
                    </w:rPr>
                    <w:t>明确“两高”项目范围：统筹考虑能耗和污染物排放情况，确定煤电、石化、化工、煤化工、钢铁、焦化、建材、有色等8个行业中22个子行业的新建（含改扩建，下同）固定资产投资项目，为“两高”项目（详见附件1）。“两高”项目范围根据国家规定和我省实际动态调整。后续国家对“两高”项目范围如有明确规定，从其规定。上述范围内新建节能环保改造、安全设施改造、产品质量提升等不增加产能的技术改造项目，产能、能耗、污染物排放均减少的产能置换或搬迁项目不纳入“两高”项目管理，其中，能耗、污染物排放减少，是指与原项目产能测算的能耗、污染物排放相比减少，置换或搬迁前三年平均产量小于产能的按产量测算。</w:t>
                  </w:r>
                </w:p>
              </w:tc>
              <w:tc>
                <w:tcPr>
                  <w:tcW w:w="1443" w:type="dxa"/>
                  <w:vAlign w:val="center"/>
                </w:tcPr>
                <w:p w14:paraId="2D506128">
                  <w:pPr>
                    <w:pStyle w:val="59"/>
                    <w:spacing w:before="24" w:after="24"/>
                    <w:rPr>
                      <w:rFonts w:ascii="Times New Roman"/>
                      <w:color w:val="000000" w:themeColor="text1"/>
                      <w:kern w:val="2"/>
                      <w:sz w:val="18"/>
                      <w:szCs w:val="18"/>
                      <w:lang w:val="en-US"/>
                      <w14:textFill>
                        <w14:solidFill>
                          <w14:schemeClr w14:val="tx1"/>
                        </w14:solidFill>
                      </w14:textFill>
                    </w:rPr>
                  </w:pPr>
                  <w:r>
                    <w:rPr>
                      <w:rFonts w:hint="eastAsia" w:ascii="Times New Roman"/>
                      <w:color w:val="000000" w:themeColor="text1"/>
                      <w:kern w:val="2"/>
                      <w:sz w:val="18"/>
                      <w:szCs w:val="18"/>
                      <w:lang w:val="en-US"/>
                      <w14:textFill>
                        <w14:solidFill>
                          <w14:schemeClr w14:val="tx1"/>
                        </w14:solidFill>
                      </w14:textFill>
                    </w:rPr>
                    <w:t>本项目为医疗、外科及兽医用器械制造行业，不属于“两高”项目</w:t>
                  </w:r>
                </w:p>
              </w:tc>
              <w:tc>
                <w:tcPr>
                  <w:tcW w:w="1035" w:type="dxa"/>
                  <w:vAlign w:val="center"/>
                </w:tcPr>
                <w:p w14:paraId="7FAC0149">
                  <w:pPr>
                    <w:wordWrap w:val="0"/>
                    <w:snapToGrid w:val="0"/>
                    <w:spacing w:line="360" w:lineRule="auto"/>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bl>
          <w:p w14:paraId="7AE29CEA">
            <w:pPr>
              <w:spacing w:line="360" w:lineRule="auto"/>
              <w:rPr>
                <w:b/>
                <w:bCs/>
                <w:color w:val="000000" w:themeColor="text1"/>
                <w14:textFill>
                  <w14:solidFill>
                    <w14:schemeClr w14:val="tx1"/>
                  </w14:solidFill>
                </w14:textFill>
              </w:rPr>
            </w:pPr>
          </w:p>
          <w:p w14:paraId="62AAA7DB">
            <w:pPr>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5.3</w:t>
            </w:r>
            <w:r>
              <w:rPr>
                <w:rFonts w:hint="eastAsia"/>
                <w:b/>
                <w:bCs/>
                <w:color w:val="000000" w:themeColor="text1"/>
                <w14:textFill>
                  <w14:solidFill>
                    <w14:schemeClr w14:val="tx1"/>
                  </w14:solidFill>
                </w14:textFill>
              </w:rPr>
              <w:t>与《重点行业挥发性有机物综合治理方案（环大气[</w:t>
            </w:r>
            <w:r>
              <w:rPr>
                <w:b/>
                <w:bCs/>
                <w:color w:val="000000" w:themeColor="text1"/>
                <w14:textFill>
                  <w14:solidFill>
                    <w14:schemeClr w14:val="tx1"/>
                  </w14:solidFill>
                </w14:textFill>
              </w:rPr>
              <w:t>2019]53</w:t>
            </w:r>
            <w:r>
              <w:rPr>
                <w:rFonts w:hint="eastAsia"/>
                <w:b/>
                <w:bCs/>
                <w:color w:val="000000" w:themeColor="text1"/>
                <w14:textFill>
                  <w14:solidFill>
                    <w14:schemeClr w14:val="tx1"/>
                  </w14:solidFill>
                </w14:textFill>
              </w:rPr>
              <w:t>号）》符合性分析</w:t>
            </w:r>
          </w:p>
          <w:p w14:paraId="47F6574C">
            <w:pPr>
              <w:autoSpaceDE w:val="0"/>
              <w:autoSpaceDN w:val="0"/>
              <w:adjustRightInd w:val="0"/>
              <w:snapToGrid w:val="0"/>
              <w:spacing w:line="360" w:lineRule="auto"/>
              <w:jc w:val="center"/>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9 </w:t>
            </w:r>
            <w:r>
              <w:rPr>
                <w:rFonts w:hint="eastAsia" w:ascii="宋体" w:hAnsi="宋体" w:cs="宋体"/>
                <w:b/>
                <w:bCs/>
                <w:color w:val="000000" w:themeColor="text1"/>
                <w:szCs w:val="21"/>
                <w14:textFill>
                  <w14:solidFill>
                    <w14:schemeClr w14:val="tx1"/>
                  </w14:solidFill>
                </w14:textFill>
              </w:rPr>
              <w:t>与</w:t>
            </w:r>
            <w:r>
              <w:rPr>
                <w:rFonts w:hint="eastAsia"/>
                <w:b/>
                <w:bCs/>
                <w:color w:val="000000" w:themeColor="text1"/>
                <w14:textFill>
                  <w14:solidFill>
                    <w14:schemeClr w14:val="tx1"/>
                  </w14:solidFill>
                </w14:textFill>
              </w:rPr>
              <w:t>《重点行业挥发性有机物综合治理方案》符合性分析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709"/>
              <w:gridCol w:w="1443"/>
              <w:gridCol w:w="1035"/>
            </w:tblGrid>
            <w:tr w14:paraId="67FB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507FD72D">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2709" w:type="dxa"/>
                  <w:vAlign w:val="center"/>
                </w:tcPr>
                <w:p w14:paraId="536EA7A6">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1443" w:type="dxa"/>
                  <w:vAlign w:val="center"/>
                </w:tcPr>
                <w:p w14:paraId="57225E06">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本项目情况</w:t>
                  </w:r>
                </w:p>
              </w:tc>
              <w:tc>
                <w:tcPr>
                  <w:tcW w:w="1035" w:type="dxa"/>
                  <w:vAlign w:val="center"/>
                </w:tcPr>
                <w:p w14:paraId="5C7DFA66">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w:t>
                  </w:r>
                </w:p>
              </w:tc>
            </w:tr>
            <w:tr w14:paraId="5A67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restart"/>
                  <w:vAlign w:val="center"/>
                </w:tcPr>
                <w:p w14:paraId="490B5A0F">
                  <w:pPr>
                    <w:widowControl/>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重点行业挥发性有机物综合治理方案（环大气[2019]53号）</w:t>
                  </w:r>
                </w:p>
              </w:tc>
              <w:tc>
                <w:tcPr>
                  <w:tcW w:w="2709" w:type="dxa"/>
                  <w:vAlign w:val="center"/>
                </w:tcPr>
                <w:p w14:paraId="538AD8D9">
                  <w:pPr>
                    <w:pStyle w:val="59"/>
                    <w:spacing w:before="24" w:after="24"/>
                    <w:rPr>
                      <w:rFonts w:ascii="Times New Roman"/>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加强制药、农药、涂料、油墨、胶粘剂、橡胶和塑料制品等行业V</w:t>
                  </w:r>
                  <w:r>
                    <w:rPr>
                      <w:bCs/>
                      <w:color w:val="000000" w:themeColor="text1"/>
                      <w:sz w:val="18"/>
                      <w:szCs w:val="18"/>
                      <w14:textFill>
                        <w14:solidFill>
                          <w14:schemeClr w14:val="tx1"/>
                        </w14:solidFill>
                      </w14:textFill>
                    </w:rPr>
                    <w:t>OCs</w:t>
                  </w:r>
                  <w:r>
                    <w:rPr>
                      <w:rFonts w:hint="eastAsia"/>
                      <w:bCs/>
                      <w:color w:val="000000" w:themeColor="text1"/>
                      <w:sz w:val="18"/>
                      <w:szCs w:val="18"/>
                      <w14:textFill>
                        <w14:solidFill>
                          <w14:schemeClr w14:val="tx1"/>
                        </w14:solidFill>
                      </w14:textFill>
                    </w:rPr>
                    <w:t>治理力度。重点提高V</w:t>
                  </w:r>
                  <w:r>
                    <w:rPr>
                      <w:bCs/>
                      <w:color w:val="000000" w:themeColor="text1"/>
                      <w:sz w:val="18"/>
                      <w:szCs w:val="18"/>
                      <w14:textFill>
                        <w14:solidFill>
                          <w14:schemeClr w14:val="tx1"/>
                        </w14:solidFill>
                      </w14:textFill>
                    </w:rPr>
                    <w:t>OCs</w:t>
                  </w:r>
                  <w:r>
                    <w:rPr>
                      <w:rFonts w:hint="eastAsia"/>
                      <w:bCs/>
                      <w:color w:val="000000" w:themeColor="text1"/>
                      <w:sz w:val="18"/>
                      <w:szCs w:val="18"/>
                      <w14:textFill>
                        <w14:solidFill>
                          <w14:schemeClr w14:val="tx1"/>
                        </w14:solidFill>
                      </w14:textFill>
                    </w:rPr>
                    <w:t>排放主要工序密闭化水平，加强无组织排放收集，加大含V</w:t>
                  </w:r>
                  <w:r>
                    <w:rPr>
                      <w:bCs/>
                      <w:color w:val="000000" w:themeColor="text1"/>
                      <w:sz w:val="18"/>
                      <w:szCs w:val="18"/>
                      <w14:textFill>
                        <w14:solidFill>
                          <w14:schemeClr w14:val="tx1"/>
                        </w14:solidFill>
                      </w14:textFill>
                    </w:rPr>
                    <w:t>OCs</w:t>
                  </w:r>
                  <w:r>
                    <w:rPr>
                      <w:rFonts w:hint="eastAsia"/>
                      <w:bCs/>
                      <w:color w:val="000000" w:themeColor="text1"/>
                      <w:sz w:val="18"/>
                      <w:szCs w:val="18"/>
                      <w14:textFill>
                        <w14:solidFill>
                          <w14:schemeClr w14:val="tx1"/>
                        </w14:solidFill>
                      </w14:textFill>
                    </w:rPr>
                    <w:t>物料储存和装卸治理力度。废水储存、曝气池及其之前废水处理设施应按要求加盖封闭，实施废气收集与处理</w:t>
                  </w:r>
                </w:p>
              </w:tc>
              <w:tc>
                <w:tcPr>
                  <w:tcW w:w="1443" w:type="dxa"/>
                  <w:vAlign w:val="center"/>
                </w:tcPr>
                <w:p w14:paraId="10ADF026">
                  <w:pPr>
                    <w:pStyle w:val="59"/>
                    <w:spacing w:before="24" w:after="24"/>
                    <w:rPr>
                      <w:rFonts w:ascii="Times New Roman"/>
                      <w:bCs/>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本项目属于塑料制品行业和药用器械制造，重点加强生产中的VOCs的治理力度</w:t>
                  </w:r>
                </w:p>
              </w:tc>
              <w:tc>
                <w:tcPr>
                  <w:tcW w:w="1035" w:type="dxa"/>
                  <w:vAlign w:val="center"/>
                </w:tcPr>
                <w:p w14:paraId="41A7B8BF">
                  <w:pPr>
                    <w:wordWrap w:val="0"/>
                    <w:snapToGrid w:val="0"/>
                    <w:spacing w:line="360" w:lineRule="auto"/>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14:paraId="3213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continue"/>
                  <w:vAlign w:val="center"/>
                </w:tcPr>
                <w:p w14:paraId="48C0AE73">
                  <w:pPr>
                    <w:widowControl/>
                    <w:jc w:val="center"/>
                    <w:rPr>
                      <w:bCs/>
                      <w:color w:val="000000" w:themeColor="text1"/>
                      <w:sz w:val="18"/>
                      <w:szCs w:val="18"/>
                      <w14:textFill>
                        <w14:solidFill>
                          <w14:schemeClr w14:val="tx1"/>
                        </w14:solidFill>
                      </w14:textFill>
                    </w:rPr>
                  </w:pPr>
                </w:p>
              </w:tc>
              <w:tc>
                <w:tcPr>
                  <w:tcW w:w="2709" w:type="dxa"/>
                  <w:vAlign w:val="center"/>
                </w:tcPr>
                <w:p w14:paraId="22F14852">
                  <w:pPr>
                    <w:pStyle w:val="59"/>
                    <w:spacing w:before="24" w:after="24"/>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积极推广使用低V</w:t>
                  </w:r>
                  <w:r>
                    <w:rPr>
                      <w:bCs/>
                      <w:color w:val="000000" w:themeColor="text1"/>
                      <w:sz w:val="18"/>
                      <w:szCs w:val="18"/>
                      <w14:textFill>
                        <w14:solidFill>
                          <w14:schemeClr w14:val="tx1"/>
                        </w14:solidFill>
                      </w14:textFill>
                    </w:rPr>
                    <w:t>OCs</w:t>
                  </w:r>
                  <w:r>
                    <w:rPr>
                      <w:rFonts w:hint="eastAsia"/>
                      <w:bCs/>
                      <w:color w:val="000000" w:themeColor="text1"/>
                      <w:sz w:val="18"/>
                      <w:szCs w:val="18"/>
                      <w14:textFill>
                        <w14:solidFill>
                          <w14:schemeClr w14:val="tx1"/>
                        </w14:solidFill>
                      </w14:textFill>
                    </w:rPr>
                    <w:t>含量或低反应活性的原辅材料，加快工艺改进和产品升级</w:t>
                  </w:r>
                </w:p>
              </w:tc>
              <w:tc>
                <w:tcPr>
                  <w:tcW w:w="1443" w:type="dxa"/>
                  <w:vAlign w:val="center"/>
                </w:tcPr>
                <w:p w14:paraId="1D7043C3">
                  <w:pPr>
                    <w:pStyle w:val="59"/>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项目原辅材料VOCs含量较低</w:t>
                  </w:r>
                  <w:r>
                    <w:rPr>
                      <w:rFonts w:hint="eastAsia" w:ascii="Times New Roman"/>
                      <w:color w:val="000000" w:themeColor="text1"/>
                      <w:sz w:val="18"/>
                      <w:szCs w:val="18"/>
                      <w14:textFill>
                        <w14:solidFill>
                          <w14:schemeClr w14:val="tx1"/>
                        </w14:solidFill>
                      </w14:textFill>
                    </w:rPr>
                    <w:t>，符合低V</w:t>
                  </w:r>
                  <w:r>
                    <w:rPr>
                      <w:rFonts w:ascii="Times New Roman"/>
                      <w:color w:val="000000" w:themeColor="text1"/>
                      <w:sz w:val="18"/>
                      <w:szCs w:val="18"/>
                      <w14:textFill>
                        <w14:solidFill>
                          <w14:schemeClr w14:val="tx1"/>
                        </w14:solidFill>
                      </w14:textFill>
                    </w:rPr>
                    <w:t>OCs</w:t>
                  </w:r>
                  <w:r>
                    <w:rPr>
                      <w:rFonts w:hint="eastAsia" w:ascii="Times New Roman"/>
                      <w:color w:val="000000" w:themeColor="text1"/>
                      <w:sz w:val="18"/>
                      <w:szCs w:val="18"/>
                      <w14:textFill>
                        <w14:solidFill>
                          <w14:schemeClr w14:val="tx1"/>
                        </w14:solidFill>
                      </w14:textFill>
                    </w:rPr>
                    <w:t>原料标准要求</w:t>
                  </w:r>
                </w:p>
              </w:tc>
              <w:tc>
                <w:tcPr>
                  <w:tcW w:w="1035" w:type="dxa"/>
                  <w:vAlign w:val="center"/>
                </w:tcPr>
                <w:p w14:paraId="76E45EBC">
                  <w:pPr>
                    <w:wordWrap w:val="0"/>
                    <w:snapToGrid w:val="0"/>
                    <w:spacing w:line="360" w:lineRule="auto"/>
                    <w:contextualSpacing/>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符合</w:t>
                  </w:r>
                </w:p>
              </w:tc>
            </w:tr>
            <w:tr w14:paraId="3B92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continue"/>
                  <w:vAlign w:val="center"/>
                </w:tcPr>
                <w:p w14:paraId="2BDA9875">
                  <w:pPr>
                    <w:widowControl/>
                    <w:jc w:val="center"/>
                    <w:rPr>
                      <w:color w:val="000000" w:themeColor="text1"/>
                      <w:sz w:val="18"/>
                      <w:szCs w:val="18"/>
                      <w14:textFill>
                        <w14:solidFill>
                          <w14:schemeClr w14:val="tx1"/>
                        </w14:solidFill>
                      </w14:textFill>
                    </w:rPr>
                  </w:pPr>
                </w:p>
              </w:tc>
              <w:tc>
                <w:tcPr>
                  <w:tcW w:w="2709" w:type="dxa"/>
                  <w:vAlign w:val="center"/>
                </w:tcPr>
                <w:p w14:paraId="7C177E64">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加快生产设备密闭化改造。对进出料、物料输送、搅拌、固液分离、干燥、灌装等过程，采取密闭化措施，提升工艺装备水平。加快淘汰敞口式、明流式设施。重点区域含V</w:t>
                  </w:r>
                  <w:r>
                    <w:rPr>
                      <w:rFonts w:ascii="Times New Roman"/>
                      <w:bCs/>
                      <w:color w:val="000000" w:themeColor="text1"/>
                      <w:sz w:val="18"/>
                      <w:szCs w:val="18"/>
                      <w14:textFill>
                        <w14:solidFill>
                          <w14:schemeClr w14:val="tx1"/>
                        </w14:solidFill>
                      </w14:textFill>
                    </w:rPr>
                    <w:t>OCs</w:t>
                  </w:r>
                  <w:r>
                    <w:rPr>
                      <w:rFonts w:hint="eastAsia" w:ascii="Times New Roman"/>
                      <w:bCs/>
                      <w:color w:val="000000" w:themeColor="text1"/>
                      <w:sz w:val="18"/>
                      <w:szCs w:val="18"/>
                      <w14:textFill>
                        <w14:solidFill>
                          <w14:schemeClr w14:val="tx1"/>
                        </w14:solidFill>
                      </w14:textFill>
                    </w:rPr>
                    <w:t>物料输送原则上采用重力流或泵送方式，逐步淘汰真空方式；有机液体进料鼓励采用底部、浸出管给料方式，淘汰喷溅式给料；固体物料投加逐步推进采用密闭式投料装置</w:t>
                  </w:r>
                </w:p>
              </w:tc>
              <w:tc>
                <w:tcPr>
                  <w:tcW w:w="1443" w:type="dxa"/>
                  <w:vAlign w:val="center"/>
                </w:tcPr>
                <w:p w14:paraId="2C58C3E1">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项目采用废气收集处置措施，削减无组织排放，对含V</w:t>
                  </w:r>
                  <w:r>
                    <w:rPr>
                      <w:rFonts w:ascii="Times New Roman"/>
                      <w:bCs/>
                      <w:color w:val="000000" w:themeColor="text1"/>
                      <w:sz w:val="18"/>
                      <w:szCs w:val="18"/>
                      <w14:textFill>
                        <w14:solidFill>
                          <w14:schemeClr w14:val="tx1"/>
                        </w14:solidFill>
                      </w14:textFill>
                    </w:rPr>
                    <w:t>OCs</w:t>
                  </w:r>
                  <w:r>
                    <w:rPr>
                      <w:rFonts w:hint="eastAsia" w:ascii="Times New Roman"/>
                      <w:bCs/>
                      <w:color w:val="000000" w:themeColor="text1"/>
                      <w:sz w:val="18"/>
                      <w:szCs w:val="18"/>
                      <w14:textFill>
                        <w14:solidFill>
                          <w14:schemeClr w14:val="tx1"/>
                        </w14:solidFill>
                      </w14:textFill>
                    </w:rPr>
                    <w:t>物料使用过程采取有效的治理措施</w:t>
                  </w:r>
                </w:p>
              </w:tc>
              <w:tc>
                <w:tcPr>
                  <w:tcW w:w="1035" w:type="dxa"/>
                  <w:vAlign w:val="center"/>
                </w:tcPr>
                <w:p w14:paraId="645F6AD3">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符合</w:t>
                  </w:r>
                </w:p>
              </w:tc>
            </w:tr>
            <w:tr w14:paraId="577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continue"/>
                  <w:vAlign w:val="center"/>
                </w:tcPr>
                <w:p w14:paraId="6B9F55CB">
                  <w:pPr>
                    <w:widowControl/>
                    <w:jc w:val="center"/>
                    <w:rPr>
                      <w:color w:val="000000" w:themeColor="text1"/>
                      <w:sz w:val="18"/>
                      <w:szCs w:val="18"/>
                      <w14:textFill>
                        <w14:solidFill>
                          <w14:schemeClr w14:val="tx1"/>
                        </w14:solidFill>
                      </w14:textFill>
                    </w:rPr>
                  </w:pPr>
                </w:p>
              </w:tc>
              <w:tc>
                <w:tcPr>
                  <w:tcW w:w="2709" w:type="dxa"/>
                  <w:vAlign w:val="center"/>
                </w:tcPr>
                <w:p w14:paraId="5AAB4C93">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严格控制储存和装卸过程</w:t>
                  </w:r>
                  <w:r>
                    <w:rPr>
                      <w:rFonts w:ascii="Times New Roman"/>
                      <w:bCs/>
                      <w:color w:val="000000" w:themeColor="text1"/>
                      <w:sz w:val="18"/>
                      <w:szCs w:val="18"/>
                      <w14:textFill>
                        <w14:solidFill>
                          <w14:schemeClr w14:val="tx1"/>
                        </w14:solidFill>
                      </w14:textFill>
                    </w:rPr>
                    <w:t>VOCs</w:t>
                  </w:r>
                  <w:r>
                    <w:rPr>
                      <w:rFonts w:hint="eastAsia" w:ascii="Times New Roman"/>
                      <w:bCs/>
                      <w:color w:val="000000" w:themeColor="text1"/>
                      <w:sz w:val="18"/>
                      <w:szCs w:val="18"/>
                      <w14:textFill>
                        <w14:solidFill>
                          <w14:schemeClr w14:val="tx1"/>
                        </w14:solidFill>
                      </w14:textFill>
                    </w:rPr>
                    <w:t>排放。鼓励采用压力罐、浮顶罐等代替固定顶罐。真实蒸汽压大于等于2</w:t>
                  </w:r>
                  <w:r>
                    <w:rPr>
                      <w:rFonts w:ascii="Times New Roman"/>
                      <w:bCs/>
                      <w:color w:val="000000" w:themeColor="text1"/>
                      <w:sz w:val="18"/>
                      <w:szCs w:val="18"/>
                      <w14:textFill>
                        <w14:solidFill>
                          <w14:schemeClr w14:val="tx1"/>
                        </w14:solidFill>
                      </w14:textFill>
                    </w:rPr>
                    <w:t>7.6Kpa</w:t>
                  </w:r>
                  <w:r>
                    <w:rPr>
                      <w:rFonts w:hint="eastAsia" w:ascii="Times New Roman"/>
                      <w:bCs/>
                      <w:color w:val="000000" w:themeColor="text1"/>
                      <w:sz w:val="18"/>
                      <w:szCs w:val="18"/>
                      <w14:textFill>
                        <w14:solidFill>
                          <w14:schemeClr w14:val="tx1"/>
                        </w14:solidFill>
                      </w14:textFill>
                    </w:rPr>
                    <w:t>（重点区域大于等于5</w:t>
                  </w:r>
                  <w:r>
                    <w:rPr>
                      <w:rFonts w:ascii="Times New Roman"/>
                      <w:bCs/>
                      <w:color w:val="000000" w:themeColor="text1"/>
                      <w:sz w:val="18"/>
                      <w:szCs w:val="18"/>
                      <w14:textFill>
                        <w14:solidFill>
                          <w14:schemeClr w14:val="tx1"/>
                        </w14:solidFill>
                      </w14:textFill>
                    </w:rPr>
                    <w:t>.2KPa</w:t>
                  </w:r>
                  <w:r>
                    <w:rPr>
                      <w:rFonts w:hint="eastAsia" w:ascii="Times New Roman"/>
                      <w:bCs/>
                      <w:color w:val="000000" w:themeColor="text1"/>
                      <w:sz w:val="18"/>
                      <w:szCs w:val="18"/>
                      <w14:textFill>
                        <w14:solidFill>
                          <w14:schemeClr w14:val="tx1"/>
                        </w14:solidFill>
                      </w14:textFill>
                    </w:rPr>
                    <w:t>）的有机液体，利用固定罐储存的，应按有关规定采用气相平衡系统或收集净化处理</w:t>
                  </w:r>
                </w:p>
              </w:tc>
              <w:tc>
                <w:tcPr>
                  <w:tcW w:w="1443" w:type="dxa"/>
                  <w:vAlign w:val="center"/>
                </w:tcPr>
                <w:p w14:paraId="78A578BE">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不涉及</w:t>
                  </w:r>
                </w:p>
              </w:tc>
              <w:tc>
                <w:tcPr>
                  <w:tcW w:w="1035" w:type="dxa"/>
                  <w:vAlign w:val="center"/>
                </w:tcPr>
                <w:p w14:paraId="7F160CF4">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符合</w:t>
                  </w:r>
                </w:p>
              </w:tc>
            </w:tr>
            <w:tr w14:paraId="0522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continue"/>
                  <w:vAlign w:val="center"/>
                </w:tcPr>
                <w:p w14:paraId="1A70B9D4">
                  <w:pPr>
                    <w:widowControl/>
                    <w:jc w:val="center"/>
                    <w:rPr>
                      <w:color w:val="000000" w:themeColor="text1"/>
                      <w:sz w:val="18"/>
                      <w:szCs w:val="18"/>
                      <w14:textFill>
                        <w14:solidFill>
                          <w14:schemeClr w14:val="tx1"/>
                        </w14:solidFill>
                      </w14:textFill>
                    </w:rPr>
                  </w:pPr>
                </w:p>
              </w:tc>
              <w:tc>
                <w:tcPr>
                  <w:tcW w:w="2709" w:type="dxa"/>
                  <w:vAlign w:val="center"/>
                </w:tcPr>
                <w:p w14:paraId="7195CB4F">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实施废气分类收集处理。优先选用冷凝、吸附再生等回收技术；难以回收的，宜选用燃烧、吸附浓缩+燃烧等高效治理技术。水溶性、酸碱V</w:t>
                  </w:r>
                  <w:r>
                    <w:rPr>
                      <w:rFonts w:ascii="Times New Roman"/>
                      <w:bCs/>
                      <w:color w:val="000000" w:themeColor="text1"/>
                      <w:sz w:val="18"/>
                      <w:szCs w:val="18"/>
                      <w14:textFill>
                        <w14:solidFill>
                          <w14:schemeClr w14:val="tx1"/>
                        </w14:solidFill>
                      </w14:textFill>
                    </w:rPr>
                    <w:t>OCs</w:t>
                  </w:r>
                  <w:r>
                    <w:rPr>
                      <w:rFonts w:hint="eastAsia" w:ascii="Times New Roman"/>
                      <w:bCs/>
                      <w:color w:val="000000" w:themeColor="text1"/>
                      <w:sz w:val="18"/>
                      <w:szCs w:val="18"/>
                      <w14:textFill>
                        <w14:solidFill>
                          <w14:schemeClr w14:val="tx1"/>
                        </w14:solidFill>
                      </w14:textFill>
                    </w:rPr>
                    <w:t>废气宜选用多级化学吸收等处理技术。恶臭类废气还应进一步加强除臭处理</w:t>
                  </w:r>
                </w:p>
              </w:tc>
              <w:tc>
                <w:tcPr>
                  <w:tcW w:w="1443" w:type="dxa"/>
                  <w:vAlign w:val="center"/>
                </w:tcPr>
                <w:p w14:paraId="1AA598FA">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项目有组织V</w:t>
                  </w:r>
                  <w:r>
                    <w:rPr>
                      <w:rFonts w:ascii="Times New Roman"/>
                      <w:bCs/>
                      <w:color w:val="000000" w:themeColor="text1"/>
                      <w:sz w:val="18"/>
                      <w:szCs w:val="18"/>
                      <w14:textFill>
                        <w14:solidFill>
                          <w14:schemeClr w14:val="tx1"/>
                        </w14:solidFill>
                      </w14:textFill>
                    </w:rPr>
                    <w:t>OCs</w:t>
                  </w:r>
                  <w:r>
                    <w:rPr>
                      <w:rFonts w:hint="eastAsia" w:ascii="Times New Roman"/>
                      <w:bCs/>
                      <w:color w:val="000000" w:themeColor="text1"/>
                      <w:sz w:val="18"/>
                      <w:szCs w:val="18"/>
                      <w14:textFill>
                        <w14:solidFill>
                          <w14:schemeClr w14:val="tx1"/>
                        </w14:solidFill>
                      </w14:textFill>
                    </w:rPr>
                    <w:t>经废气收集处理装置处理后达标排放</w:t>
                  </w:r>
                </w:p>
              </w:tc>
              <w:tc>
                <w:tcPr>
                  <w:tcW w:w="1035" w:type="dxa"/>
                  <w:vAlign w:val="center"/>
                </w:tcPr>
                <w:p w14:paraId="5DEA6B49">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符合</w:t>
                  </w:r>
                </w:p>
              </w:tc>
            </w:tr>
          </w:tbl>
          <w:p w14:paraId="2123796D">
            <w:pPr>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5.4</w:t>
            </w:r>
            <w:r>
              <w:rPr>
                <w:rFonts w:hint="eastAsia"/>
                <w:b/>
                <w:bCs/>
                <w:color w:val="000000" w:themeColor="text1"/>
                <w14:textFill>
                  <w14:solidFill>
                    <w14:schemeClr w14:val="tx1"/>
                  </w14:solidFill>
                </w14:textFill>
              </w:rPr>
              <w:t>与《2</w:t>
            </w:r>
            <w:r>
              <w:rPr>
                <w:b/>
                <w:bCs/>
                <w:color w:val="000000" w:themeColor="text1"/>
                <w14:textFill>
                  <w14:solidFill>
                    <w14:schemeClr w14:val="tx1"/>
                  </w14:solidFill>
                </w14:textFill>
              </w:rPr>
              <w:t>020</w:t>
            </w:r>
            <w:r>
              <w:rPr>
                <w:rFonts w:hint="eastAsia"/>
                <w:b/>
                <w:bCs/>
                <w:color w:val="000000" w:themeColor="text1"/>
                <w14:textFill>
                  <w14:solidFill>
                    <w14:schemeClr w14:val="tx1"/>
                  </w14:solidFill>
                </w14:textFill>
              </w:rPr>
              <w:t>年挥发性有机物治理攻坚方案》（环大气〔2020〕33号）符合性分析</w:t>
            </w:r>
          </w:p>
          <w:p w14:paraId="68F61F6A">
            <w:pPr>
              <w:autoSpaceDE w:val="0"/>
              <w:autoSpaceDN w:val="0"/>
              <w:adjustRightInd w:val="0"/>
              <w:snapToGrid w:val="0"/>
              <w:spacing w:line="360" w:lineRule="auto"/>
              <w:jc w:val="center"/>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10 </w:t>
            </w:r>
            <w:r>
              <w:rPr>
                <w:rFonts w:hint="eastAsia" w:ascii="宋体" w:hAnsi="宋体" w:cs="宋体"/>
                <w:b/>
                <w:bCs/>
                <w:color w:val="000000" w:themeColor="text1"/>
                <w:szCs w:val="21"/>
                <w14:textFill>
                  <w14:solidFill>
                    <w14:schemeClr w14:val="tx1"/>
                  </w14:solidFill>
                </w14:textFill>
              </w:rPr>
              <w:t>与</w:t>
            </w: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020</w:t>
            </w:r>
            <w:r>
              <w:rPr>
                <w:rFonts w:hint="eastAsia"/>
                <w:b/>
                <w:bCs/>
                <w:color w:val="000000" w:themeColor="text1"/>
                <w14:textFill>
                  <w14:solidFill>
                    <w14:schemeClr w14:val="tx1"/>
                  </w14:solidFill>
                </w14:textFill>
              </w:rPr>
              <w:t>年挥发性有机物治理攻坚方案》符合性分析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709"/>
              <w:gridCol w:w="1443"/>
              <w:gridCol w:w="1035"/>
            </w:tblGrid>
            <w:tr w14:paraId="0D5D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45201706">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2709" w:type="dxa"/>
                  <w:vAlign w:val="center"/>
                </w:tcPr>
                <w:p w14:paraId="7B202222">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1443" w:type="dxa"/>
                  <w:vAlign w:val="center"/>
                </w:tcPr>
                <w:p w14:paraId="1ACA7434">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本项目情况</w:t>
                  </w:r>
                </w:p>
              </w:tc>
              <w:tc>
                <w:tcPr>
                  <w:tcW w:w="1035" w:type="dxa"/>
                  <w:vAlign w:val="center"/>
                </w:tcPr>
                <w:p w14:paraId="63D8C07C">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w:t>
                  </w:r>
                </w:p>
              </w:tc>
            </w:tr>
            <w:tr w14:paraId="7955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restart"/>
                  <w:vAlign w:val="center"/>
                </w:tcPr>
                <w:p w14:paraId="4F7FB6B9">
                  <w:pPr>
                    <w:widowControl/>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2020年挥发性有机物治理攻坚方案</w:t>
                  </w:r>
                </w:p>
              </w:tc>
              <w:tc>
                <w:tcPr>
                  <w:tcW w:w="2709" w:type="dxa"/>
                  <w:vAlign w:val="center"/>
                </w:tcPr>
                <w:p w14:paraId="7191C8F2">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大力推进低（无）VOCs含量原辅材料替代。将全面使用复合国家要求的低VOCs含量原辅材料的企业纳入正面清单和政府绿色采购清单。企业应建立原辅材料台账，记录VOCs原辅材料名称、成分、VOCs含量、采购量、使用量、库存量、回收方式、回收量等信息，并保存相关证明材料</w:t>
                  </w:r>
                </w:p>
              </w:tc>
              <w:tc>
                <w:tcPr>
                  <w:tcW w:w="1443" w:type="dxa"/>
                  <w:vAlign w:val="center"/>
                </w:tcPr>
                <w:p w14:paraId="00D6E1C8">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项目建设后企业将建立原辅材料台账，记录VOCs原辅材料名称、成分、VOCs含量、采购量、使用量、库存量、回收方式、回收量等信息，并保存相关证明材料</w:t>
                  </w:r>
                </w:p>
              </w:tc>
              <w:tc>
                <w:tcPr>
                  <w:tcW w:w="1035" w:type="dxa"/>
                  <w:vAlign w:val="center"/>
                </w:tcPr>
                <w:p w14:paraId="4EA05E7E">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符合</w:t>
                  </w:r>
                </w:p>
              </w:tc>
            </w:tr>
            <w:tr w14:paraId="0477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continue"/>
                  <w:vAlign w:val="center"/>
                </w:tcPr>
                <w:p w14:paraId="6EB4818E">
                  <w:pPr>
                    <w:widowControl/>
                    <w:jc w:val="center"/>
                    <w:rPr>
                      <w:color w:val="000000" w:themeColor="text1"/>
                      <w:sz w:val="18"/>
                      <w:szCs w:val="18"/>
                      <w14:textFill>
                        <w14:solidFill>
                          <w14:schemeClr w14:val="tx1"/>
                        </w14:solidFill>
                      </w14:textFill>
                    </w:rPr>
                  </w:pPr>
                </w:p>
              </w:tc>
              <w:tc>
                <w:tcPr>
                  <w:tcW w:w="2709" w:type="dxa"/>
                  <w:vAlign w:val="center"/>
                </w:tcPr>
                <w:p w14:paraId="1DDB28B0">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除恶臭异味治理外，一般不采用低温等离子、光催化、光氧化等技术</w:t>
                  </w:r>
                </w:p>
              </w:tc>
              <w:tc>
                <w:tcPr>
                  <w:tcW w:w="1443" w:type="dxa"/>
                  <w:vAlign w:val="center"/>
                </w:tcPr>
                <w:p w14:paraId="7BB4A467">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本项目</w:t>
                  </w:r>
                  <w:r>
                    <w:rPr>
                      <w:rFonts w:ascii="Times New Roman"/>
                      <w:color w:val="000000" w:themeColor="text1"/>
                      <w:sz w:val="18"/>
                      <w:szCs w:val="18"/>
                      <w14:textFill>
                        <w14:solidFill>
                          <w14:schemeClr w14:val="tx1"/>
                        </w14:solidFill>
                      </w14:textFill>
                    </w:rPr>
                    <w:t>采用局部车间密闭负压收集，</w:t>
                  </w:r>
                  <w:r>
                    <w:rPr>
                      <w:rFonts w:hint="eastAsia" w:ascii="Times New Roman"/>
                      <w:color w:val="000000" w:themeColor="text1"/>
                      <w:sz w:val="18"/>
                      <w:szCs w:val="18"/>
                      <w14:textFill>
                        <w14:solidFill>
                          <w14:schemeClr w14:val="tx1"/>
                        </w14:solidFill>
                      </w14:textFill>
                    </w:rPr>
                    <w:t>未使用低温等离子、光催化、光氧化技术</w:t>
                  </w:r>
                </w:p>
              </w:tc>
              <w:tc>
                <w:tcPr>
                  <w:tcW w:w="1035" w:type="dxa"/>
                  <w:vAlign w:val="center"/>
                </w:tcPr>
                <w:p w14:paraId="5C13F3A9">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符合</w:t>
                  </w:r>
                </w:p>
              </w:tc>
            </w:tr>
            <w:tr w14:paraId="1922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Merge w:val="continue"/>
                  <w:vAlign w:val="center"/>
                </w:tcPr>
                <w:p w14:paraId="76486CBE">
                  <w:pPr>
                    <w:widowControl/>
                    <w:jc w:val="center"/>
                    <w:rPr>
                      <w:color w:val="000000" w:themeColor="text1"/>
                      <w:sz w:val="18"/>
                      <w:szCs w:val="18"/>
                      <w14:textFill>
                        <w14:solidFill>
                          <w14:schemeClr w14:val="tx1"/>
                        </w14:solidFill>
                      </w14:textFill>
                    </w:rPr>
                  </w:pPr>
                </w:p>
              </w:tc>
              <w:tc>
                <w:tcPr>
                  <w:tcW w:w="2709" w:type="dxa"/>
                  <w:vAlign w:val="center"/>
                </w:tcPr>
                <w:p w14:paraId="53809E4C">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将无组织排放转变为有组织排放进行控制，优先采用密闭设备、在密闭空间中操作或采用全密闭集气罩收集方式；对于采用局部集气罩的，应根据废气排放特点合理选择收集点位，距集气罩开口面最远处位置的风速不低于0.3m/s</w:t>
                  </w:r>
                </w:p>
              </w:tc>
              <w:tc>
                <w:tcPr>
                  <w:tcW w:w="1443" w:type="dxa"/>
                  <w:vAlign w:val="center"/>
                </w:tcPr>
                <w:p w14:paraId="0845AB65">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本项目工艺过程密闭进行，</w:t>
                  </w:r>
                  <w:r>
                    <w:rPr>
                      <w:rFonts w:hint="eastAsia" w:ascii="Times New Roman"/>
                      <w:bCs/>
                      <w:color w:val="000000" w:themeColor="text1"/>
                      <w:sz w:val="18"/>
                      <w:szCs w:val="18"/>
                      <w14:textFill>
                        <w14:solidFill>
                          <w14:schemeClr w14:val="tx1"/>
                        </w14:solidFill>
                      </w14:textFill>
                    </w:rPr>
                    <w:t>且采用收集措施对有机废气进行收集处理后有组织排放</w:t>
                  </w:r>
                </w:p>
              </w:tc>
              <w:tc>
                <w:tcPr>
                  <w:tcW w:w="1035" w:type="dxa"/>
                  <w:vAlign w:val="center"/>
                </w:tcPr>
                <w:p w14:paraId="73CCF6BD">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14:textFill>
                        <w14:solidFill>
                          <w14:schemeClr w14:val="tx1"/>
                        </w14:solidFill>
                      </w14:textFill>
                    </w:rPr>
                    <w:t>符合</w:t>
                  </w:r>
                </w:p>
              </w:tc>
            </w:tr>
          </w:tbl>
          <w:p w14:paraId="609D7A6A">
            <w:pPr>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5.5</w:t>
            </w:r>
            <w:r>
              <w:rPr>
                <w:rFonts w:hint="eastAsia"/>
                <w:b/>
                <w:bCs/>
                <w:color w:val="000000" w:themeColor="text1"/>
                <w14:textFill>
                  <w14:solidFill>
                    <w14:schemeClr w14:val="tx1"/>
                  </w14:solidFill>
                </w14:textFill>
              </w:rPr>
              <w:t>与《秦皇岛市工业企业全面达标排放三年作战计划》符合性分析</w:t>
            </w:r>
          </w:p>
          <w:p w14:paraId="146E1192">
            <w:pPr>
              <w:autoSpaceDE w:val="0"/>
              <w:autoSpaceDN w:val="0"/>
              <w:adjustRightInd w:val="0"/>
              <w:snapToGrid w:val="0"/>
              <w:spacing w:line="360" w:lineRule="auto"/>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11</w:t>
            </w:r>
            <w:r>
              <w:rPr>
                <w:rFonts w:hint="eastAsia" w:ascii="宋体" w:hAnsi="宋体" w:cs="宋体"/>
                <w:b/>
                <w:bCs/>
                <w:color w:val="000000" w:themeColor="text1"/>
                <w:szCs w:val="21"/>
                <w14:textFill>
                  <w14:solidFill>
                    <w14:schemeClr w14:val="tx1"/>
                  </w14:solidFill>
                </w14:textFill>
              </w:rPr>
              <w:t>与</w:t>
            </w:r>
            <w:r>
              <w:rPr>
                <w:rFonts w:hint="eastAsia"/>
                <w:b/>
                <w:bCs/>
                <w:color w:val="000000" w:themeColor="text1"/>
                <w14:textFill>
                  <w14:solidFill>
                    <w14:schemeClr w14:val="tx1"/>
                  </w14:solidFill>
                </w14:textFill>
              </w:rPr>
              <w:t>《秦皇岛市工业企业全面达标排放三年作战计划》符合性分析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709"/>
              <w:gridCol w:w="1443"/>
              <w:gridCol w:w="1035"/>
            </w:tblGrid>
            <w:tr w14:paraId="1C73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5DA4D871">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2709" w:type="dxa"/>
                  <w:vAlign w:val="center"/>
                </w:tcPr>
                <w:p w14:paraId="18104F0E">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1443" w:type="dxa"/>
                  <w:vAlign w:val="center"/>
                </w:tcPr>
                <w:p w14:paraId="44B5840F">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本项目情况</w:t>
                  </w:r>
                </w:p>
              </w:tc>
              <w:tc>
                <w:tcPr>
                  <w:tcW w:w="1035" w:type="dxa"/>
                  <w:vAlign w:val="center"/>
                </w:tcPr>
                <w:p w14:paraId="0298013B">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w:t>
                  </w:r>
                </w:p>
              </w:tc>
            </w:tr>
            <w:tr w14:paraId="6361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22F405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秦皇岛市工业企业全面达标排放三年作战计划</w:t>
                  </w:r>
                </w:p>
              </w:tc>
              <w:tc>
                <w:tcPr>
                  <w:tcW w:w="2709" w:type="dxa"/>
                  <w:vAlign w:val="center"/>
                </w:tcPr>
                <w:p w14:paraId="0686F468">
                  <w:pPr>
                    <w:pStyle w:val="59"/>
                    <w:spacing w:before="24" w:after="24"/>
                    <w:rPr>
                      <w:rFonts w:ascii="Times New Roman"/>
                      <w:bCs/>
                      <w:color w:val="000000" w:themeColor="text1"/>
                      <w:sz w:val="18"/>
                      <w:szCs w:val="18"/>
                      <w14:textFill>
                        <w14:solidFill>
                          <w14:schemeClr w14:val="tx1"/>
                        </w14:solidFill>
                      </w14:textFill>
                    </w:rPr>
                  </w:pPr>
                  <w:r>
                    <w:rPr>
                      <w:rFonts w:ascii="Times New Roman"/>
                      <w:bCs/>
                      <w:color w:val="000000" w:themeColor="text1"/>
                      <w:sz w:val="18"/>
                      <w:szCs w:val="18"/>
                      <w:lang w:val="en-US"/>
                      <w14:textFill>
                        <w14:solidFill>
                          <w14:schemeClr w14:val="tx1"/>
                        </w14:solidFill>
                      </w14:textFill>
                    </w:rPr>
                    <w:t>深化工业企业VOCs治理结合污染源大排查，对全市所有VOCs排放的工业企业逐企建立清单台账，依法关停取缔涉VOCs排放的“散乱污”企业。</w:t>
                  </w:r>
                </w:p>
              </w:tc>
              <w:tc>
                <w:tcPr>
                  <w:tcW w:w="1443" w:type="dxa"/>
                  <w:vAlign w:val="center"/>
                </w:tcPr>
                <w:p w14:paraId="025AF401">
                  <w:pPr>
                    <w:pStyle w:val="59"/>
                    <w:spacing w:before="24" w:after="2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本项目建设后将纳入全市工业企业清单台账</w:t>
                  </w:r>
                </w:p>
              </w:tc>
              <w:tc>
                <w:tcPr>
                  <w:tcW w:w="1035" w:type="dxa"/>
                  <w:vAlign w:val="center"/>
                </w:tcPr>
                <w:p w14:paraId="764F8302">
                  <w:pPr>
                    <w:pStyle w:val="59"/>
                    <w:spacing w:before="24" w:after="24"/>
                    <w:rPr>
                      <w:rFonts w:ascii="Times New Roman"/>
                      <w:bCs/>
                      <w:color w:val="000000" w:themeColor="text1"/>
                      <w:sz w:val="18"/>
                      <w:szCs w:val="18"/>
                      <w14:textFill>
                        <w14:solidFill>
                          <w14:schemeClr w14:val="tx1"/>
                        </w14:solidFill>
                      </w14:textFill>
                    </w:rPr>
                  </w:pPr>
                  <w:r>
                    <w:rPr>
                      <w:rFonts w:hint="eastAsia" w:ascii="Times New Roman"/>
                      <w:bCs/>
                      <w:color w:val="000000" w:themeColor="text1"/>
                      <w:sz w:val="18"/>
                      <w:szCs w:val="18"/>
                      <w14:textFill>
                        <w14:solidFill>
                          <w14:schemeClr w14:val="tx1"/>
                        </w14:solidFill>
                      </w14:textFill>
                    </w:rPr>
                    <w:t>符合</w:t>
                  </w:r>
                </w:p>
              </w:tc>
            </w:tr>
          </w:tbl>
          <w:p w14:paraId="3989B724">
            <w:pPr>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5.6</w:t>
            </w:r>
            <w:r>
              <w:rPr>
                <w:rFonts w:hint="eastAsia"/>
                <w:b/>
                <w:bCs/>
                <w:color w:val="000000" w:themeColor="text1"/>
                <w14:textFill>
                  <w14:solidFill>
                    <w14:schemeClr w14:val="tx1"/>
                  </w14:solidFill>
                </w14:textFill>
              </w:rPr>
              <w:t>与《关于进一步加强塑料污染治理的意见》（发改环资〔2020〕8</w:t>
            </w:r>
            <w:r>
              <w:rPr>
                <w:b/>
                <w:bCs/>
                <w:color w:val="000000" w:themeColor="text1"/>
                <w14:textFill>
                  <w14:solidFill>
                    <w14:schemeClr w14:val="tx1"/>
                  </w14:solidFill>
                </w14:textFill>
              </w:rPr>
              <w:t>0</w:t>
            </w:r>
            <w:r>
              <w:rPr>
                <w:rFonts w:hint="eastAsia"/>
                <w:b/>
                <w:bCs/>
                <w:color w:val="000000" w:themeColor="text1"/>
                <w14:textFill>
                  <w14:solidFill>
                    <w14:schemeClr w14:val="tx1"/>
                  </w14:solidFill>
                </w14:textFill>
              </w:rPr>
              <w:t>号）符合性分析</w:t>
            </w:r>
          </w:p>
          <w:p w14:paraId="7343BF16">
            <w:pPr>
              <w:autoSpaceDE w:val="0"/>
              <w:autoSpaceDN w:val="0"/>
              <w:adjustRightInd w:val="0"/>
              <w:snapToGrid w:val="0"/>
              <w:spacing w:line="360" w:lineRule="auto"/>
              <w:jc w:val="center"/>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12 </w:t>
            </w:r>
            <w:r>
              <w:rPr>
                <w:rFonts w:hint="eastAsia" w:ascii="宋体" w:hAnsi="宋体" w:cs="宋体"/>
                <w:b/>
                <w:bCs/>
                <w:color w:val="000000" w:themeColor="text1"/>
                <w:szCs w:val="21"/>
                <w14:textFill>
                  <w14:solidFill>
                    <w14:schemeClr w14:val="tx1"/>
                  </w14:solidFill>
                </w14:textFill>
              </w:rPr>
              <w:t>与</w:t>
            </w:r>
            <w:r>
              <w:rPr>
                <w:rFonts w:hint="eastAsia"/>
                <w:b/>
                <w:bCs/>
                <w:color w:val="000000" w:themeColor="text1"/>
                <w14:textFill>
                  <w14:solidFill>
                    <w14:schemeClr w14:val="tx1"/>
                  </w14:solidFill>
                </w14:textFill>
              </w:rPr>
              <w:t>《关于进一步加强塑料污染治理的意见》符合性分析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709"/>
              <w:gridCol w:w="1443"/>
              <w:gridCol w:w="1035"/>
            </w:tblGrid>
            <w:tr w14:paraId="5F2E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09069520">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2709" w:type="dxa"/>
                  <w:vAlign w:val="center"/>
                </w:tcPr>
                <w:p w14:paraId="5C938FEA">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1443" w:type="dxa"/>
                  <w:vAlign w:val="center"/>
                </w:tcPr>
                <w:p w14:paraId="2404F30E">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本项目情况</w:t>
                  </w:r>
                </w:p>
              </w:tc>
              <w:tc>
                <w:tcPr>
                  <w:tcW w:w="1035" w:type="dxa"/>
                  <w:vAlign w:val="center"/>
                </w:tcPr>
                <w:p w14:paraId="6CED1AE7">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w:t>
                  </w:r>
                </w:p>
              </w:tc>
            </w:tr>
            <w:tr w14:paraId="44DD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02CEC23A">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关于进一步加强塑料污染治理的意见（发改环资〔2</w:t>
                  </w:r>
                  <w:r>
                    <w:rPr>
                      <w:color w:val="000000" w:themeColor="text1"/>
                      <w:sz w:val="18"/>
                      <w:szCs w:val="18"/>
                      <w14:textFill>
                        <w14:solidFill>
                          <w14:schemeClr w14:val="tx1"/>
                        </w14:solidFill>
                      </w14:textFill>
                    </w:rPr>
                    <w:t>020</w:t>
                  </w: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号）</w:t>
                  </w:r>
                </w:p>
              </w:tc>
              <w:tc>
                <w:tcPr>
                  <w:tcW w:w="2709" w:type="dxa"/>
                  <w:vAlign w:val="center"/>
                </w:tcPr>
                <w:p w14:paraId="50FDD148">
                  <w:pPr>
                    <w:pStyle w:val="59"/>
                    <w:spacing w:before="24" w:after="24"/>
                    <w:rPr>
                      <w:rFonts w:ascii="Times New Roman"/>
                      <w:color w:val="000000" w:themeColor="text1"/>
                      <w:kern w:val="2"/>
                      <w:sz w:val="18"/>
                      <w:szCs w:val="18"/>
                      <w:lang w:val="en-US"/>
                      <w14:textFill>
                        <w14:solidFill>
                          <w14:schemeClr w14:val="tx1"/>
                        </w14:solidFill>
                      </w14:textFill>
                    </w:rPr>
                  </w:pPr>
                  <w:r>
                    <w:rPr>
                      <w:rFonts w:hint="eastAsia" w:ascii="Times New Roman"/>
                      <w:color w:val="000000" w:themeColor="text1"/>
                      <w:kern w:val="2"/>
                      <w:sz w:val="18"/>
                      <w:szCs w:val="18"/>
                      <w:lang w:val="en-US"/>
                      <w14:textFill>
                        <w14:solidFill>
                          <w14:schemeClr w14:val="tx1"/>
                        </w14:solidFill>
                      </w14:textFill>
                    </w:rPr>
                    <w:t>禁止、限制部分塑料制品的生产、销售和使用：</w:t>
                  </w:r>
                </w:p>
                <w:p w14:paraId="3452A96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禁止生产和销售厚度小于0</w:t>
                  </w:r>
                  <w:r>
                    <w:rPr>
                      <w:color w:val="000000" w:themeColor="text1"/>
                      <w:sz w:val="18"/>
                      <w:szCs w:val="18"/>
                      <w14:textFill>
                        <w14:solidFill>
                          <w14:schemeClr w14:val="tx1"/>
                        </w14:solidFill>
                      </w14:textFill>
                    </w:rPr>
                    <w:t>.025</w:t>
                  </w:r>
                  <w:r>
                    <w:rPr>
                      <w:rFonts w:hint="eastAsia"/>
                      <w:color w:val="000000" w:themeColor="text1"/>
                      <w:sz w:val="18"/>
                      <w:szCs w:val="18"/>
                      <w14:textFill>
                        <w14:solidFill>
                          <w14:schemeClr w14:val="tx1"/>
                        </w14:solidFill>
                      </w14:textFill>
                    </w:rPr>
                    <w:t>毫米的超薄塑料购物袋、厚度小于0</w:t>
                  </w:r>
                  <w:r>
                    <w:rPr>
                      <w:color w:val="000000" w:themeColor="text1"/>
                      <w:sz w:val="18"/>
                      <w:szCs w:val="18"/>
                      <w14:textFill>
                        <w14:solidFill>
                          <w14:schemeClr w14:val="tx1"/>
                        </w14:solidFill>
                      </w14:textFill>
                    </w:rPr>
                    <w:t>.01</w:t>
                  </w:r>
                  <w:r>
                    <w:rPr>
                      <w:rFonts w:hint="eastAsia"/>
                      <w:color w:val="000000" w:themeColor="text1"/>
                      <w:sz w:val="18"/>
                      <w:szCs w:val="18"/>
                      <w14:textFill>
                        <w14:solidFill>
                          <w14:schemeClr w14:val="tx1"/>
                        </w14:solidFill>
                      </w14:textFill>
                    </w:rPr>
                    <w:t>毫米的聚乙烯农用地膜。禁止以医疗废物为原料制造塑料制品。全面禁止废塑料进口。到2</w:t>
                  </w:r>
                  <w:r>
                    <w:rPr>
                      <w:color w:val="000000" w:themeColor="text1"/>
                      <w:sz w:val="18"/>
                      <w:szCs w:val="18"/>
                      <w14:textFill>
                        <w14:solidFill>
                          <w14:schemeClr w14:val="tx1"/>
                        </w14:solidFill>
                      </w14:textFill>
                    </w:rPr>
                    <w:t>020</w:t>
                  </w:r>
                  <w:r>
                    <w:rPr>
                      <w:rFonts w:hint="eastAsia"/>
                      <w:color w:val="000000" w:themeColor="text1"/>
                      <w:sz w:val="18"/>
                      <w:szCs w:val="18"/>
                      <w14:textFill>
                        <w14:solidFill>
                          <w14:schemeClr w14:val="tx1"/>
                        </w14:solidFill>
                      </w14:textFill>
                    </w:rPr>
                    <w:t>年底，禁止生产和销售一次性发泡塑料餐具、一次性塑料棉签；禁止生产含塑料微珠的日化产品。到2</w:t>
                  </w:r>
                  <w:r>
                    <w:rPr>
                      <w:color w:val="000000" w:themeColor="text1"/>
                      <w:sz w:val="18"/>
                      <w:szCs w:val="18"/>
                      <w14:textFill>
                        <w14:solidFill>
                          <w14:schemeClr w14:val="tx1"/>
                        </w14:solidFill>
                      </w14:textFill>
                    </w:rPr>
                    <w:t>022</w:t>
                  </w:r>
                  <w:r>
                    <w:rPr>
                      <w:rFonts w:hint="eastAsia"/>
                      <w:color w:val="000000" w:themeColor="text1"/>
                      <w:sz w:val="18"/>
                      <w:szCs w:val="18"/>
                      <w14:textFill>
                        <w14:solidFill>
                          <w14:schemeClr w14:val="tx1"/>
                        </w14:solidFill>
                      </w14:textFill>
                    </w:rPr>
                    <w:t>年底，禁止销售含塑料微珠的日化产品。</w:t>
                  </w:r>
                </w:p>
              </w:tc>
              <w:tc>
                <w:tcPr>
                  <w:tcW w:w="1443" w:type="dxa"/>
                  <w:vAlign w:val="center"/>
                </w:tcPr>
                <w:p w14:paraId="623A8526">
                  <w:pPr>
                    <w:pStyle w:val="59"/>
                    <w:spacing w:before="24" w:after="24"/>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本项目产品为医用塑料制品，项目不使用废塑料、医疗废物等作为原料</w:t>
                  </w:r>
                </w:p>
              </w:tc>
              <w:tc>
                <w:tcPr>
                  <w:tcW w:w="1035" w:type="dxa"/>
                  <w:vAlign w:val="center"/>
                </w:tcPr>
                <w:p w14:paraId="7A12F8BD">
                  <w:pPr>
                    <w:pStyle w:val="59"/>
                    <w:spacing w:before="24" w:after="24"/>
                    <w:rPr>
                      <w:rFonts w:ascii="Times New Roman"/>
                      <w:bCs/>
                      <w:color w:val="000000" w:themeColor="text1"/>
                      <w:sz w:val="18"/>
                      <w:szCs w:val="18"/>
                      <w:lang w:val="en-US"/>
                      <w14:textFill>
                        <w14:solidFill>
                          <w14:schemeClr w14:val="tx1"/>
                        </w14:solidFill>
                      </w14:textFill>
                    </w:rPr>
                  </w:pPr>
                  <w:r>
                    <w:rPr>
                      <w:rFonts w:hint="eastAsia" w:ascii="Times New Roman"/>
                      <w:bCs/>
                      <w:color w:val="000000" w:themeColor="text1"/>
                      <w:sz w:val="18"/>
                      <w:szCs w:val="18"/>
                      <w:lang w:val="en-US"/>
                      <w14:textFill>
                        <w14:solidFill>
                          <w14:schemeClr w14:val="tx1"/>
                        </w14:solidFill>
                      </w14:textFill>
                    </w:rPr>
                    <w:t>符合</w:t>
                  </w:r>
                </w:p>
              </w:tc>
            </w:tr>
          </w:tbl>
          <w:p w14:paraId="7CC9B87F">
            <w:pPr>
              <w:autoSpaceDE w:val="0"/>
              <w:autoSpaceDN w:val="0"/>
              <w:adjustRightInd w:val="0"/>
              <w:snapToGrid w:val="0"/>
              <w:jc w:val="left"/>
              <w:rPr>
                <w:color w:val="000000" w:themeColor="text1"/>
                <w:kern w:val="0"/>
                <w:szCs w:val="21"/>
                <w14:textFill>
                  <w14:solidFill>
                    <w14:schemeClr w14:val="tx1"/>
                  </w14:solidFill>
                </w14:textFill>
              </w:rPr>
            </w:pPr>
          </w:p>
          <w:p w14:paraId="61B7CEBB">
            <w:pPr>
              <w:autoSpaceDE w:val="0"/>
              <w:autoSpaceDN w:val="0"/>
              <w:adjustRightInd w:val="0"/>
              <w:snapToGrid w:val="0"/>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w:t>
            </w:r>
            <w:r>
              <w:rPr>
                <w:b/>
                <w:bCs/>
                <w:color w:val="000000" w:themeColor="text1"/>
                <w14:textFill>
                  <w14:solidFill>
                    <w14:schemeClr w14:val="tx1"/>
                  </w14:solidFill>
                </w14:textFill>
              </w:rPr>
              <w:t>.7</w:t>
            </w:r>
            <w:r>
              <w:rPr>
                <w:rFonts w:hint="eastAsia"/>
                <w:b/>
                <w:bCs/>
                <w:color w:val="000000" w:themeColor="text1"/>
                <w14:textFill>
                  <w14:solidFill>
                    <w14:schemeClr w14:val="tx1"/>
                  </w14:solidFill>
                </w14:textFill>
              </w:rPr>
              <w:t>与《油墨中可挥发性有机化合物（VOCs）含量的限值》（GB38507-2020）符合性分析</w:t>
            </w:r>
          </w:p>
          <w:p w14:paraId="6382B9AB">
            <w:pPr>
              <w:autoSpaceDE w:val="0"/>
              <w:autoSpaceDN w:val="0"/>
              <w:adjustRightInd w:val="0"/>
              <w:snapToGrid w:val="0"/>
              <w:spacing w:line="360" w:lineRule="auto"/>
              <w:jc w:val="center"/>
              <w:rPr>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13 </w:t>
            </w:r>
            <w:r>
              <w:rPr>
                <w:rFonts w:hint="eastAsia" w:ascii="宋体" w:hAnsi="宋体" w:cs="宋体"/>
                <w:b/>
                <w:bCs/>
                <w:color w:val="000000" w:themeColor="text1"/>
                <w:szCs w:val="21"/>
                <w14:textFill>
                  <w14:solidFill>
                    <w14:schemeClr w14:val="tx1"/>
                  </w14:solidFill>
                </w14:textFill>
              </w:rPr>
              <w:t>与</w:t>
            </w:r>
            <w:r>
              <w:rPr>
                <w:rFonts w:hint="eastAsia"/>
                <w:b/>
                <w:bCs/>
                <w:color w:val="000000" w:themeColor="text1"/>
                <w14:textFill>
                  <w14:solidFill>
                    <w14:schemeClr w14:val="tx1"/>
                  </w14:solidFill>
                </w14:textFill>
              </w:rPr>
              <w:t>GB38507-2020符合性分析</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843"/>
              <w:gridCol w:w="2409"/>
              <w:gridCol w:w="829"/>
            </w:tblGrid>
            <w:tr w14:paraId="0235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1" w:type="dxa"/>
                  <w:vAlign w:val="center"/>
                </w:tcPr>
                <w:p w14:paraId="2919B7E1">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相关</w:t>
                  </w:r>
                  <w:r>
                    <w:rPr>
                      <w:rFonts w:hint="eastAsia"/>
                      <w:color w:val="000000" w:themeColor="text1"/>
                      <w:sz w:val="18"/>
                      <w:szCs w:val="18"/>
                      <w14:textFill>
                        <w14:solidFill>
                          <w14:schemeClr w14:val="tx1"/>
                        </w14:solidFill>
                      </w14:textFill>
                    </w:rPr>
                    <w:t>文件</w:t>
                  </w:r>
                </w:p>
              </w:tc>
              <w:tc>
                <w:tcPr>
                  <w:tcW w:w="1843" w:type="dxa"/>
                  <w:vAlign w:val="center"/>
                </w:tcPr>
                <w:p w14:paraId="5AAFF5A6">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要求</w:t>
                  </w:r>
                </w:p>
              </w:tc>
              <w:tc>
                <w:tcPr>
                  <w:tcW w:w="2409" w:type="dxa"/>
                  <w:vAlign w:val="center"/>
                </w:tcPr>
                <w:p w14:paraId="2B6FC303">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本项目情况</w:t>
                  </w:r>
                </w:p>
              </w:tc>
              <w:tc>
                <w:tcPr>
                  <w:tcW w:w="829" w:type="dxa"/>
                  <w:vAlign w:val="center"/>
                </w:tcPr>
                <w:p w14:paraId="79991E88">
                  <w:pPr>
                    <w:widowControl/>
                    <w:suppressAutoHyphens/>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w:t>
                  </w:r>
                </w:p>
              </w:tc>
            </w:tr>
            <w:tr w14:paraId="137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1" w:type="dxa"/>
                  <w:vAlign w:val="center"/>
                </w:tcPr>
                <w:p w14:paraId="4F5CB0C3">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油墨中可挥发性有机化合物（V</w:t>
                  </w:r>
                  <w:r>
                    <w:rPr>
                      <w:color w:val="000000" w:themeColor="text1"/>
                      <w:sz w:val="18"/>
                      <w:szCs w:val="18"/>
                      <w14:textFill>
                        <w14:solidFill>
                          <w14:schemeClr w14:val="tx1"/>
                        </w14:solidFill>
                      </w14:textFill>
                    </w:rPr>
                    <w:t>OCs</w:t>
                  </w:r>
                  <w:r>
                    <w:rPr>
                      <w:rFonts w:hint="eastAsia"/>
                      <w:color w:val="000000" w:themeColor="text1"/>
                      <w:sz w:val="18"/>
                      <w:szCs w:val="18"/>
                      <w14:textFill>
                        <w14:solidFill>
                          <w14:schemeClr w14:val="tx1"/>
                        </w14:solidFill>
                      </w14:textFill>
                    </w:rPr>
                    <w:t>）含量的限值</w:t>
                  </w:r>
                </w:p>
              </w:tc>
              <w:tc>
                <w:tcPr>
                  <w:tcW w:w="1843" w:type="dxa"/>
                  <w:vAlign w:val="center"/>
                </w:tcPr>
                <w:p w14:paraId="31F6106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溶剂油墨-网印油墨挥发性有机化合物（V</w:t>
                  </w:r>
                  <w:r>
                    <w:rPr>
                      <w:color w:val="000000" w:themeColor="text1"/>
                      <w:sz w:val="18"/>
                      <w:szCs w:val="18"/>
                      <w14:textFill>
                        <w14:solidFill>
                          <w14:schemeClr w14:val="tx1"/>
                        </w14:solidFill>
                      </w14:textFill>
                    </w:rPr>
                    <w:t>OCs</w:t>
                  </w:r>
                  <w:r>
                    <w:rPr>
                      <w:rFonts w:hint="eastAsia"/>
                      <w:color w:val="000000" w:themeColor="text1"/>
                      <w:sz w:val="18"/>
                      <w:szCs w:val="18"/>
                      <w14:textFill>
                        <w14:solidFill>
                          <w14:schemeClr w14:val="tx1"/>
                        </w14:solidFill>
                      </w14:textFill>
                    </w:rPr>
                    <w:t>）限值&lt;</w:t>
                  </w:r>
                  <w:r>
                    <w:rPr>
                      <w:color w:val="000000" w:themeColor="text1"/>
                      <w:sz w:val="18"/>
                      <w:szCs w:val="18"/>
                      <w14:textFill>
                        <w14:solidFill>
                          <w14:schemeClr w14:val="tx1"/>
                        </w14:solidFill>
                      </w14:textFill>
                    </w:rPr>
                    <w:t>75%</w:t>
                  </w:r>
                </w:p>
              </w:tc>
              <w:tc>
                <w:tcPr>
                  <w:tcW w:w="2409" w:type="dxa"/>
                  <w:vAlign w:val="center"/>
                </w:tcPr>
                <w:p w14:paraId="6D9147C7">
                  <w:pPr>
                    <w:pStyle w:val="59"/>
                    <w:spacing w:before="24" w:after="24"/>
                    <w:rPr>
                      <w:color w:val="000000" w:themeColor="text1"/>
                      <w:sz w:val="18"/>
                      <w:szCs w:val="18"/>
                      <w:lang w:val="en-US"/>
                      <w14:textFill>
                        <w14:solidFill>
                          <w14:schemeClr w14:val="tx1"/>
                        </w14:solidFill>
                      </w14:textFill>
                    </w:rPr>
                  </w:pPr>
                  <w:r>
                    <w:rPr>
                      <w:rFonts w:ascii="Times New Roman"/>
                      <w:color w:val="000000" w:themeColor="text1"/>
                      <w:sz w:val="18"/>
                      <w:szCs w:val="18"/>
                      <w:lang w:val="en-US"/>
                      <w14:textFill>
                        <w14:solidFill>
                          <w14:schemeClr w14:val="tx1"/>
                        </w14:solidFill>
                      </w14:textFill>
                    </w:rPr>
                    <w:t>本项目使用的网印油墨，根据提供的检测报告VOCs限值约最大为66.4%，可满足标准要求（</w:t>
                  </w:r>
                  <w:r>
                    <w:rPr>
                      <w:rFonts w:hint="eastAsia"/>
                      <w:color w:val="000000" w:themeColor="text1"/>
                      <w:sz w:val="18"/>
                      <w:szCs w:val="18"/>
                      <w:lang w:val="en-US"/>
                      <w14:textFill>
                        <w14:solidFill>
                          <w14:schemeClr w14:val="tx1"/>
                        </w14:solidFill>
                      </w14:textFill>
                    </w:rPr>
                    <w:t>后附件）</w:t>
                  </w:r>
                </w:p>
              </w:tc>
              <w:tc>
                <w:tcPr>
                  <w:tcW w:w="829" w:type="dxa"/>
                  <w:vAlign w:val="center"/>
                </w:tcPr>
                <w:p w14:paraId="797B8A89">
                  <w:pPr>
                    <w:pStyle w:val="59"/>
                    <w:spacing w:before="24" w:after="24"/>
                    <w:rPr>
                      <w:rFonts w:ascii="Times New Roman"/>
                      <w:bCs/>
                      <w:color w:val="000000" w:themeColor="text1"/>
                      <w:sz w:val="18"/>
                      <w:szCs w:val="18"/>
                      <w:lang w:val="en-US"/>
                      <w14:textFill>
                        <w14:solidFill>
                          <w14:schemeClr w14:val="tx1"/>
                        </w14:solidFill>
                      </w14:textFill>
                    </w:rPr>
                  </w:pPr>
                  <w:r>
                    <w:rPr>
                      <w:rFonts w:hint="eastAsia" w:ascii="Times New Roman"/>
                      <w:bCs/>
                      <w:color w:val="000000" w:themeColor="text1"/>
                      <w:sz w:val="18"/>
                      <w:szCs w:val="18"/>
                      <w:lang w:val="en-US"/>
                      <w14:textFill>
                        <w14:solidFill>
                          <w14:schemeClr w14:val="tx1"/>
                        </w14:solidFill>
                      </w14:textFill>
                    </w:rPr>
                    <w:t>符合</w:t>
                  </w:r>
                </w:p>
              </w:tc>
            </w:tr>
          </w:tbl>
          <w:p w14:paraId="6B4BA6EE">
            <w:pPr>
              <w:autoSpaceDE w:val="0"/>
              <w:autoSpaceDN w:val="0"/>
              <w:adjustRightInd w:val="0"/>
              <w:snapToGrid w:val="0"/>
              <w:jc w:val="left"/>
              <w:rPr>
                <w:color w:val="000000" w:themeColor="text1"/>
                <w:kern w:val="0"/>
                <w:szCs w:val="21"/>
                <w14:textFill>
                  <w14:solidFill>
                    <w14:schemeClr w14:val="tx1"/>
                  </w14:solidFill>
                </w14:textFill>
              </w:rPr>
            </w:pPr>
          </w:p>
        </w:tc>
      </w:tr>
    </w:tbl>
    <w:p w14:paraId="1DC9990D">
      <w:pPr>
        <w:spacing w:line="360" w:lineRule="auto"/>
        <w:outlineLvl w:val="0"/>
        <w:rPr>
          <w:rFonts w:eastAsia="黑体"/>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14:paraId="65892623">
      <w:pPr>
        <w:pStyle w:val="4"/>
        <w:rPr>
          <w:snapToGrid w:val="0"/>
          <w:color w:val="000000" w:themeColor="text1"/>
          <w14:textFill>
            <w14:solidFill>
              <w14:schemeClr w14:val="tx1"/>
            </w14:solidFill>
          </w14:textFill>
        </w:rPr>
      </w:pPr>
      <w:bookmarkStart w:id="4" w:name="_Toc124261019"/>
      <w:r>
        <w:rPr>
          <w:rFonts w:hint="eastAsia"/>
          <w:snapToGrid w:val="0"/>
          <w:color w:val="000000" w:themeColor="text1"/>
          <w14:textFill>
            <w14:solidFill>
              <w14:schemeClr w14:val="tx1"/>
            </w14:solidFill>
          </w14:textFill>
        </w:rPr>
        <w:t>二、建设项目工程分析</w:t>
      </w:r>
      <w:bookmarkEnd w:id="4"/>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6969A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23" w:type="dxa"/>
            <w:vAlign w:val="center"/>
          </w:tcPr>
          <w:p w14:paraId="59890845">
            <w:pPr>
              <w:pStyle w:val="34"/>
              <w:adjustRightInd w:val="0"/>
              <w:snapToGrid w:val="0"/>
              <w:spacing w:before="0" w:beforeAutospacing="0" w:after="0" w:afterAutospacing="0"/>
              <w:jc w:val="center"/>
              <w:rPr>
                <w:rFonts w:cs="宋体"/>
                <w:color w:val="000000" w:themeColor="text1"/>
                <w:sz w:val="21"/>
                <w:szCs w:val="21"/>
                <w:lang w:val="en-US"/>
                <w14:textFill>
                  <w14:solidFill>
                    <w14:schemeClr w14:val="tx1"/>
                  </w14:solidFill>
                </w14:textFill>
              </w:rPr>
            </w:pPr>
            <w:r>
              <w:rPr>
                <w:rFonts w:hint="eastAsia" w:cs="宋体"/>
                <w:color w:val="000000" w:themeColor="text1"/>
                <w:sz w:val="21"/>
                <w:szCs w:val="21"/>
                <w:lang w:val="en-US"/>
                <w14:textFill>
                  <w14:solidFill>
                    <w14:schemeClr w14:val="tx1"/>
                  </w14:solidFill>
                </w14:textFill>
              </w:rPr>
              <w:t>建设内容</w:t>
            </w:r>
          </w:p>
        </w:tc>
        <w:tc>
          <w:tcPr>
            <w:tcW w:w="8161" w:type="dxa"/>
          </w:tcPr>
          <w:p w14:paraId="790F2D0F">
            <w:pPr>
              <w:pStyle w:val="95"/>
              <w:snapToGrid w:val="0"/>
              <w:spacing w:afterLines="0"/>
              <w:ind w:firstLine="0" w:firstLineChars="0"/>
              <w:rPr>
                <w:snapToGrid w:val="0"/>
                <w:color w:val="000000" w:themeColor="text1"/>
                <w:sz w:val="21"/>
                <w:szCs w:val="21"/>
                <w:lang w:val="en-US"/>
                <w14:textFill>
                  <w14:solidFill>
                    <w14:schemeClr w14:val="tx1"/>
                  </w14:solidFill>
                </w14:textFill>
              </w:rPr>
            </w:pPr>
            <w:r>
              <w:rPr>
                <w:rFonts w:hint="eastAsia"/>
                <w:snapToGrid w:val="0"/>
                <w:color w:val="000000" w:themeColor="text1"/>
                <w:sz w:val="21"/>
                <w:szCs w:val="21"/>
                <w:lang w:val="en-US"/>
                <w14:textFill>
                  <w14:solidFill>
                    <w14:schemeClr w14:val="tx1"/>
                  </w14:solidFill>
                </w14:textFill>
              </w:rPr>
              <w:t>1</w:t>
            </w:r>
            <w:r>
              <w:rPr>
                <w:snapToGrid w:val="0"/>
                <w:color w:val="000000" w:themeColor="text1"/>
                <w:sz w:val="21"/>
                <w:szCs w:val="21"/>
                <w:lang w:val="en-US"/>
                <w14:textFill>
                  <w14:solidFill>
                    <w14:schemeClr w14:val="tx1"/>
                  </w14:solidFill>
                </w14:textFill>
              </w:rPr>
              <w:t>项目</w:t>
            </w:r>
            <w:r>
              <w:rPr>
                <w:rFonts w:hint="eastAsia"/>
                <w:snapToGrid w:val="0"/>
                <w:color w:val="000000" w:themeColor="text1"/>
                <w:sz w:val="21"/>
                <w:szCs w:val="21"/>
                <w:lang w:val="en-US"/>
                <w14:textFill>
                  <w14:solidFill>
                    <w14:schemeClr w14:val="tx1"/>
                  </w14:solidFill>
                </w14:textFill>
              </w:rPr>
              <w:t>简介</w:t>
            </w:r>
          </w:p>
          <w:p w14:paraId="56408B2A">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随着新技术和新材料的应用，一次性注射器、输液器、留置针等医疗耗材越来越广泛应用于当代的医疗实践活动，成为医疗机构使用最广泛的器械之一，市场潜力无穷。我国也成为一次性注射器生产和出口大国，且一直保持着快速增长的态势。我国医疗部门年消耗一次性注射器的</w:t>
            </w:r>
            <w:r>
              <w:rPr>
                <w:color w:val="000000" w:themeColor="text1"/>
                <w:szCs w:val="21"/>
                <w14:textFill>
                  <w14:solidFill>
                    <w14:schemeClr w14:val="tx1"/>
                  </w14:solidFill>
                </w14:textFill>
              </w:rPr>
              <w:t>150</w:t>
            </w:r>
            <w:r>
              <w:rPr>
                <w:rFonts w:hint="eastAsia"/>
                <w:color w:val="000000" w:themeColor="text1"/>
                <w:szCs w:val="21"/>
                <w14:textFill>
                  <w14:solidFill>
                    <w14:schemeClr w14:val="tx1"/>
                  </w14:solidFill>
                </w14:textFill>
              </w:rPr>
              <w:t>亿支，输液器</w:t>
            </w:r>
            <w:r>
              <w:rPr>
                <w:color w:val="000000" w:themeColor="text1"/>
                <w:szCs w:val="21"/>
                <w14:textFill>
                  <w14:solidFill>
                    <w14:schemeClr w14:val="tx1"/>
                  </w14:solidFill>
                </w14:textFill>
              </w:rPr>
              <w:t>130</w:t>
            </w:r>
            <w:r>
              <w:rPr>
                <w:rFonts w:hint="eastAsia"/>
                <w:color w:val="000000" w:themeColor="text1"/>
                <w:szCs w:val="21"/>
                <w14:textFill>
                  <w14:solidFill>
                    <w14:schemeClr w14:val="tx1"/>
                  </w14:solidFill>
                </w14:textFill>
              </w:rPr>
              <w:t>亿支。</w:t>
            </w:r>
          </w:p>
          <w:p w14:paraId="0527A7B3">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因近年来医疗耗材国外出口量持续增加，人口老龄化加剧医疗耗材的需求，以及新冠疫情时期巨大的医疗耗材需求，河北煌瑞医疗器械有限公司拟投资</w:t>
            </w:r>
            <w:r>
              <w:rPr>
                <w:color w:val="000000" w:themeColor="text1"/>
                <w:szCs w:val="21"/>
                <w14:textFill>
                  <w14:solidFill>
                    <w14:schemeClr w14:val="tx1"/>
                  </w14:solidFill>
                </w14:textFill>
              </w:rPr>
              <w:t>35000</w:t>
            </w:r>
            <w:r>
              <w:rPr>
                <w:rFonts w:hint="eastAsia"/>
                <w:color w:val="000000" w:themeColor="text1"/>
                <w:szCs w:val="21"/>
                <w14:textFill>
                  <w14:solidFill>
                    <w14:schemeClr w14:val="tx1"/>
                  </w14:solidFill>
                </w14:textFill>
              </w:rPr>
              <w:t>万元，建设河北煌瑞医疗器械有限公司医疗耗材项目。项目达产后，预计年产一次性使用输液器1</w:t>
            </w:r>
            <w:r>
              <w:rPr>
                <w:color w:val="000000" w:themeColor="text1"/>
                <w:szCs w:val="21"/>
                <w14:textFill>
                  <w14:solidFill>
                    <w14:schemeClr w14:val="tx1"/>
                  </w14:solidFill>
                </w14:textFill>
              </w:rPr>
              <w:t>800</w:t>
            </w:r>
            <w:r>
              <w:rPr>
                <w:rFonts w:hint="eastAsia"/>
                <w:color w:val="000000" w:themeColor="text1"/>
                <w:szCs w:val="21"/>
                <w14:textFill>
                  <w14:solidFill>
                    <w14:schemeClr w14:val="tx1"/>
                  </w14:solidFill>
                </w14:textFill>
              </w:rPr>
              <w:t>万套/</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，一次性使用无菌注射器6</w:t>
            </w: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万支/</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，一次性使用静脉输液针3</w:t>
            </w: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万支/</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，一次性使用无菌注射针1</w:t>
            </w:r>
            <w:r>
              <w:rPr>
                <w:color w:val="000000" w:themeColor="text1"/>
                <w:szCs w:val="21"/>
                <w14:textFill>
                  <w14:solidFill>
                    <w14:schemeClr w14:val="tx1"/>
                  </w14:solidFill>
                </w14:textFill>
              </w:rPr>
              <w:t>0000</w:t>
            </w:r>
            <w:r>
              <w:rPr>
                <w:rFonts w:hint="eastAsia"/>
                <w:color w:val="000000" w:themeColor="text1"/>
                <w:szCs w:val="21"/>
                <w14:textFill>
                  <w14:solidFill>
                    <w14:schemeClr w14:val="tx1"/>
                  </w14:solidFill>
                </w14:textFill>
              </w:rPr>
              <w:t>万支/</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，一次性使用避光输液器9</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万套/</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，防护服、隔离衣1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万件/</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p>
          <w:p w14:paraId="3EF5B441">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依据《中华人民共和国环境保护法》、《中华人民共和国环境影响评价法》以及《建设项目环境保护管理条例》的有关条款的规定，项目需要执行环境影响评价制度。根据《建设项目环境影响评价分类管理名录》（2021年版）规定，本项目</w:t>
            </w:r>
            <w:r>
              <w:rPr>
                <w:rFonts w:hint="eastAsia"/>
                <w:color w:val="000000" w:themeColor="text1"/>
                <w:szCs w:val="21"/>
                <w14:textFill>
                  <w14:solidFill>
                    <w14:schemeClr w14:val="tx1"/>
                  </w14:solidFill>
                </w14:textFill>
              </w:rPr>
              <w:t>所属行业类别如下。</w:t>
            </w:r>
          </w:p>
          <w:p w14:paraId="731101D2">
            <w:pPr>
              <w:snapToGrid w:val="0"/>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表1</w:t>
            </w:r>
            <w:r>
              <w:rPr>
                <w:b/>
                <w:bCs/>
                <w:color w:val="000000" w:themeColor="text1"/>
                <w:szCs w:val="21"/>
                <w14:textFill>
                  <w14:solidFill>
                    <w14:schemeClr w14:val="tx1"/>
                  </w14:solidFill>
                </w14:textFill>
              </w:rPr>
              <w:t xml:space="preserve">4 </w:t>
            </w:r>
            <w:r>
              <w:rPr>
                <w:rFonts w:hint="eastAsia"/>
                <w:b/>
                <w:bCs/>
                <w:color w:val="000000" w:themeColor="text1"/>
                <w:szCs w:val="21"/>
                <w14:textFill>
                  <w14:solidFill>
                    <w14:schemeClr w14:val="tx1"/>
                  </w14:solidFill>
                </w14:textFill>
              </w:rPr>
              <w:t>本项目环境影响评价分类管理名录一览表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01"/>
              <w:gridCol w:w="1985"/>
              <w:gridCol w:w="2126"/>
              <w:gridCol w:w="1372"/>
            </w:tblGrid>
            <w:tr w14:paraId="2FDE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gridSpan w:val="2"/>
                  <w:vAlign w:val="center"/>
                </w:tcPr>
                <w:p w14:paraId="6E7FB7D1">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环评类别</w:t>
                  </w:r>
                </w:p>
                <w:p w14:paraId="34BBC7BC">
                  <w:pPr>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项目类别</w:t>
                  </w:r>
                </w:p>
              </w:tc>
              <w:tc>
                <w:tcPr>
                  <w:tcW w:w="1985" w:type="dxa"/>
                  <w:vAlign w:val="center"/>
                </w:tcPr>
                <w:p w14:paraId="22EA460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报告书</w:t>
                  </w:r>
                </w:p>
              </w:tc>
              <w:tc>
                <w:tcPr>
                  <w:tcW w:w="2126" w:type="dxa"/>
                  <w:vAlign w:val="center"/>
                </w:tcPr>
                <w:p w14:paraId="108E1088">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报告表</w:t>
                  </w:r>
                </w:p>
              </w:tc>
              <w:tc>
                <w:tcPr>
                  <w:tcW w:w="1372" w:type="dxa"/>
                  <w:vAlign w:val="center"/>
                </w:tcPr>
                <w:p w14:paraId="351CE08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登记表</w:t>
                  </w:r>
                </w:p>
              </w:tc>
            </w:tr>
            <w:tr w14:paraId="718A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5" w:type="dxa"/>
                  <w:gridSpan w:val="5"/>
                  <w:vAlign w:val="center"/>
                </w:tcPr>
                <w:p w14:paraId="11291EAA">
                  <w:pPr>
                    <w:snapToGrid w:val="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三十二、专用设备制造业3</w:t>
                  </w:r>
                  <w:r>
                    <w:rPr>
                      <w:color w:val="000000" w:themeColor="text1"/>
                      <w:sz w:val="18"/>
                      <w:szCs w:val="18"/>
                      <w14:textFill>
                        <w14:solidFill>
                          <w14:schemeClr w14:val="tx1"/>
                        </w14:solidFill>
                      </w14:textFill>
                    </w:rPr>
                    <w:t>51</w:t>
                  </w:r>
                </w:p>
              </w:tc>
            </w:tr>
            <w:tr w14:paraId="7D2D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59D14DCD">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r>
                    <w:rPr>
                      <w:color w:val="000000" w:themeColor="text1"/>
                      <w:sz w:val="18"/>
                      <w:szCs w:val="18"/>
                      <w14:textFill>
                        <w14:solidFill>
                          <w14:schemeClr w14:val="tx1"/>
                        </w14:solidFill>
                      </w14:textFill>
                    </w:rPr>
                    <w:t>0</w:t>
                  </w:r>
                </w:p>
              </w:tc>
              <w:tc>
                <w:tcPr>
                  <w:tcW w:w="1701" w:type="dxa"/>
                  <w:vAlign w:val="center"/>
                </w:tcPr>
                <w:p w14:paraId="4DA2A9B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医疗仪器设备及器械制造3</w:t>
                  </w:r>
                  <w:r>
                    <w:rPr>
                      <w:color w:val="000000" w:themeColor="text1"/>
                      <w:sz w:val="18"/>
                      <w:szCs w:val="18"/>
                      <w14:textFill>
                        <w14:solidFill>
                          <w14:schemeClr w14:val="tx1"/>
                        </w14:solidFill>
                      </w14:textFill>
                    </w:rPr>
                    <w:t>58</w:t>
                  </w:r>
                </w:p>
              </w:tc>
              <w:tc>
                <w:tcPr>
                  <w:tcW w:w="1985" w:type="dxa"/>
                  <w:vAlign w:val="center"/>
                </w:tcPr>
                <w:p w14:paraId="7456593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有电镀工艺的；年用溶剂型涂料（含稀释剂）1</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吨及以上的</w:t>
                  </w:r>
                </w:p>
              </w:tc>
              <w:tc>
                <w:tcPr>
                  <w:tcW w:w="2126" w:type="dxa"/>
                  <w:vAlign w:val="center"/>
                </w:tcPr>
                <w:p w14:paraId="2FA9EE4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其他（仅分割、焊接、组装的除外；年用非溶剂型低V</w:t>
                  </w:r>
                  <w:r>
                    <w:rPr>
                      <w:color w:val="000000" w:themeColor="text1"/>
                      <w:sz w:val="18"/>
                      <w:szCs w:val="18"/>
                      <w14:textFill>
                        <w14:solidFill>
                          <w14:schemeClr w14:val="tx1"/>
                        </w14:solidFill>
                      </w14:textFill>
                    </w:rPr>
                    <w:t>OCs</w:t>
                  </w:r>
                  <w:r>
                    <w:rPr>
                      <w:rFonts w:hint="eastAsia"/>
                      <w:color w:val="000000" w:themeColor="text1"/>
                      <w:sz w:val="18"/>
                      <w:szCs w:val="18"/>
                      <w14:textFill>
                        <w14:solidFill>
                          <w14:schemeClr w14:val="tx1"/>
                        </w14:solidFill>
                      </w14:textFill>
                    </w:rPr>
                    <w:t>含量涂料1</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吨以下的除外）</w:t>
                  </w:r>
                </w:p>
              </w:tc>
              <w:tc>
                <w:tcPr>
                  <w:tcW w:w="1372" w:type="dxa"/>
                  <w:vAlign w:val="center"/>
                </w:tcPr>
                <w:p w14:paraId="2527A69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bl>
          <w:p w14:paraId="5BFA33F9">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本项目主要从事输液器、注射器等医疗耗材的生产，涉及注塑等生产工序，不属于仅分割、焊接、组装的，因此，</w:t>
            </w:r>
            <w:r>
              <w:rPr>
                <w:color w:val="000000" w:themeColor="text1"/>
                <w:szCs w:val="21"/>
                <w14:textFill>
                  <w14:solidFill>
                    <w14:schemeClr w14:val="tx1"/>
                  </w14:solidFill>
                </w14:textFill>
              </w:rPr>
              <w:t>本项目应编制环境影响报告表。为此，受建设单位委托，我公司开展本项目的环境影响评价工作，接受委托后，立即派遣技术人员对该项目进行现场勘探和资料收集，按照有关技术规范和相关规定，编制了该项目环境影响报告表。</w:t>
            </w:r>
          </w:p>
          <w:p w14:paraId="28A8B20C">
            <w:pPr>
              <w:pStyle w:val="95"/>
              <w:snapToGrid w:val="0"/>
              <w:spacing w:afterLines="0"/>
              <w:ind w:firstLine="494"/>
              <w:rPr>
                <w:bCs w:val="0"/>
                <w:snapToGrid w:val="0"/>
                <w:color w:val="000000" w:themeColor="text1"/>
                <w:sz w:val="21"/>
                <w:szCs w:val="21"/>
                <w:lang w:val="en-US"/>
                <w14:textFill>
                  <w14:solidFill>
                    <w14:schemeClr w14:val="tx1"/>
                  </w14:solidFill>
                </w14:textFill>
              </w:rPr>
            </w:pPr>
          </w:p>
          <w:p w14:paraId="6AC340FC">
            <w:pPr>
              <w:pStyle w:val="95"/>
              <w:snapToGrid w:val="0"/>
              <w:spacing w:afterLines="0"/>
              <w:ind w:firstLine="0" w:firstLineChars="0"/>
              <w:rPr>
                <w:bCs w:val="0"/>
                <w:snapToGrid w:val="0"/>
                <w:color w:val="000000" w:themeColor="text1"/>
                <w:sz w:val="21"/>
                <w:szCs w:val="21"/>
                <w:lang w:val="en-US"/>
                <w14:textFill>
                  <w14:solidFill>
                    <w14:schemeClr w14:val="tx1"/>
                  </w14:solidFill>
                </w14:textFill>
              </w:rPr>
            </w:pPr>
            <w:r>
              <w:rPr>
                <w:bCs w:val="0"/>
                <w:snapToGrid w:val="0"/>
                <w:color w:val="000000" w:themeColor="text1"/>
                <w:sz w:val="21"/>
                <w:szCs w:val="21"/>
                <w:lang w:val="en-US"/>
                <w14:textFill>
                  <w14:solidFill>
                    <w14:schemeClr w14:val="tx1"/>
                  </w14:solidFill>
                </w14:textFill>
              </w:rPr>
              <w:t>2</w:t>
            </w:r>
            <w:r>
              <w:rPr>
                <w:rFonts w:hint="eastAsia"/>
                <w:bCs w:val="0"/>
                <w:snapToGrid w:val="0"/>
                <w:color w:val="000000" w:themeColor="text1"/>
                <w:sz w:val="21"/>
                <w:szCs w:val="21"/>
                <w:lang w:val="en-US"/>
                <w14:textFill>
                  <w14:solidFill>
                    <w14:schemeClr w14:val="tx1"/>
                  </w14:solidFill>
                </w14:textFill>
              </w:rPr>
              <w:t>本项目内容</w:t>
            </w:r>
          </w:p>
          <w:p w14:paraId="5FA10073">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2.1项目组成</w:t>
            </w:r>
          </w:p>
          <w:p w14:paraId="3E9B341D">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项目主要建设内容及规模：项目主要生产一次性注射、输液器、隔离衣、防护服等医疗耗材，一期全部达产后，预计年产值6</w:t>
            </w:r>
            <w:r>
              <w:rPr>
                <w:color w:val="000000" w:themeColor="text1"/>
                <w:szCs w:val="21"/>
                <w14:textFill>
                  <w14:solidFill>
                    <w14:schemeClr w14:val="tx1"/>
                  </w14:solidFill>
                </w14:textFill>
              </w:rPr>
              <w:t>0000</w:t>
            </w:r>
            <w:r>
              <w:rPr>
                <w:rFonts w:hint="eastAsia"/>
                <w:color w:val="000000" w:themeColor="text1"/>
                <w:szCs w:val="21"/>
                <w14:textFill>
                  <w14:solidFill>
                    <w14:schemeClr w14:val="tx1"/>
                  </w14:solidFill>
                </w14:textFill>
              </w:rPr>
              <w:t>万元。</w:t>
            </w:r>
          </w:p>
          <w:p w14:paraId="632B0B6F">
            <w:pPr>
              <w:pStyle w:val="37"/>
              <w:snapToGrid w:val="0"/>
              <w:spacing w:after="0" w:line="360" w:lineRule="auto"/>
              <w:ind w:firstLine="0" w:firstLineChars="0"/>
              <w:jc w:val="center"/>
              <w:rPr>
                <w:b/>
                <w:bCs/>
                <w:color w:val="000000" w:themeColor="text1"/>
                <w:szCs w:val="21"/>
                <w:lang w:val="en-US"/>
                <w14:textFill>
                  <w14:solidFill>
                    <w14:schemeClr w14:val="tx1"/>
                  </w14:solidFill>
                </w14:textFill>
              </w:rPr>
            </w:pPr>
            <w:r>
              <w:rPr>
                <w:b/>
                <w:bCs/>
                <w:color w:val="000000" w:themeColor="text1"/>
                <w:szCs w:val="21"/>
                <w:lang w:val="en-US"/>
                <w14:textFill>
                  <w14:solidFill>
                    <w14:schemeClr w14:val="tx1"/>
                  </w14:solidFill>
                </w14:textFill>
              </w:rPr>
              <w:t>表15</w:t>
            </w:r>
            <w:r>
              <w:rPr>
                <w:rFonts w:hint="eastAsia"/>
                <w:b/>
                <w:bCs/>
                <w:color w:val="000000" w:themeColor="text1"/>
                <w:szCs w:val="21"/>
                <w:lang w:val="en-US"/>
                <w14:textFill>
                  <w14:solidFill>
                    <w14:schemeClr w14:val="tx1"/>
                  </w14:solidFill>
                </w14:textFill>
              </w:rPr>
              <w:t xml:space="preserve"> 本项目组成</w:t>
            </w:r>
            <w:r>
              <w:rPr>
                <w:b/>
                <w:bCs/>
                <w:color w:val="000000" w:themeColor="text1"/>
                <w:szCs w:val="21"/>
                <w:lang w:val="en-US"/>
                <w14:textFill>
                  <w14:solidFill>
                    <w14:schemeClr w14:val="tx1"/>
                  </w14:solidFill>
                </w14:textFill>
              </w:rPr>
              <w:t>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552"/>
              <w:gridCol w:w="4197"/>
            </w:tblGrid>
            <w:tr w14:paraId="7F19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3738" w:type="dxa"/>
                  <w:gridSpan w:val="2"/>
                  <w:vAlign w:val="center"/>
                </w:tcPr>
                <w:p w14:paraId="0562856F">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工程类型</w:t>
                  </w:r>
                </w:p>
              </w:tc>
              <w:tc>
                <w:tcPr>
                  <w:tcW w:w="4197" w:type="dxa"/>
                  <w:vAlign w:val="center"/>
                </w:tcPr>
                <w:p w14:paraId="2FA59A37">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本项目建设内容</w:t>
                  </w:r>
                </w:p>
              </w:tc>
            </w:tr>
            <w:tr w14:paraId="60D7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restart"/>
                  <w:vAlign w:val="center"/>
                </w:tcPr>
                <w:p w14:paraId="20C75F34">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主体</w:t>
                  </w:r>
                </w:p>
                <w:p w14:paraId="1B9C039E">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w:t>
                  </w:r>
                </w:p>
              </w:tc>
              <w:tc>
                <w:tcPr>
                  <w:tcW w:w="2552" w:type="dxa"/>
                </w:tcPr>
                <w:p w14:paraId="4B4380F1">
                  <w:pPr>
                    <w:pStyle w:val="134"/>
                    <w:spacing w:before="10"/>
                    <w:rPr>
                      <w:rFonts w:ascii="Times New Roman" w:hAnsi="Times New Roman"/>
                      <w:color w:val="000000" w:themeColor="text1"/>
                      <w:sz w:val="15"/>
                      <w:szCs w:val="15"/>
                      <w:lang w:eastAsia="zh-CN"/>
                      <w14:textFill>
                        <w14:solidFill>
                          <w14:schemeClr w14:val="tx1"/>
                        </w14:solidFill>
                      </w14:textFill>
                    </w:rPr>
                  </w:pPr>
                </w:p>
                <w:p w14:paraId="77B66E65">
                  <w:pPr>
                    <w:pStyle w:val="134"/>
                    <w:ind w:left="725"/>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1#生产车间</w:t>
                  </w:r>
                </w:p>
              </w:tc>
              <w:tc>
                <w:tcPr>
                  <w:tcW w:w="4197" w:type="dxa"/>
                </w:tcPr>
                <w:p w14:paraId="2CB61885">
                  <w:pPr>
                    <w:pStyle w:val="134"/>
                    <w:spacing w:line="215" w:lineRule="exact"/>
                    <w:ind w:left="104"/>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1F，局部2F，钢结构，</w:t>
                  </w:r>
                  <w:r>
                    <w:rPr>
                      <w:rFonts w:hint="eastAsia" w:ascii="Times New Roman" w:hAnsi="Times New Roman"/>
                      <w:color w:val="000000" w:themeColor="text1"/>
                      <w:sz w:val="18"/>
                      <w:szCs w:val="18"/>
                      <w:lang w:eastAsia="zh-CN"/>
                      <w14:textFill>
                        <w14:solidFill>
                          <w14:schemeClr w14:val="tx1"/>
                        </w14:solidFill>
                      </w14:textFill>
                    </w:rPr>
                    <w:t>高1</w:t>
                  </w:r>
                  <w:r>
                    <w:rPr>
                      <w:rFonts w:ascii="Times New Roman" w:hAnsi="Times New Roman"/>
                      <w:color w:val="000000" w:themeColor="text1"/>
                      <w:sz w:val="18"/>
                      <w:szCs w:val="18"/>
                      <w:lang w:eastAsia="zh-CN"/>
                      <w14:textFill>
                        <w14:solidFill>
                          <w14:schemeClr w14:val="tx1"/>
                        </w14:solidFill>
                      </w14:textFill>
                    </w:rPr>
                    <w:t>2m</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建筑面积</w:t>
                  </w:r>
                  <w:r>
                    <w:rPr>
                      <w:rFonts w:ascii="Times New Roman" w:hAnsi="Times New Roman"/>
                      <w:color w:val="000000" w:themeColor="text1"/>
                      <w:spacing w:val="14"/>
                      <w:sz w:val="18"/>
                      <w:szCs w:val="18"/>
                      <w:lang w:eastAsia="zh-CN"/>
                      <w14:textFill>
                        <w14:solidFill>
                          <w14:schemeClr w14:val="tx1"/>
                        </w14:solidFill>
                      </w14:textFill>
                    </w:rPr>
                    <w:t xml:space="preserve"> </w:t>
                  </w:r>
                  <w:r>
                    <w:rPr>
                      <w:rFonts w:ascii="Times New Roman" w:hAnsi="Times New Roman"/>
                      <w:color w:val="000000" w:themeColor="text1"/>
                      <w:sz w:val="18"/>
                      <w:szCs w:val="18"/>
                      <w:lang w:eastAsia="zh-CN"/>
                      <w14:textFill>
                        <w14:solidFill>
                          <w14:schemeClr w14:val="tx1"/>
                        </w14:solidFill>
                      </w14:textFill>
                    </w:rPr>
                    <w:t>7680m</w:t>
                  </w:r>
                  <w:r>
                    <w:rPr>
                      <w:rFonts w:ascii="Times New Roman" w:hAnsi="Times New Roman"/>
                      <w:color w:val="000000" w:themeColor="text1"/>
                      <w:position w:val="9"/>
                      <w:sz w:val="9"/>
                      <w:szCs w:val="9"/>
                      <w:lang w:eastAsia="zh-CN"/>
                      <w14:textFill>
                        <w14:solidFill>
                          <w14:schemeClr w14:val="tx1"/>
                        </w14:solidFill>
                      </w14:textFill>
                    </w:rPr>
                    <w:t>2</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用于一次性使</w:t>
                  </w:r>
                  <w:r>
                    <w:rPr>
                      <w:rFonts w:ascii="Times New Roman" w:hAnsi="Times New Roman"/>
                      <w:color w:val="000000" w:themeColor="text1"/>
                      <w:spacing w:val="-1"/>
                      <w:sz w:val="18"/>
                      <w:szCs w:val="18"/>
                      <w:lang w:eastAsia="zh-CN"/>
                      <w14:textFill>
                        <w14:solidFill>
                          <w14:schemeClr w14:val="tx1"/>
                        </w14:solidFill>
                      </w14:textFill>
                    </w:rPr>
                    <w:t>用输液器、无菌注射器、静脉输液针、无菌注射针和避光</w:t>
                  </w:r>
                  <w:r>
                    <w:rPr>
                      <w:rFonts w:ascii="Times New Roman" w:hAnsi="Times New Roman"/>
                      <w:color w:val="000000" w:themeColor="text1"/>
                      <w:spacing w:val="-38"/>
                      <w:sz w:val="18"/>
                      <w:szCs w:val="18"/>
                      <w:lang w:eastAsia="zh-CN"/>
                      <w14:textFill>
                        <w14:solidFill>
                          <w14:schemeClr w14:val="tx1"/>
                        </w14:solidFill>
                      </w14:textFill>
                    </w:rPr>
                    <w:t xml:space="preserve"> </w:t>
                  </w:r>
                  <w:r>
                    <w:rPr>
                      <w:rFonts w:ascii="Times New Roman" w:hAnsi="Times New Roman"/>
                      <w:color w:val="000000" w:themeColor="text1"/>
                      <w:sz w:val="18"/>
                      <w:szCs w:val="18"/>
                      <w:lang w:eastAsia="zh-CN"/>
                      <w14:textFill>
                        <w14:solidFill>
                          <w14:schemeClr w14:val="tx1"/>
                        </w14:solidFill>
                      </w14:textFill>
                    </w:rPr>
                    <w:t>输液器产品生产</w:t>
                  </w:r>
                </w:p>
              </w:tc>
            </w:tr>
            <w:tr w14:paraId="3021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45AFD7F6">
                  <w:pPr>
                    <w:adjustRightInd w:val="0"/>
                    <w:snapToGrid w:val="0"/>
                    <w:jc w:val="center"/>
                    <w:rPr>
                      <w:color w:val="000000" w:themeColor="text1"/>
                      <w:sz w:val="18"/>
                      <w:szCs w:val="18"/>
                      <w14:textFill>
                        <w14:solidFill>
                          <w14:schemeClr w14:val="tx1"/>
                        </w14:solidFill>
                      </w14:textFill>
                    </w:rPr>
                  </w:pPr>
                </w:p>
              </w:tc>
              <w:tc>
                <w:tcPr>
                  <w:tcW w:w="2552" w:type="dxa"/>
                </w:tcPr>
                <w:p w14:paraId="05FCE2D8">
                  <w:pPr>
                    <w:pStyle w:val="134"/>
                    <w:spacing w:before="32"/>
                    <w:ind w:left="7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2#灭菌车间</w:t>
                  </w:r>
                </w:p>
              </w:tc>
              <w:tc>
                <w:tcPr>
                  <w:tcW w:w="4197" w:type="dxa"/>
                </w:tcPr>
                <w:p w14:paraId="51973037">
                  <w:pPr>
                    <w:pStyle w:val="134"/>
                    <w:spacing w:before="32"/>
                    <w:ind w:left="104"/>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1F，局部2F，钢结构，</w:t>
                  </w:r>
                  <w:r>
                    <w:rPr>
                      <w:rFonts w:hint="eastAsia" w:ascii="Times New Roman" w:hAnsi="Times New Roman"/>
                      <w:color w:val="000000" w:themeColor="text1"/>
                      <w:sz w:val="18"/>
                      <w:szCs w:val="18"/>
                      <w:lang w:eastAsia="zh-CN"/>
                      <w14:textFill>
                        <w14:solidFill>
                          <w14:schemeClr w14:val="tx1"/>
                        </w14:solidFill>
                      </w14:textFill>
                    </w:rPr>
                    <w:t>高1</w:t>
                  </w:r>
                  <w:r>
                    <w:rPr>
                      <w:rFonts w:ascii="Times New Roman" w:hAnsi="Times New Roman"/>
                      <w:color w:val="000000" w:themeColor="text1"/>
                      <w:sz w:val="18"/>
                      <w:szCs w:val="18"/>
                      <w:lang w:eastAsia="zh-CN"/>
                      <w14:textFill>
                        <w14:solidFill>
                          <w14:schemeClr w14:val="tx1"/>
                        </w14:solidFill>
                      </w14:textFill>
                    </w:rPr>
                    <w:t>2m</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建筑面积</w:t>
                  </w:r>
                  <w:r>
                    <w:rPr>
                      <w:rFonts w:ascii="Times New Roman" w:hAnsi="Times New Roman"/>
                      <w:color w:val="000000" w:themeColor="text1"/>
                      <w:spacing w:val="-13"/>
                      <w:sz w:val="18"/>
                      <w:szCs w:val="18"/>
                      <w:lang w:eastAsia="zh-CN"/>
                      <w14:textFill>
                        <w14:solidFill>
                          <w14:schemeClr w14:val="tx1"/>
                        </w14:solidFill>
                      </w14:textFill>
                    </w:rPr>
                    <w:t xml:space="preserve"> </w:t>
                  </w:r>
                  <w:r>
                    <w:rPr>
                      <w:rFonts w:ascii="Times New Roman" w:hAnsi="Times New Roman"/>
                      <w:color w:val="000000" w:themeColor="text1"/>
                      <w:sz w:val="18"/>
                      <w:szCs w:val="18"/>
                      <w:lang w:eastAsia="zh-CN"/>
                      <w14:textFill>
                        <w14:solidFill>
                          <w14:schemeClr w14:val="tx1"/>
                        </w14:solidFill>
                      </w14:textFill>
                    </w:rPr>
                    <w:t>7200m</w:t>
                  </w:r>
                  <w:r>
                    <w:rPr>
                      <w:rFonts w:ascii="Times New Roman" w:hAnsi="Times New Roman"/>
                      <w:color w:val="000000" w:themeColor="text1"/>
                      <w:position w:val="9"/>
                      <w:sz w:val="9"/>
                      <w:szCs w:val="9"/>
                      <w:lang w:eastAsia="zh-CN"/>
                      <w14:textFill>
                        <w14:solidFill>
                          <w14:schemeClr w14:val="tx1"/>
                        </w14:solidFill>
                      </w14:textFill>
                    </w:rPr>
                    <w:t>2</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用于产品灭菌和解析</w:t>
                  </w:r>
                </w:p>
              </w:tc>
            </w:tr>
            <w:tr w14:paraId="59D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12334BA7">
                  <w:pPr>
                    <w:adjustRightInd w:val="0"/>
                    <w:snapToGrid w:val="0"/>
                    <w:jc w:val="center"/>
                    <w:rPr>
                      <w:color w:val="000000" w:themeColor="text1"/>
                      <w:sz w:val="18"/>
                      <w:szCs w:val="18"/>
                      <w14:textFill>
                        <w14:solidFill>
                          <w14:schemeClr w14:val="tx1"/>
                        </w14:solidFill>
                      </w14:textFill>
                    </w:rPr>
                  </w:pPr>
                </w:p>
              </w:tc>
              <w:tc>
                <w:tcPr>
                  <w:tcW w:w="2552" w:type="dxa"/>
                </w:tcPr>
                <w:p w14:paraId="54EA02E2">
                  <w:pPr>
                    <w:pStyle w:val="134"/>
                    <w:spacing w:before="92"/>
                    <w:ind w:left="7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3#生产车间</w:t>
                  </w:r>
                </w:p>
              </w:tc>
              <w:tc>
                <w:tcPr>
                  <w:tcW w:w="4197" w:type="dxa"/>
                </w:tcPr>
                <w:p w14:paraId="307D814D">
                  <w:pPr>
                    <w:pStyle w:val="134"/>
                    <w:spacing w:line="214" w:lineRule="exact"/>
                    <w:ind w:left="104"/>
                    <w:rPr>
                      <w:rFonts w:ascii="Times New Roman" w:hAnsi="Times New Roman"/>
                      <w:color w:val="000000" w:themeColor="text1"/>
                      <w:sz w:val="9"/>
                      <w:szCs w:val="9"/>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1F，局部2F，钢结构，</w:t>
                  </w:r>
                  <w:r>
                    <w:rPr>
                      <w:rFonts w:hint="eastAsia" w:ascii="Times New Roman" w:hAnsi="Times New Roman"/>
                      <w:color w:val="000000" w:themeColor="text1"/>
                      <w:sz w:val="18"/>
                      <w:szCs w:val="18"/>
                      <w:lang w:eastAsia="zh-CN"/>
                      <w14:textFill>
                        <w14:solidFill>
                          <w14:schemeClr w14:val="tx1"/>
                        </w14:solidFill>
                      </w14:textFill>
                    </w:rPr>
                    <w:t>高1</w:t>
                  </w:r>
                  <w:r>
                    <w:rPr>
                      <w:rFonts w:ascii="Times New Roman" w:hAnsi="Times New Roman"/>
                      <w:color w:val="000000" w:themeColor="text1"/>
                      <w:sz w:val="18"/>
                      <w:szCs w:val="18"/>
                      <w:lang w:eastAsia="zh-CN"/>
                      <w14:textFill>
                        <w14:solidFill>
                          <w14:schemeClr w14:val="tx1"/>
                        </w14:solidFill>
                      </w14:textFill>
                    </w:rPr>
                    <w:t>2m</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建筑面积7200m</w:t>
                  </w:r>
                  <w:r>
                    <w:rPr>
                      <w:rFonts w:ascii="Times New Roman" w:hAnsi="Times New Roman"/>
                      <w:color w:val="000000" w:themeColor="text1"/>
                      <w:position w:val="9"/>
                      <w:sz w:val="9"/>
                      <w:szCs w:val="9"/>
                      <w:lang w:eastAsia="zh-CN"/>
                      <w14:textFill>
                        <w14:solidFill>
                          <w14:schemeClr w14:val="tx1"/>
                        </w14:solidFill>
                      </w14:textFill>
                    </w:rPr>
                    <w:t>2</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pacing w:val="5"/>
                      <w:sz w:val="18"/>
                      <w:szCs w:val="18"/>
                      <w:lang w:eastAsia="zh-CN"/>
                      <w14:textFill>
                        <w14:solidFill>
                          <w14:schemeClr w14:val="tx1"/>
                        </w14:solidFill>
                      </w14:textFill>
                    </w:rPr>
                    <w:t>其中</w:t>
                  </w:r>
                  <w:r>
                    <w:rPr>
                      <w:rFonts w:ascii="Times New Roman" w:hAnsi="Times New Roman"/>
                      <w:color w:val="000000" w:themeColor="text1"/>
                      <w:spacing w:val="-24"/>
                      <w:sz w:val="18"/>
                      <w:szCs w:val="18"/>
                      <w:lang w:eastAsia="zh-CN"/>
                      <w14:textFill>
                        <w14:solidFill>
                          <w14:schemeClr w14:val="tx1"/>
                        </w14:solidFill>
                      </w14:textFill>
                    </w:rPr>
                    <w:t xml:space="preserve"> </w:t>
                  </w:r>
                  <w:r>
                    <w:rPr>
                      <w:rFonts w:ascii="Times New Roman" w:hAnsi="Times New Roman"/>
                      <w:color w:val="000000" w:themeColor="text1"/>
                      <w:sz w:val="18"/>
                      <w:szCs w:val="18"/>
                      <w:lang w:eastAsia="zh-CN"/>
                      <w14:textFill>
                        <w14:solidFill>
                          <w14:schemeClr w14:val="tx1"/>
                        </w14:solidFill>
                      </w14:textFill>
                    </w:rPr>
                    <w:t>2000m</w:t>
                  </w:r>
                  <w:r>
                    <w:rPr>
                      <w:rFonts w:ascii="Times New Roman" w:hAnsi="Times New Roman"/>
                      <w:color w:val="000000" w:themeColor="text1"/>
                      <w:position w:val="9"/>
                      <w:sz w:val="9"/>
                      <w:szCs w:val="9"/>
                      <w:lang w:eastAsia="zh-CN"/>
                      <w14:textFill>
                        <w14:solidFill>
                          <w14:schemeClr w14:val="tx1"/>
                        </w14:solidFill>
                      </w14:textFill>
                    </w:rPr>
                    <w:t>2</w:t>
                  </w:r>
                  <w:r>
                    <w:rPr>
                      <w:rFonts w:ascii="Times New Roman" w:hAnsi="Times New Roman"/>
                      <w:color w:val="000000" w:themeColor="text1"/>
                      <w:sz w:val="18"/>
                      <w:szCs w:val="18"/>
                      <w:lang w:eastAsia="zh-CN"/>
                      <w14:textFill>
                        <w14:solidFill>
                          <w14:schemeClr w14:val="tx1"/>
                        </w14:solidFill>
                      </w14:textFill>
                    </w:rPr>
                    <w:t>用于防护服等医用防护用品生产，其他为预留区域，闲置</w:t>
                  </w:r>
                </w:p>
              </w:tc>
            </w:tr>
            <w:tr w14:paraId="7DDD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0BA3BBB0">
                  <w:pPr>
                    <w:adjustRightInd w:val="0"/>
                    <w:snapToGrid w:val="0"/>
                    <w:jc w:val="center"/>
                    <w:rPr>
                      <w:color w:val="000000" w:themeColor="text1"/>
                      <w:sz w:val="18"/>
                      <w:szCs w:val="18"/>
                      <w14:textFill>
                        <w14:solidFill>
                          <w14:schemeClr w14:val="tx1"/>
                        </w14:solidFill>
                      </w14:textFill>
                    </w:rPr>
                  </w:pPr>
                </w:p>
              </w:tc>
              <w:tc>
                <w:tcPr>
                  <w:tcW w:w="2552" w:type="dxa"/>
                </w:tcPr>
                <w:p w14:paraId="2363F6E0">
                  <w:pPr>
                    <w:pStyle w:val="134"/>
                    <w:spacing w:before="91"/>
                    <w:ind w:left="725"/>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6#生产车间</w:t>
                  </w:r>
                </w:p>
              </w:tc>
              <w:tc>
                <w:tcPr>
                  <w:tcW w:w="4197" w:type="dxa"/>
                </w:tcPr>
                <w:p w14:paraId="4D02C218">
                  <w:pPr>
                    <w:pStyle w:val="134"/>
                    <w:spacing w:line="215" w:lineRule="exact"/>
                    <w:ind w:left="104"/>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1F，局部 2F，钢结构，</w:t>
                  </w:r>
                  <w:r>
                    <w:rPr>
                      <w:rFonts w:hint="eastAsia" w:ascii="Times New Roman" w:hAnsi="Times New Roman"/>
                      <w:color w:val="000000" w:themeColor="text1"/>
                      <w:sz w:val="18"/>
                      <w:szCs w:val="18"/>
                      <w:lang w:eastAsia="zh-CN"/>
                      <w14:textFill>
                        <w14:solidFill>
                          <w14:schemeClr w14:val="tx1"/>
                        </w14:solidFill>
                      </w14:textFill>
                    </w:rPr>
                    <w:t>高1</w:t>
                  </w:r>
                  <w:r>
                    <w:rPr>
                      <w:rFonts w:ascii="Times New Roman" w:hAnsi="Times New Roman"/>
                      <w:color w:val="000000" w:themeColor="text1"/>
                      <w:sz w:val="18"/>
                      <w:szCs w:val="18"/>
                      <w:lang w:eastAsia="zh-CN"/>
                      <w14:textFill>
                        <w14:solidFill>
                          <w14:schemeClr w14:val="tx1"/>
                        </w14:solidFill>
                      </w14:textFill>
                    </w:rPr>
                    <w:t>2m</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建筑面积5670m</w:t>
                  </w:r>
                  <w:r>
                    <w:rPr>
                      <w:rFonts w:ascii="Times New Roman" w:hAnsi="Times New Roman"/>
                      <w:color w:val="000000" w:themeColor="text1"/>
                      <w:position w:val="9"/>
                      <w:sz w:val="9"/>
                      <w:szCs w:val="9"/>
                      <w:lang w:eastAsia="zh-CN"/>
                      <w14:textFill>
                        <w14:solidFill>
                          <w14:schemeClr w14:val="tx1"/>
                        </w14:solidFill>
                      </w14:textFill>
                    </w:rPr>
                    <w:t>2</w:t>
                  </w:r>
                  <w:r>
                    <w:rPr>
                      <w:rFonts w:hint="eastAsia" w:ascii="Times New Roman" w:hAnsi="Times New Roman"/>
                      <w:color w:val="000000" w:themeColor="text1"/>
                      <w:sz w:val="18"/>
                      <w:szCs w:val="18"/>
                      <w:lang w:eastAsia="zh-CN"/>
                      <w14:textFill>
                        <w14:solidFill>
                          <w14:schemeClr w14:val="tx1"/>
                        </w14:solidFill>
                      </w14:textFill>
                    </w:rPr>
                    <w:t>。</w:t>
                  </w:r>
                  <w:r>
                    <w:rPr>
                      <w:rFonts w:ascii="Times New Roman" w:hAnsi="Times New Roman"/>
                      <w:color w:val="000000" w:themeColor="text1"/>
                      <w:sz w:val="18"/>
                      <w:szCs w:val="18"/>
                      <w:lang w:eastAsia="zh-CN"/>
                      <w14:textFill>
                        <w14:solidFill>
                          <w14:schemeClr w14:val="tx1"/>
                        </w14:solidFill>
                      </w14:textFill>
                    </w:rPr>
                    <w:t>预留车间，闲置</w:t>
                  </w:r>
                </w:p>
              </w:tc>
            </w:tr>
            <w:tr w14:paraId="6DB0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restart"/>
                  <w:vAlign w:val="center"/>
                </w:tcPr>
                <w:p w14:paraId="2279D872">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辅助工程</w:t>
                  </w:r>
                </w:p>
              </w:tc>
              <w:tc>
                <w:tcPr>
                  <w:tcW w:w="2552" w:type="dxa"/>
                  <w:vAlign w:val="center"/>
                </w:tcPr>
                <w:p w14:paraId="37715E90">
                  <w:pPr>
                    <w:adjustRightInd w:val="0"/>
                    <w:snapToGrid w:val="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4#综合楼</w:t>
                  </w:r>
                </w:p>
              </w:tc>
              <w:tc>
                <w:tcPr>
                  <w:tcW w:w="4197" w:type="dxa"/>
                  <w:vAlign w:val="center"/>
                </w:tcPr>
                <w:p w14:paraId="1345894A">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建筑面积4</w:t>
                  </w:r>
                  <w:r>
                    <w:rPr>
                      <w:color w:val="000000" w:themeColor="text1"/>
                      <w:sz w:val="18"/>
                      <w:szCs w:val="18"/>
                      <w14:textFill>
                        <w14:solidFill>
                          <w14:schemeClr w14:val="tx1"/>
                        </w14:solidFill>
                      </w14:textFill>
                    </w:rPr>
                    <w:t>000m</w:t>
                  </w:r>
                  <w:r>
                    <w:rPr>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，用于职工生活、办公使用</w:t>
                  </w:r>
                </w:p>
              </w:tc>
            </w:tr>
            <w:tr w14:paraId="6528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2C0DB05A">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24332AF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配电室及备件库</w:t>
                  </w:r>
                </w:p>
              </w:tc>
              <w:tc>
                <w:tcPr>
                  <w:tcW w:w="4197" w:type="dxa"/>
                  <w:vAlign w:val="center"/>
                </w:tcPr>
                <w:p w14:paraId="5A03F70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1F，局部2F</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钢结构，建筑面积2720m</w:t>
                  </w:r>
                  <w:r>
                    <w:rPr>
                      <w:color w:val="000000" w:themeColor="text1"/>
                      <w:position w:val="9"/>
                      <w:sz w:val="9"/>
                      <w:szCs w:val="9"/>
                      <w14:textFill>
                        <w14:solidFill>
                          <w14:schemeClr w14:val="tx1"/>
                        </w14:solidFill>
                      </w14:textFill>
                    </w:rPr>
                    <w:t>2</w:t>
                  </w:r>
                  <w:r>
                    <w:rPr>
                      <w:rFonts w:hint="eastAsia"/>
                      <w:color w:val="000000" w:themeColor="text1"/>
                      <w:sz w:val="18"/>
                      <w:szCs w:val="18"/>
                      <w14:textFill>
                        <w14:solidFill>
                          <w14:schemeClr w14:val="tx1"/>
                        </w14:solidFill>
                      </w14:textFill>
                    </w:rPr>
                    <w:t>。</w:t>
                  </w:r>
                </w:p>
              </w:tc>
            </w:tr>
            <w:tr w14:paraId="417F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6B8059A8">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35FC6BC2">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食堂</w:t>
                  </w:r>
                </w:p>
              </w:tc>
              <w:tc>
                <w:tcPr>
                  <w:tcW w:w="4197" w:type="dxa"/>
                  <w:vAlign w:val="center"/>
                </w:tcPr>
                <w:p w14:paraId="2FBEB05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位于4</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综合楼1</w:t>
                  </w:r>
                  <w:r>
                    <w:rPr>
                      <w:color w:val="000000" w:themeColor="text1"/>
                      <w:sz w:val="18"/>
                      <w:szCs w:val="18"/>
                      <w14:textFill>
                        <w14:solidFill>
                          <w14:schemeClr w14:val="tx1"/>
                        </w14:solidFill>
                      </w14:textFill>
                    </w:rPr>
                    <w:t>F</w:t>
                  </w:r>
                  <w:r>
                    <w:rPr>
                      <w:rFonts w:hint="eastAsia"/>
                      <w:color w:val="000000" w:themeColor="text1"/>
                      <w:sz w:val="18"/>
                      <w:szCs w:val="18"/>
                      <w14:textFill>
                        <w14:solidFill>
                          <w14:schemeClr w14:val="tx1"/>
                        </w14:solidFill>
                      </w14:textFill>
                    </w:rPr>
                    <w:t>，设置6个灶台</w:t>
                  </w:r>
                </w:p>
              </w:tc>
            </w:tr>
            <w:tr w14:paraId="208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622713D5">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1030B331">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产品检验实验室</w:t>
                  </w:r>
                </w:p>
              </w:tc>
              <w:tc>
                <w:tcPr>
                  <w:tcW w:w="4197" w:type="dxa"/>
                  <w:vAlign w:val="center"/>
                </w:tcPr>
                <w:p w14:paraId="375705FD">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位于4</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综合楼</w:t>
                  </w:r>
                  <w:r>
                    <w:rPr>
                      <w:color w:val="000000" w:themeColor="text1"/>
                      <w:sz w:val="18"/>
                      <w:szCs w:val="18"/>
                      <w14:textFill>
                        <w14:solidFill>
                          <w14:schemeClr w14:val="tx1"/>
                        </w14:solidFill>
                      </w14:textFill>
                    </w:rPr>
                    <w:t>2F</w:t>
                  </w:r>
                </w:p>
              </w:tc>
            </w:tr>
            <w:tr w14:paraId="1C23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728D7B8C">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38C9ADBC">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门卫</w:t>
                  </w:r>
                </w:p>
              </w:tc>
              <w:tc>
                <w:tcPr>
                  <w:tcW w:w="4197" w:type="dxa"/>
                  <w:vAlign w:val="center"/>
                </w:tcPr>
                <w:p w14:paraId="2C1AD32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门卫用房建筑面积共计7</w:t>
                  </w:r>
                  <w:r>
                    <w:rPr>
                      <w:color w:val="000000" w:themeColor="text1"/>
                      <w:sz w:val="18"/>
                      <w:szCs w:val="18"/>
                      <w14:textFill>
                        <w14:solidFill>
                          <w14:schemeClr w14:val="tx1"/>
                        </w14:solidFill>
                      </w14:textFill>
                    </w:rPr>
                    <w:t>0m</w:t>
                  </w:r>
                  <w:r>
                    <w:rPr>
                      <w:color w:val="000000" w:themeColor="text1"/>
                      <w:position w:val="9"/>
                      <w:sz w:val="9"/>
                      <w:szCs w:val="9"/>
                      <w14:textFill>
                        <w14:solidFill>
                          <w14:schemeClr w14:val="tx1"/>
                        </w14:solidFill>
                      </w14:textFill>
                    </w:rPr>
                    <w:t>2</w:t>
                  </w:r>
                </w:p>
              </w:tc>
            </w:tr>
            <w:tr w14:paraId="3AF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0BC567DA">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2F2DCED8">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消防水池</w:t>
                  </w:r>
                </w:p>
              </w:tc>
              <w:tc>
                <w:tcPr>
                  <w:tcW w:w="4197" w:type="dxa"/>
                  <w:vAlign w:val="center"/>
                </w:tcPr>
                <w:p w14:paraId="0B64F43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位于地下，容积1</w:t>
                  </w:r>
                  <w:r>
                    <w:rPr>
                      <w:color w:val="000000" w:themeColor="text1"/>
                      <w:sz w:val="18"/>
                      <w:szCs w:val="18"/>
                      <w14:textFill>
                        <w14:solidFill>
                          <w14:schemeClr w14:val="tx1"/>
                        </w14:solidFill>
                      </w14:textFill>
                    </w:rPr>
                    <w:t>500m</w:t>
                  </w:r>
                  <w:r>
                    <w:rPr>
                      <w:color w:val="000000" w:themeColor="text1"/>
                      <w:sz w:val="18"/>
                      <w:szCs w:val="18"/>
                      <w:vertAlign w:val="superscript"/>
                      <w14:textFill>
                        <w14:solidFill>
                          <w14:schemeClr w14:val="tx1"/>
                        </w14:solidFill>
                      </w14:textFill>
                    </w:rPr>
                    <w:t>3</w:t>
                  </w:r>
                </w:p>
              </w:tc>
            </w:tr>
            <w:tr w14:paraId="7E1B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restart"/>
                  <w:vAlign w:val="center"/>
                </w:tcPr>
                <w:p w14:paraId="33F629F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储运工程</w:t>
                  </w:r>
                </w:p>
              </w:tc>
              <w:tc>
                <w:tcPr>
                  <w:tcW w:w="2552" w:type="dxa"/>
                  <w:vAlign w:val="center"/>
                </w:tcPr>
                <w:p w14:paraId="05B4349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5#</w:t>
                  </w:r>
                  <w:r>
                    <w:rPr>
                      <w:rFonts w:hint="eastAsia"/>
                      <w:snapToGrid w:val="0"/>
                      <w:color w:val="000000" w:themeColor="text1"/>
                      <w:sz w:val="18"/>
                      <w:szCs w:val="18"/>
                      <w14:textFill>
                        <w14:solidFill>
                          <w14:schemeClr w14:val="tx1"/>
                        </w14:solidFill>
                      </w14:textFill>
                    </w:rPr>
                    <w:t>物资库房</w:t>
                  </w:r>
                </w:p>
              </w:tc>
              <w:tc>
                <w:tcPr>
                  <w:tcW w:w="4197" w:type="dxa"/>
                  <w:vAlign w:val="center"/>
                </w:tcPr>
                <w:p w14:paraId="6D5201C8">
                  <w:pPr>
                    <w:adjustRightInd w:val="0"/>
                    <w:snapToGrid w:val="0"/>
                    <w:jc w:val="center"/>
                    <w:rPr>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1F，局部2F</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钢结构，</w:t>
                  </w:r>
                  <w:r>
                    <w:rPr>
                      <w:rFonts w:hint="eastAsia"/>
                      <w:color w:val="000000" w:themeColor="text1"/>
                      <w:sz w:val="18"/>
                      <w:szCs w:val="18"/>
                      <w14:textFill>
                        <w14:solidFill>
                          <w14:schemeClr w14:val="tx1"/>
                        </w14:solidFill>
                      </w14:textFill>
                    </w:rPr>
                    <w:t>高1</w:t>
                  </w:r>
                  <w:r>
                    <w:rPr>
                      <w:color w:val="000000" w:themeColor="text1"/>
                      <w:sz w:val="18"/>
                      <w:szCs w:val="18"/>
                      <w14:textFill>
                        <w14:solidFill>
                          <w14:schemeClr w14:val="tx1"/>
                        </w14:solidFill>
                      </w14:textFill>
                    </w:rPr>
                    <w:t>2m</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建筑面积5670m</w:t>
                  </w:r>
                  <w:r>
                    <w:rPr>
                      <w:color w:val="000000" w:themeColor="text1"/>
                      <w:position w:val="9"/>
                      <w:sz w:val="9"/>
                      <w:szCs w:val="9"/>
                      <w14:textFill>
                        <w14:solidFill>
                          <w14:schemeClr w14:val="tx1"/>
                        </w14:solidFill>
                      </w14:textFill>
                    </w:rPr>
                    <w:t>2</w:t>
                  </w:r>
                  <w:r>
                    <w:rPr>
                      <w:rFonts w:hint="eastAsia"/>
                      <w:color w:val="000000" w:themeColor="text1"/>
                      <w:sz w:val="18"/>
                      <w:szCs w:val="18"/>
                      <w14:textFill>
                        <w14:solidFill>
                          <w14:schemeClr w14:val="tx1"/>
                        </w14:solidFill>
                      </w14:textFill>
                    </w:rPr>
                    <w:t>。用于原料、成品的临时贮存</w:t>
                  </w:r>
                </w:p>
              </w:tc>
            </w:tr>
            <w:tr w14:paraId="64B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7727685B">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3DDB697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化学品库</w:t>
                  </w:r>
                </w:p>
              </w:tc>
              <w:tc>
                <w:tcPr>
                  <w:tcW w:w="4197" w:type="dxa"/>
                  <w:vAlign w:val="center"/>
                </w:tcPr>
                <w:p w14:paraId="2569BE31">
                  <w:pPr>
                    <w:adjustRightInd w:val="0"/>
                    <w:snapToGrid w:val="0"/>
                    <w:jc w:val="center"/>
                    <w:rPr>
                      <w:snapToGrid w:val="0"/>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位于2</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生产车间内，建筑面积3</w:t>
                  </w:r>
                  <w:r>
                    <w:rPr>
                      <w:color w:val="000000" w:themeColor="text1"/>
                      <w:sz w:val="18"/>
                      <w:szCs w:val="18"/>
                      <w14:textFill>
                        <w14:solidFill>
                          <w14:schemeClr w14:val="tx1"/>
                        </w14:solidFill>
                      </w14:textFill>
                    </w:rPr>
                    <w:t>8.4m</w:t>
                  </w:r>
                  <w:r>
                    <w:rPr>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，主要用于储存环氧乙烷</w:t>
                  </w:r>
                </w:p>
              </w:tc>
            </w:tr>
            <w:tr w14:paraId="59A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229A90EF">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1EB6F4B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一般固废库</w:t>
                  </w:r>
                </w:p>
              </w:tc>
              <w:tc>
                <w:tcPr>
                  <w:tcW w:w="4197" w:type="dxa"/>
                  <w:vAlign w:val="center"/>
                </w:tcPr>
                <w:p w14:paraId="6BD807A5">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位于5</w:t>
                  </w:r>
                  <w:r>
                    <w:rPr>
                      <w:snapToGrid w:val="0"/>
                      <w:color w:val="000000" w:themeColor="text1"/>
                      <w:sz w:val="18"/>
                      <w:szCs w:val="18"/>
                      <w14:textFill>
                        <w14:solidFill>
                          <w14:schemeClr w14:val="tx1"/>
                        </w14:solidFill>
                      </w14:textFill>
                    </w:rPr>
                    <w:t>#</w:t>
                  </w:r>
                  <w:r>
                    <w:rPr>
                      <w:rFonts w:hint="eastAsia"/>
                      <w:snapToGrid w:val="0"/>
                      <w:color w:val="000000" w:themeColor="text1"/>
                      <w:sz w:val="18"/>
                      <w:szCs w:val="18"/>
                      <w14:textFill>
                        <w14:solidFill>
                          <w14:schemeClr w14:val="tx1"/>
                        </w14:solidFill>
                      </w14:textFill>
                    </w:rPr>
                    <w:t>物资库房，建筑面积</w:t>
                  </w:r>
                  <w:r>
                    <w:rPr>
                      <w:snapToGrid w:val="0"/>
                      <w:color w:val="000000" w:themeColor="text1"/>
                      <w:sz w:val="18"/>
                      <w:szCs w:val="18"/>
                      <w14:textFill>
                        <w14:solidFill>
                          <w14:schemeClr w14:val="tx1"/>
                        </w14:solidFill>
                      </w14:textFill>
                    </w:rPr>
                    <w:t>1300m</w:t>
                  </w:r>
                  <w:r>
                    <w:rPr>
                      <w:snapToGrid w:val="0"/>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，主要用于储存一般工业固体废物</w:t>
                  </w:r>
                </w:p>
              </w:tc>
            </w:tr>
            <w:tr w14:paraId="14E4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7126310D">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6134A313">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危废库</w:t>
                  </w:r>
                </w:p>
              </w:tc>
              <w:tc>
                <w:tcPr>
                  <w:tcW w:w="4197" w:type="dxa"/>
                  <w:vAlign w:val="center"/>
                </w:tcPr>
                <w:p w14:paraId="3B610AB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位于5</w:t>
                  </w:r>
                  <w:r>
                    <w:rPr>
                      <w:snapToGrid w:val="0"/>
                      <w:color w:val="000000" w:themeColor="text1"/>
                      <w:sz w:val="18"/>
                      <w:szCs w:val="18"/>
                      <w14:textFill>
                        <w14:solidFill>
                          <w14:schemeClr w14:val="tx1"/>
                        </w14:solidFill>
                      </w14:textFill>
                    </w:rPr>
                    <w:t>#</w:t>
                  </w:r>
                  <w:r>
                    <w:rPr>
                      <w:rFonts w:hint="eastAsia"/>
                      <w:snapToGrid w:val="0"/>
                      <w:color w:val="000000" w:themeColor="text1"/>
                      <w:sz w:val="18"/>
                      <w:szCs w:val="18"/>
                      <w14:textFill>
                        <w14:solidFill>
                          <w14:schemeClr w14:val="tx1"/>
                        </w14:solidFill>
                      </w14:textFill>
                    </w:rPr>
                    <w:t>物资库房，建筑面积1</w:t>
                  </w:r>
                  <w:r>
                    <w:rPr>
                      <w:snapToGrid w:val="0"/>
                      <w:color w:val="000000" w:themeColor="text1"/>
                      <w:sz w:val="18"/>
                      <w:szCs w:val="18"/>
                      <w14:textFill>
                        <w14:solidFill>
                          <w14:schemeClr w14:val="tx1"/>
                        </w14:solidFill>
                      </w14:textFill>
                    </w:rPr>
                    <w:t>05m</w:t>
                  </w:r>
                  <w:r>
                    <w:rPr>
                      <w:snapToGrid w:val="0"/>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，主要用于储存危险废物</w:t>
                  </w:r>
                </w:p>
              </w:tc>
            </w:tr>
            <w:tr w14:paraId="63B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254558F2">
                  <w:pPr>
                    <w:adjustRightInd w:val="0"/>
                    <w:snapToGrid w:val="0"/>
                    <w:jc w:val="center"/>
                    <w:rPr>
                      <w:color w:val="000000" w:themeColor="text1"/>
                      <w:sz w:val="18"/>
                      <w:szCs w:val="18"/>
                      <w14:textFill>
                        <w14:solidFill>
                          <w14:schemeClr w14:val="tx1"/>
                        </w14:solidFill>
                      </w14:textFill>
                    </w:rPr>
                  </w:pPr>
                </w:p>
              </w:tc>
              <w:tc>
                <w:tcPr>
                  <w:tcW w:w="6749" w:type="dxa"/>
                  <w:gridSpan w:val="2"/>
                  <w:vAlign w:val="center"/>
                </w:tcPr>
                <w:p w14:paraId="70721587">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运输由供货方使用车辆运输</w:t>
                  </w:r>
                </w:p>
              </w:tc>
            </w:tr>
            <w:tr w14:paraId="074B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restart"/>
                  <w:vAlign w:val="center"/>
                </w:tcPr>
                <w:p w14:paraId="0EA2E0D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公用</w:t>
                  </w:r>
                </w:p>
                <w:p w14:paraId="19975FA2">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w:t>
                  </w:r>
                </w:p>
              </w:tc>
              <w:tc>
                <w:tcPr>
                  <w:tcW w:w="2552" w:type="dxa"/>
                  <w:vAlign w:val="center"/>
                </w:tcPr>
                <w:p w14:paraId="5F3C9C0C">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供电</w:t>
                  </w:r>
                </w:p>
              </w:tc>
              <w:tc>
                <w:tcPr>
                  <w:tcW w:w="4197" w:type="dxa"/>
                  <w:vAlign w:val="center"/>
                </w:tcPr>
                <w:p w14:paraId="333B5C2A">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由区域市政电网供电</w:t>
                  </w:r>
                </w:p>
              </w:tc>
            </w:tr>
            <w:tr w14:paraId="4A72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78B9C15F">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093C599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供热</w:t>
                  </w:r>
                </w:p>
              </w:tc>
              <w:tc>
                <w:tcPr>
                  <w:tcW w:w="4197" w:type="dxa"/>
                  <w:vAlign w:val="center"/>
                </w:tcPr>
                <w:p w14:paraId="6B44D37C">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冬季办公供暖使用空调，生产不须供热</w:t>
                  </w:r>
                </w:p>
              </w:tc>
            </w:tr>
            <w:tr w14:paraId="5DEC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17F4BDAA">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231CCF9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给水</w:t>
                  </w:r>
                </w:p>
              </w:tc>
              <w:tc>
                <w:tcPr>
                  <w:tcW w:w="4197" w:type="dxa"/>
                  <w:vAlign w:val="center"/>
                </w:tcPr>
                <w:p w14:paraId="2353B8F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依托现有市政给水管网</w:t>
                  </w:r>
                </w:p>
              </w:tc>
            </w:tr>
            <w:tr w14:paraId="42F7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4B0868BA">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1CA679D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排水</w:t>
                  </w:r>
                </w:p>
              </w:tc>
              <w:tc>
                <w:tcPr>
                  <w:tcW w:w="4197" w:type="dxa"/>
                  <w:vAlign w:val="center"/>
                </w:tcPr>
                <w:p w14:paraId="399D17E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经化粪池处理后排入市政污水管网</w:t>
                  </w:r>
                </w:p>
              </w:tc>
            </w:tr>
            <w:tr w14:paraId="7DD8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restart"/>
                  <w:vAlign w:val="center"/>
                </w:tcPr>
                <w:p w14:paraId="1E803C27">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环保工程</w:t>
                  </w:r>
                </w:p>
              </w:tc>
              <w:tc>
                <w:tcPr>
                  <w:tcW w:w="2552" w:type="dxa"/>
                  <w:vMerge w:val="restart"/>
                  <w:vAlign w:val="center"/>
                </w:tcPr>
                <w:p w14:paraId="389079A9">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4197" w:type="dxa"/>
                  <w:vAlign w:val="center"/>
                </w:tcPr>
                <w:p w14:paraId="19982BE7">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注塑、挤出、印刷废气：采用集气罩收集，使用1套“干式过滤+活性炭吸附-脱附+催化燃烧”有机废气处理设备处理后经1根1</w:t>
                  </w:r>
                  <w:r>
                    <w:rPr>
                      <w:color w:val="000000" w:themeColor="text1"/>
                      <w:sz w:val="18"/>
                      <w:szCs w:val="18"/>
                      <w14:textFill>
                        <w14:solidFill>
                          <w14:schemeClr w14:val="tx1"/>
                        </w14:solidFill>
                      </w14:textFill>
                    </w:rPr>
                    <w:t>7m</w:t>
                  </w:r>
                  <w:r>
                    <w:rPr>
                      <w:rFonts w:hint="eastAsia"/>
                      <w:color w:val="000000" w:themeColor="text1"/>
                      <w:sz w:val="18"/>
                      <w:szCs w:val="18"/>
                      <w14:textFill>
                        <w14:solidFill>
                          <w14:schemeClr w14:val="tx1"/>
                        </w14:solidFill>
                      </w14:textFill>
                    </w:rPr>
                    <w:t>高排气筒（D</w:t>
                  </w:r>
                  <w:r>
                    <w:rPr>
                      <w:color w:val="000000" w:themeColor="text1"/>
                      <w:sz w:val="18"/>
                      <w:szCs w:val="18"/>
                      <w14:textFill>
                        <w14:solidFill>
                          <w14:schemeClr w14:val="tx1"/>
                        </w14:solidFill>
                      </w14:textFill>
                    </w:rPr>
                    <w:t>A001</w:t>
                  </w:r>
                  <w:r>
                    <w:rPr>
                      <w:rFonts w:hint="eastAsia"/>
                      <w:color w:val="000000" w:themeColor="text1"/>
                      <w:sz w:val="18"/>
                      <w:szCs w:val="18"/>
                      <w14:textFill>
                        <w14:solidFill>
                          <w14:schemeClr w14:val="tx1"/>
                        </w14:solidFill>
                      </w14:textFill>
                    </w:rPr>
                    <w:t>）排放</w:t>
                  </w:r>
                </w:p>
              </w:tc>
            </w:tr>
            <w:tr w14:paraId="2134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07CD15E2">
                  <w:pPr>
                    <w:adjustRightInd w:val="0"/>
                    <w:snapToGrid w:val="0"/>
                    <w:jc w:val="center"/>
                    <w:rPr>
                      <w:color w:val="000000" w:themeColor="text1"/>
                      <w:sz w:val="18"/>
                      <w:szCs w:val="18"/>
                      <w14:textFill>
                        <w14:solidFill>
                          <w14:schemeClr w14:val="tx1"/>
                        </w14:solidFill>
                      </w14:textFill>
                    </w:rPr>
                  </w:pPr>
                </w:p>
              </w:tc>
              <w:tc>
                <w:tcPr>
                  <w:tcW w:w="2552" w:type="dxa"/>
                  <w:vMerge w:val="continue"/>
                  <w:vAlign w:val="center"/>
                </w:tcPr>
                <w:p w14:paraId="61CD3114">
                  <w:pPr>
                    <w:adjustRightInd w:val="0"/>
                    <w:snapToGrid w:val="0"/>
                    <w:jc w:val="center"/>
                    <w:rPr>
                      <w:color w:val="000000" w:themeColor="text1"/>
                      <w:sz w:val="18"/>
                      <w:szCs w:val="18"/>
                      <w14:textFill>
                        <w14:solidFill>
                          <w14:schemeClr w14:val="tx1"/>
                        </w14:solidFill>
                      </w14:textFill>
                    </w:rPr>
                  </w:pPr>
                </w:p>
              </w:tc>
              <w:tc>
                <w:tcPr>
                  <w:tcW w:w="4197" w:type="dxa"/>
                  <w:vAlign w:val="center"/>
                </w:tcPr>
                <w:p w14:paraId="17E0AC07">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组装废气：采用集气罩收集，使用1套“生物酶生物塔+生物酶生物塔”废气处理设备处理后经1根1</w:t>
                  </w:r>
                  <w:r>
                    <w:rPr>
                      <w:color w:val="000000" w:themeColor="text1"/>
                      <w:sz w:val="18"/>
                      <w:szCs w:val="18"/>
                      <w14:textFill>
                        <w14:solidFill>
                          <w14:schemeClr w14:val="tx1"/>
                        </w14:solidFill>
                      </w14:textFill>
                    </w:rPr>
                    <w:t>7m</w:t>
                  </w:r>
                  <w:r>
                    <w:rPr>
                      <w:rFonts w:hint="eastAsia"/>
                      <w:color w:val="000000" w:themeColor="text1"/>
                      <w:sz w:val="18"/>
                      <w:szCs w:val="18"/>
                      <w14:textFill>
                        <w14:solidFill>
                          <w14:schemeClr w14:val="tx1"/>
                        </w14:solidFill>
                      </w14:textFill>
                    </w:rPr>
                    <w:t>高排气筒（D</w:t>
                  </w:r>
                  <w:r>
                    <w:rPr>
                      <w:color w:val="000000" w:themeColor="text1"/>
                      <w:sz w:val="18"/>
                      <w:szCs w:val="18"/>
                      <w14:textFill>
                        <w14:solidFill>
                          <w14:schemeClr w14:val="tx1"/>
                        </w14:solidFill>
                      </w14:textFill>
                    </w:rPr>
                    <w:t>A002</w:t>
                  </w:r>
                  <w:r>
                    <w:rPr>
                      <w:rFonts w:hint="eastAsia"/>
                      <w:color w:val="000000" w:themeColor="text1"/>
                      <w:sz w:val="18"/>
                      <w:szCs w:val="18"/>
                      <w14:textFill>
                        <w14:solidFill>
                          <w14:schemeClr w14:val="tx1"/>
                        </w14:solidFill>
                      </w14:textFill>
                    </w:rPr>
                    <w:t>）排放</w:t>
                  </w:r>
                </w:p>
              </w:tc>
            </w:tr>
            <w:tr w14:paraId="0B3D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6CB8946F">
                  <w:pPr>
                    <w:adjustRightInd w:val="0"/>
                    <w:snapToGrid w:val="0"/>
                    <w:jc w:val="center"/>
                    <w:rPr>
                      <w:color w:val="000000" w:themeColor="text1"/>
                      <w:sz w:val="18"/>
                      <w:szCs w:val="18"/>
                      <w14:textFill>
                        <w14:solidFill>
                          <w14:schemeClr w14:val="tx1"/>
                        </w14:solidFill>
                      </w14:textFill>
                    </w:rPr>
                  </w:pPr>
                </w:p>
              </w:tc>
              <w:tc>
                <w:tcPr>
                  <w:tcW w:w="2552" w:type="dxa"/>
                  <w:vMerge w:val="continue"/>
                  <w:vAlign w:val="center"/>
                </w:tcPr>
                <w:p w14:paraId="00235226">
                  <w:pPr>
                    <w:adjustRightInd w:val="0"/>
                    <w:snapToGrid w:val="0"/>
                    <w:jc w:val="center"/>
                    <w:rPr>
                      <w:color w:val="000000" w:themeColor="text1"/>
                      <w:sz w:val="18"/>
                      <w:szCs w:val="18"/>
                      <w14:textFill>
                        <w14:solidFill>
                          <w14:schemeClr w14:val="tx1"/>
                        </w14:solidFill>
                      </w14:textFill>
                    </w:rPr>
                  </w:pPr>
                </w:p>
              </w:tc>
              <w:tc>
                <w:tcPr>
                  <w:tcW w:w="4197" w:type="dxa"/>
                  <w:vAlign w:val="center"/>
                </w:tcPr>
                <w:p w14:paraId="66133DF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不合格品粉碎废气：经自带除尘器处理后车间内排放</w:t>
                  </w:r>
                </w:p>
              </w:tc>
            </w:tr>
            <w:tr w14:paraId="464E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416DF55D">
                  <w:pPr>
                    <w:adjustRightInd w:val="0"/>
                    <w:snapToGrid w:val="0"/>
                    <w:jc w:val="center"/>
                    <w:rPr>
                      <w:color w:val="000000" w:themeColor="text1"/>
                      <w:sz w:val="18"/>
                      <w:szCs w:val="18"/>
                      <w14:textFill>
                        <w14:solidFill>
                          <w14:schemeClr w14:val="tx1"/>
                        </w14:solidFill>
                      </w14:textFill>
                    </w:rPr>
                  </w:pPr>
                </w:p>
              </w:tc>
              <w:tc>
                <w:tcPr>
                  <w:tcW w:w="2552" w:type="dxa"/>
                  <w:vMerge w:val="continue"/>
                  <w:vAlign w:val="center"/>
                </w:tcPr>
                <w:p w14:paraId="326AB6EB">
                  <w:pPr>
                    <w:adjustRightInd w:val="0"/>
                    <w:snapToGrid w:val="0"/>
                    <w:jc w:val="center"/>
                    <w:rPr>
                      <w:color w:val="000000" w:themeColor="text1"/>
                      <w:sz w:val="18"/>
                      <w:szCs w:val="18"/>
                      <w14:textFill>
                        <w14:solidFill>
                          <w14:schemeClr w14:val="tx1"/>
                        </w14:solidFill>
                      </w14:textFill>
                    </w:rPr>
                  </w:pPr>
                </w:p>
              </w:tc>
              <w:tc>
                <w:tcPr>
                  <w:tcW w:w="4197" w:type="dxa"/>
                  <w:vAlign w:val="center"/>
                </w:tcPr>
                <w:p w14:paraId="42F82FC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灭菌工序解析清洗废气：采用负压引至设备自带水箱吸收后再经1套水喷淋塔吸收后通过1根1</w:t>
                  </w:r>
                  <w:r>
                    <w:rPr>
                      <w:color w:val="000000" w:themeColor="text1"/>
                      <w:sz w:val="18"/>
                      <w:szCs w:val="18"/>
                      <w14:textFill>
                        <w14:solidFill>
                          <w14:schemeClr w14:val="tx1"/>
                        </w14:solidFill>
                      </w14:textFill>
                    </w:rPr>
                    <w:t>7m</w:t>
                  </w:r>
                  <w:r>
                    <w:rPr>
                      <w:rFonts w:hint="eastAsia"/>
                      <w:color w:val="000000" w:themeColor="text1"/>
                      <w:sz w:val="18"/>
                      <w:szCs w:val="18"/>
                      <w14:textFill>
                        <w14:solidFill>
                          <w14:schemeClr w14:val="tx1"/>
                        </w14:solidFill>
                      </w14:textFill>
                    </w:rPr>
                    <w:t>高排气筒（D</w:t>
                  </w:r>
                  <w:r>
                    <w:rPr>
                      <w:color w:val="000000" w:themeColor="text1"/>
                      <w:sz w:val="18"/>
                      <w:szCs w:val="18"/>
                      <w14:textFill>
                        <w14:solidFill>
                          <w14:schemeClr w14:val="tx1"/>
                        </w14:solidFill>
                      </w14:textFill>
                    </w:rPr>
                    <w:t>A003</w:t>
                  </w:r>
                  <w:r>
                    <w:rPr>
                      <w:rFonts w:hint="eastAsia"/>
                      <w:color w:val="000000" w:themeColor="text1"/>
                      <w:sz w:val="18"/>
                      <w:szCs w:val="18"/>
                      <w14:textFill>
                        <w14:solidFill>
                          <w14:schemeClr w14:val="tx1"/>
                        </w14:solidFill>
                      </w14:textFill>
                    </w:rPr>
                    <w:t>）排放</w:t>
                  </w:r>
                </w:p>
              </w:tc>
            </w:tr>
            <w:tr w14:paraId="2FB1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5F09CB65">
                  <w:pPr>
                    <w:adjustRightInd w:val="0"/>
                    <w:snapToGrid w:val="0"/>
                    <w:jc w:val="center"/>
                    <w:rPr>
                      <w:color w:val="000000" w:themeColor="text1"/>
                      <w:sz w:val="18"/>
                      <w:szCs w:val="18"/>
                      <w14:textFill>
                        <w14:solidFill>
                          <w14:schemeClr w14:val="tx1"/>
                        </w14:solidFill>
                      </w14:textFill>
                    </w:rPr>
                  </w:pPr>
                </w:p>
              </w:tc>
              <w:tc>
                <w:tcPr>
                  <w:tcW w:w="2552" w:type="dxa"/>
                  <w:vMerge w:val="continue"/>
                  <w:vAlign w:val="center"/>
                </w:tcPr>
                <w:p w14:paraId="15CCD948">
                  <w:pPr>
                    <w:adjustRightInd w:val="0"/>
                    <w:snapToGrid w:val="0"/>
                    <w:jc w:val="center"/>
                    <w:rPr>
                      <w:color w:val="000000" w:themeColor="text1"/>
                      <w:sz w:val="18"/>
                      <w:szCs w:val="18"/>
                      <w14:textFill>
                        <w14:solidFill>
                          <w14:schemeClr w14:val="tx1"/>
                        </w14:solidFill>
                      </w14:textFill>
                    </w:rPr>
                  </w:pPr>
                </w:p>
              </w:tc>
              <w:tc>
                <w:tcPr>
                  <w:tcW w:w="4197" w:type="dxa"/>
                  <w:vAlign w:val="center"/>
                </w:tcPr>
                <w:p w14:paraId="6EB84EB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食堂油烟：经油烟净化器处理后引至楼顶排放</w:t>
                  </w:r>
                </w:p>
              </w:tc>
            </w:tr>
            <w:tr w14:paraId="522B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441F85E8">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0860DDF7">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4197" w:type="dxa"/>
                  <w:vAlign w:val="center"/>
                </w:tcPr>
                <w:p w14:paraId="0730078E">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食堂废水经隔油池处理后同</w:t>
                  </w:r>
                  <w:r>
                    <w:rPr>
                      <w:rFonts w:hint="eastAsia"/>
                      <w:color w:val="000000" w:themeColor="text1"/>
                      <w:sz w:val="18"/>
                      <w:szCs w:val="18"/>
                      <w14:textFill>
                        <w14:solidFill>
                          <w14:schemeClr w14:val="tx1"/>
                        </w14:solidFill>
                      </w14:textFill>
                    </w:rPr>
                    <w:t>职工</w:t>
                  </w:r>
                  <w:r>
                    <w:rPr>
                      <w:color w:val="000000" w:themeColor="text1"/>
                      <w:sz w:val="18"/>
                      <w:szCs w:val="18"/>
                      <w14:textFill>
                        <w14:solidFill>
                          <w14:schemeClr w14:val="tx1"/>
                        </w14:solidFill>
                      </w14:textFill>
                    </w:rPr>
                    <w:t>生活污水通过化粪池处理后排入市政污水管网；反渗透废水排入市政污水管网</w:t>
                  </w:r>
                  <w:r>
                    <w:rPr>
                      <w:rFonts w:hint="eastAsia"/>
                      <w:color w:val="000000" w:themeColor="text1"/>
                      <w:sz w:val="18"/>
                      <w:szCs w:val="18"/>
                      <w14:textFill>
                        <w14:solidFill>
                          <w14:schemeClr w14:val="tx1"/>
                        </w14:solidFill>
                      </w14:textFill>
                    </w:rPr>
                    <w:t>。废水进入龙海道污水处理厂进一步处理</w:t>
                  </w:r>
                </w:p>
              </w:tc>
            </w:tr>
            <w:tr w14:paraId="5528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652C5881">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714C3F2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噪声</w:t>
                  </w:r>
                </w:p>
              </w:tc>
              <w:tc>
                <w:tcPr>
                  <w:tcW w:w="4197" w:type="dxa"/>
                  <w:vAlign w:val="center"/>
                </w:tcPr>
                <w:p w14:paraId="151EAEE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选用低噪声设备、基础减振、利用隔声等措施</w:t>
                  </w:r>
                </w:p>
              </w:tc>
            </w:tr>
            <w:tr w14:paraId="63A5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1470BF38">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446495F2">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4197" w:type="dxa"/>
                  <w:vAlign w:val="center"/>
                </w:tcPr>
                <w:p w14:paraId="61D92D2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集中收集后委托环卫部门处置</w:t>
                  </w:r>
                </w:p>
              </w:tc>
            </w:tr>
            <w:tr w14:paraId="2FDF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86" w:type="dxa"/>
                  <w:vMerge w:val="continue"/>
                  <w:vAlign w:val="center"/>
                </w:tcPr>
                <w:p w14:paraId="69171B1A">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36779DB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一般工业固体废物</w:t>
                  </w:r>
                </w:p>
              </w:tc>
              <w:tc>
                <w:tcPr>
                  <w:tcW w:w="4197" w:type="dxa"/>
                  <w:vAlign w:val="center"/>
                </w:tcPr>
                <w:p w14:paraId="25EA7D8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废包装材料（危废除外）、</w:t>
                  </w:r>
                  <w:r>
                    <w:rPr>
                      <w:rFonts w:hint="eastAsia"/>
                      <w:color w:val="000000" w:themeColor="text1"/>
                      <w:sz w:val="18"/>
                      <w:szCs w:val="18"/>
                      <w14:textFill>
                        <w14:solidFill>
                          <w14:schemeClr w14:val="tx1"/>
                        </w14:solidFill>
                      </w14:textFill>
                    </w:rPr>
                    <w:t>无法利用的边角料、无法利用的</w:t>
                  </w:r>
                  <w:r>
                    <w:rPr>
                      <w:color w:val="000000" w:themeColor="text1"/>
                      <w:sz w:val="18"/>
                      <w:szCs w:val="18"/>
                      <w14:textFill>
                        <w14:solidFill>
                          <w14:schemeClr w14:val="tx1"/>
                        </w14:solidFill>
                      </w14:textFill>
                    </w:rPr>
                    <w:t>不合格品集中收集后外售处置；废反渗透膜</w:t>
                  </w:r>
                  <w:r>
                    <w:rPr>
                      <w:rFonts w:hint="eastAsia"/>
                      <w:color w:val="000000" w:themeColor="text1"/>
                      <w:sz w:val="18"/>
                      <w:szCs w:val="18"/>
                      <w14:textFill>
                        <w14:solidFill>
                          <w14:schemeClr w14:val="tx1"/>
                        </w14:solidFill>
                      </w14:textFill>
                    </w:rPr>
                    <w:t>、R</w:t>
                  </w:r>
                  <w:r>
                    <w:rPr>
                      <w:color w:val="000000" w:themeColor="text1"/>
                      <w:sz w:val="18"/>
                      <w:szCs w:val="18"/>
                      <w14:textFill>
                        <w14:solidFill>
                          <w14:schemeClr w14:val="tx1"/>
                        </w14:solidFill>
                      </w14:textFill>
                    </w:rPr>
                    <w:t>CO</w:t>
                  </w:r>
                  <w:r>
                    <w:rPr>
                      <w:rFonts w:hint="eastAsia"/>
                      <w:color w:val="000000" w:themeColor="text1"/>
                      <w:sz w:val="18"/>
                      <w:szCs w:val="18"/>
                      <w14:textFill>
                        <w14:solidFill>
                          <w14:schemeClr w14:val="tx1"/>
                        </w14:solidFill>
                      </w14:textFill>
                    </w:rPr>
                    <w:t>废催化剂</w:t>
                  </w:r>
                  <w:r>
                    <w:rPr>
                      <w:color w:val="000000" w:themeColor="text1"/>
                      <w:sz w:val="18"/>
                      <w:szCs w:val="18"/>
                      <w14:textFill>
                        <w14:solidFill>
                          <w14:schemeClr w14:val="tx1"/>
                        </w14:solidFill>
                      </w14:textFill>
                    </w:rPr>
                    <w:t>厂家回收</w:t>
                  </w:r>
                  <w:r>
                    <w:rPr>
                      <w:rFonts w:hint="eastAsia"/>
                      <w:color w:val="000000" w:themeColor="text1"/>
                      <w:sz w:val="18"/>
                      <w:szCs w:val="18"/>
                      <w14:textFill>
                        <w14:solidFill>
                          <w14:schemeClr w14:val="tx1"/>
                        </w14:solidFill>
                      </w14:textFill>
                    </w:rPr>
                    <w:t>；食堂废油委托废油回收单位处置</w:t>
                  </w:r>
                </w:p>
              </w:tc>
            </w:tr>
            <w:tr w14:paraId="43BA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6" w:type="dxa"/>
                  <w:vMerge w:val="continue"/>
                  <w:vAlign w:val="center"/>
                </w:tcPr>
                <w:p w14:paraId="273F94CC">
                  <w:pPr>
                    <w:adjustRightInd w:val="0"/>
                    <w:snapToGrid w:val="0"/>
                    <w:jc w:val="center"/>
                    <w:rPr>
                      <w:color w:val="000000" w:themeColor="text1"/>
                      <w:sz w:val="18"/>
                      <w:szCs w:val="18"/>
                      <w14:textFill>
                        <w14:solidFill>
                          <w14:schemeClr w14:val="tx1"/>
                        </w14:solidFill>
                      </w14:textFill>
                    </w:rPr>
                  </w:pPr>
                </w:p>
              </w:tc>
              <w:tc>
                <w:tcPr>
                  <w:tcW w:w="2552" w:type="dxa"/>
                  <w:vAlign w:val="center"/>
                </w:tcPr>
                <w:p w14:paraId="4D3C254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tc>
              <w:tc>
                <w:tcPr>
                  <w:tcW w:w="4197" w:type="dxa"/>
                  <w:vAlign w:val="center"/>
                </w:tcPr>
                <w:p w14:paraId="1770215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设备产生的废机油、废机油桶，生产过程产生的废油墨桶、废稀释剂桶、废硅化液桶</w:t>
                  </w:r>
                  <w:r>
                    <w:rPr>
                      <w:rFonts w:hint="eastAsia"/>
                      <w:color w:val="000000" w:themeColor="text1"/>
                      <w:sz w:val="18"/>
                      <w:szCs w:val="18"/>
                      <w14:textFill>
                        <w14:solidFill>
                          <w14:schemeClr w14:val="tx1"/>
                        </w14:solidFill>
                      </w14:textFill>
                    </w:rPr>
                    <w:t>、废环己酮瓶，废气治理产生的废过滤棉、废活性炭、环氧乙烷吸收废水</w:t>
                  </w:r>
                  <w:r>
                    <w:rPr>
                      <w:color w:val="000000" w:themeColor="text1"/>
                      <w:sz w:val="18"/>
                      <w:szCs w:val="18"/>
                      <w14:textFill>
                        <w14:solidFill>
                          <w14:schemeClr w14:val="tx1"/>
                        </w14:solidFill>
                      </w14:textFill>
                    </w:rPr>
                    <w:t>暂存于危废库内，委托有资质的单位处置</w:t>
                  </w:r>
                </w:p>
              </w:tc>
            </w:tr>
          </w:tbl>
          <w:p w14:paraId="72C4868D">
            <w:pPr>
              <w:snapToGrid w:val="0"/>
              <w:spacing w:line="360" w:lineRule="auto"/>
              <w:rPr>
                <w:rFonts w:ascii="宋体" w:hAnsi="宋体"/>
                <w:b/>
                <w:bCs/>
                <w:snapToGrid w:val="0"/>
                <w:color w:val="000000" w:themeColor="text1"/>
                <w:szCs w:val="21"/>
                <w14:textFill>
                  <w14:solidFill>
                    <w14:schemeClr w14:val="tx1"/>
                  </w14:solidFill>
                </w14:textFill>
              </w:rPr>
            </w:pPr>
            <w:r>
              <w:rPr>
                <w:b/>
                <w:color w:val="000000" w:themeColor="text1"/>
                <w:szCs w:val="21"/>
                <w14:textFill>
                  <w14:solidFill>
                    <w14:schemeClr w14:val="tx1"/>
                  </w14:solidFill>
                </w14:textFill>
              </w:rPr>
              <w:t>4.2</w:t>
            </w:r>
            <w:r>
              <w:rPr>
                <w:rFonts w:hint="eastAsia"/>
                <w:b/>
                <w:color w:val="000000" w:themeColor="text1"/>
                <w:szCs w:val="21"/>
                <w14:textFill>
                  <w14:solidFill>
                    <w14:schemeClr w14:val="tx1"/>
                  </w14:solidFill>
                </w14:textFill>
              </w:rPr>
              <w:t>主要</w:t>
            </w:r>
            <w:r>
              <w:rPr>
                <w:rFonts w:hint="eastAsia" w:ascii="宋体" w:hAnsi="宋体"/>
                <w:b/>
                <w:bCs/>
                <w:snapToGrid w:val="0"/>
                <w:color w:val="000000" w:themeColor="text1"/>
                <w:szCs w:val="21"/>
                <w14:textFill>
                  <w14:solidFill>
                    <w14:schemeClr w14:val="tx1"/>
                  </w14:solidFill>
                </w14:textFill>
              </w:rPr>
              <w:t>产品及产能、主要生产单元、主要工艺、主要生产设施及设施参数、主要原辅材料及燃料的种类和用量</w:t>
            </w:r>
          </w:p>
          <w:p w14:paraId="786AC2AF">
            <w:pPr>
              <w:snapToGrid w:val="0"/>
              <w:spacing w:line="360" w:lineRule="auto"/>
              <w:rPr>
                <w:rFonts w:ascii="宋体" w:hAnsi="宋体"/>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4.2.1主要</w:t>
            </w:r>
            <w:r>
              <w:rPr>
                <w:rFonts w:hint="eastAsia" w:ascii="宋体" w:hAnsi="宋体"/>
                <w:b/>
                <w:bCs/>
                <w:snapToGrid w:val="0"/>
                <w:color w:val="000000" w:themeColor="text1"/>
                <w:szCs w:val="21"/>
                <w14:textFill>
                  <w14:solidFill>
                    <w14:schemeClr w14:val="tx1"/>
                  </w14:solidFill>
                </w14:textFill>
              </w:rPr>
              <w:t>产品及产能</w:t>
            </w:r>
          </w:p>
          <w:p w14:paraId="32BBB055">
            <w:pPr>
              <w:pStyle w:val="38"/>
              <w:snapToGrid w:val="0"/>
              <w:spacing w:after="0" w:line="360" w:lineRule="auto"/>
              <w:ind w:left="0" w:leftChars="0"/>
              <w:rPr>
                <w:bCs/>
                <w:color w:val="000000" w:themeColor="text1"/>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本</w:t>
            </w:r>
            <w:r>
              <w:rPr>
                <w:color w:val="000000" w:themeColor="text1"/>
                <w:kern w:val="0"/>
                <w:szCs w:val="21"/>
                <w:lang w:val="en-US"/>
                <w14:textFill>
                  <w14:solidFill>
                    <w14:schemeClr w14:val="tx1"/>
                  </w14:solidFill>
                </w14:textFill>
              </w:rPr>
              <w:t>项目</w:t>
            </w:r>
            <w:r>
              <w:rPr>
                <w:rFonts w:hint="eastAsia"/>
                <w:bCs/>
                <w:color w:val="000000" w:themeColor="text1"/>
                <w:szCs w:val="21"/>
                <w:lang w:val="en-US"/>
                <w14:textFill>
                  <w14:solidFill>
                    <w14:schemeClr w14:val="tx1"/>
                  </w14:solidFill>
                </w14:textFill>
              </w:rPr>
              <w:t>产品及产能如下。</w:t>
            </w:r>
          </w:p>
          <w:p w14:paraId="656870FD">
            <w:pPr>
              <w:snapToGrid w:val="0"/>
              <w:spacing w:line="36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表16 </w:t>
            </w:r>
            <w:r>
              <w:rPr>
                <w:rFonts w:hint="eastAsia"/>
                <w:b/>
                <w:bCs/>
                <w:color w:val="000000" w:themeColor="text1"/>
                <w:szCs w:val="21"/>
                <w14:textFill>
                  <w14:solidFill>
                    <w14:schemeClr w14:val="tx1"/>
                  </w14:solidFill>
                </w14:textFill>
              </w:rPr>
              <w:t>本项目产品及产能</w:t>
            </w:r>
            <w:r>
              <w:rPr>
                <w:b/>
                <w:bCs/>
                <w:color w:val="000000" w:themeColor="text1"/>
                <w:szCs w:val="21"/>
                <w14:textFill>
                  <w14:solidFill>
                    <w14:schemeClr w14:val="tx1"/>
                  </w14:solidFill>
                </w14:textFill>
              </w:rPr>
              <w:t>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26"/>
              <w:gridCol w:w="709"/>
              <w:gridCol w:w="708"/>
              <w:gridCol w:w="3774"/>
            </w:tblGrid>
            <w:tr w14:paraId="33E0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72C37804">
                  <w:pPr>
                    <w:adjustRightInd w:val="0"/>
                    <w:jc w:val="center"/>
                    <w:rPr>
                      <w:b/>
                      <w:snapToGrid w:val="0"/>
                      <w:color w:val="000000" w:themeColor="text1"/>
                      <w:sz w:val="18"/>
                      <w:szCs w:val="18"/>
                      <w14:textFill>
                        <w14:solidFill>
                          <w14:schemeClr w14:val="tx1"/>
                        </w14:solidFill>
                      </w14:textFill>
                    </w:rPr>
                  </w:pPr>
                  <w:bookmarkStart w:id="5" w:name="_Hlk73430473"/>
                  <w:r>
                    <w:rPr>
                      <w:b/>
                      <w:snapToGrid w:val="0"/>
                      <w:color w:val="000000" w:themeColor="text1"/>
                      <w:sz w:val="18"/>
                      <w:szCs w:val="18"/>
                      <w14:textFill>
                        <w14:solidFill>
                          <w14:schemeClr w14:val="tx1"/>
                        </w14:solidFill>
                      </w14:textFill>
                    </w:rPr>
                    <w:t>序号</w:t>
                  </w:r>
                </w:p>
              </w:tc>
              <w:tc>
                <w:tcPr>
                  <w:tcW w:w="2126" w:type="dxa"/>
                  <w:vAlign w:val="center"/>
                </w:tcPr>
                <w:p w14:paraId="4FE0370D">
                  <w:pPr>
                    <w:adjustRightInd w:val="0"/>
                    <w:jc w:val="center"/>
                    <w:rPr>
                      <w:b/>
                      <w:snapToGrid w:val="0"/>
                      <w:color w:val="000000" w:themeColor="text1"/>
                      <w:sz w:val="18"/>
                      <w:szCs w:val="18"/>
                      <w14:textFill>
                        <w14:solidFill>
                          <w14:schemeClr w14:val="tx1"/>
                        </w14:solidFill>
                      </w14:textFill>
                    </w:rPr>
                  </w:pPr>
                  <w:r>
                    <w:rPr>
                      <w:b/>
                      <w:snapToGrid w:val="0"/>
                      <w:color w:val="000000" w:themeColor="text1"/>
                      <w:sz w:val="18"/>
                      <w:szCs w:val="18"/>
                      <w14:textFill>
                        <w14:solidFill>
                          <w14:schemeClr w14:val="tx1"/>
                        </w14:solidFill>
                      </w14:textFill>
                    </w:rPr>
                    <w:t>名称</w:t>
                  </w:r>
                </w:p>
              </w:tc>
              <w:tc>
                <w:tcPr>
                  <w:tcW w:w="709" w:type="dxa"/>
                  <w:vAlign w:val="center"/>
                </w:tcPr>
                <w:p w14:paraId="67ACC277">
                  <w:pPr>
                    <w:adjustRightInd w:val="0"/>
                    <w:jc w:val="center"/>
                    <w:rPr>
                      <w:b/>
                      <w:snapToGrid w:val="0"/>
                      <w:color w:val="000000" w:themeColor="text1"/>
                      <w:sz w:val="18"/>
                      <w:szCs w:val="18"/>
                      <w14:textFill>
                        <w14:solidFill>
                          <w14:schemeClr w14:val="tx1"/>
                        </w14:solidFill>
                      </w14:textFill>
                    </w:rPr>
                  </w:pPr>
                  <w:r>
                    <w:rPr>
                      <w:b/>
                      <w:snapToGrid w:val="0"/>
                      <w:color w:val="000000" w:themeColor="text1"/>
                      <w:sz w:val="18"/>
                      <w:szCs w:val="18"/>
                      <w14:textFill>
                        <w14:solidFill>
                          <w14:schemeClr w14:val="tx1"/>
                        </w14:solidFill>
                      </w14:textFill>
                    </w:rPr>
                    <w:t>产量</w:t>
                  </w:r>
                </w:p>
              </w:tc>
              <w:tc>
                <w:tcPr>
                  <w:tcW w:w="708" w:type="dxa"/>
                  <w:vAlign w:val="center"/>
                </w:tcPr>
                <w:p w14:paraId="69AD39C7">
                  <w:pPr>
                    <w:adjustRightInd w:val="0"/>
                    <w:jc w:val="center"/>
                    <w:rPr>
                      <w:b/>
                      <w:snapToGrid w:val="0"/>
                      <w:color w:val="000000" w:themeColor="text1"/>
                      <w:sz w:val="18"/>
                      <w:szCs w:val="18"/>
                      <w14:textFill>
                        <w14:solidFill>
                          <w14:schemeClr w14:val="tx1"/>
                        </w14:solidFill>
                      </w14:textFill>
                    </w:rPr>
                  </w:pPr>
                  <w:r>
                    <w:rPr>
                      <w:rFonts w:hint="eastAsia"/>
                      <w:b/>
                      <w:snapToGrid w:val="0"/>
                      <w:color w:val="000000" w:themeColor="text1"/>
                      <w:sz w:val="18"/>
                      <w:szCs w:val="18"/>
                      <w14:textFill>
                        <w14:solidFill>
                          <w14:schemeClr w14:val="tx1"/>
                        </w14:solidFill>
                      </w14:textFill>
                    </w:rPr>
                    <w:t>单位</w:t>
                  </w:r>
                </w:p>
              </w:tc>
              <w:tc>
                <w:tcPr>
                  <w:tcW w:w="3774" w:type="dxa"/>
                  <w:vAlign w:val="center"/>
                </w:tcPr>
                <w:p w14:paraId="358E6C5F">
                  <w:pPr>
                    <w:adjustRightInd w:val="0"/>
                    <w:jc w:val="center"/>
                    <w:rPr>
                      <w:b/>
                      <w:snapToGrid w:val="0"/>
                      <w:color w:val="000000" w:themeColor="text1"/>
                      <w:sz w:val="18"/>
                      <w:szCs w:val="18"/>
                      <w14:textFill>
                        <w14:solidFill>
                          <w14:schemeClr w14:val="tx1"/>
                        </w14:solidFill>
                      </w14:textFill>
                    </w:rPr>
                  </w:pPr>
                  <w:r>
                    <w:rPr>
                      <w:rFonts w:hint="eastAsia"/>
                      <w:b/>
                      <w:snapToGrid w:val="0"/>
                      <w:color w:val="000000" w:themeColor="text1"/>
                      <w:sz w:val="18"/>
                      <w:szCs w:val="18"/>
                      <w14:textFill>
                        <w14:solidFill>
                          <w14:schemeClr w14:val="tx1"/>
                        </w14:solidFill>
                      </w14:textFill>
                    </w:rPr>
                    <w:t>产品规格</w:t>
                  </w:r>
                </w:p>
              </w:tc>
            </w:tr>
            <w:tr w14:paraId="2CC6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3FF4F62B">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6" w:type="dxa"/>
                  <w:vAlign w:val="center"/>
                </w:tcPr>
                <w:p w14:paraId="3394AFAE">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一次性使用输液器</w:t>
                  </w:r>
                </w:p>
              </w:tc>
              <w:tc>
                <w:tcPr>
                  <w:tcW w:w="709" w:type="dxa"/>
                  <w:vAlign w:val="center"/>
                </w:tcPr>
                <w:p w14:paraId="6A247ACD">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1800</w:t>
                  </w:r>
                </w:p>
              </w:tc>
              <w:tc>
                <w:tcPr>
                  <w:tcW w:w="708" w:type="dxa"/>
                  <w:vAlign w:val="center"/>
                </w:tcPr>
                <w:p w14:paraId="14880D73">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万套/</w:t>
                  </w:r>
                  <w:r>
                    <w:rPr>
                      <w:snapToGrid w:val="0"/>
                      <w:color w:val="000000" w:themeColor="text1"/>
                      <w:sz w:val="18"/>
                      <w:szCs w:val="18"/>
                      <w14:textFill>
                        <w14:solidFill>
                          <w14:schemeClr w14:val="tx1"/>
                        </w14:solidFill>
                      </w14:textFill>
                    </w:rPr>
                    <w:t>a</w:t>
                  </w:r>
                </w:p>
              </w:tc>
              <w:tc>
                <w:tcPr>
                  <w:tcW w:w="3774" w:type="dxa"/>
                  <w:vAlign w:val="center"/>
                </w:tcPr>
                <w:p w14:paraId="4278BBBC">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A型、B型</w:t>
                  </w:r>
                </w:p>
              </w:tc>
            </w:tr>
            <w:tr w14:paraId="3D76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67CB307B">
                  <w:pPr>
                    <w:widowControl/>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126" w:type="dxa"/>
                  <w:vAlign w:val="center"/>
                </w:tcPr>
                <w:p w14:paraId="790FC196">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一次性使用无菌注射器</w:t>
                  </w:r>
                </w:p>
              </w:tc>
              <w:tc>
                <w:tcPr>
                  <w:tcW w:w="709" w:type="dxa"/>
                  <w:vAlign w:val="center"/>
                </w:tcPr>
                <w:p w14:paraId="6C828EB3">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6000</w:t>
                  </w:r>
                </w:p>
              </w:tc>
              <w:tc>
                <w:tcPr>
                  <w:tcW w:w="708" w:type="dxa"/>
                  <w:vAlign w:val="center"/>
                </w:tcPr>
                <w:p w14:paraId="67A968EE">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万支/</w:t>
                  </w:r>
                  <w:r>
                    <w:rPr>
                      <w:snapToGrid w:val="0"/>
                      <w:color w:val="000000" w:themeColor="text1"/>
                      <w:sz w:val="18"/>
                      <w:szCs w:val="18"/>
                      <w14:textFill>
                        <w14:solidFill>
                          <w14:schemeClr w14:val="tx1"/>
                        </w14:solidFill>
                      </w14:textFill>
                    </w:rPr>
                    <w:t>a</w:t>
                  </w:r>
                </w:p>
              </w:tc>
              <w:tc>
                <w:tcPr>
                  <w:tcW w:w="3774" w:type="dxa"/>
                  <w:vAlign w:val="center"/>
                </w:tcPr>
                <w:p w14:paraId="692B4EB2">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ml</w:t>
                  </w: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.5ml</w:t>
                  </w:r>
                  <w:r>
                    <w:rPr>
                      <w:rFonts w:hint="eastAsia"/>
                      <w:snapToGrid w:val="0"/>
                      <w:color w:val="000000" w:themeColor="text1"/>
                      <w:sz w:val="18"/>
                      <w:szCs w:val="18"/>
                      <w14:textFill>
                        <w14:solidFill>
                          <w14:schemeClr w14:val="tx1"/>
                        </w14:solidFill>
                      </w14:textFill>
                    </w:rPr>
                    <w:t>、5</w:t>
                  </w:r>
                  <w:r>
                    <w:rPr>
                      <w:snapToGrid w:val="0"/>
                      <w:color w:val="000000" w:themeColor="text1"/>
                      <w:sz w:val="18"/>
                      <w:szCs w:val="18"/>
                      <w14:textFill>
                        <w14:solidFill>
                          <w14:schemeClr w14:val="tx1"/>
                        </w14:solidFill>
                      </w14:textFill>
                    </w:rPr>
                    <w:t>ml</w:t>
                  </w: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0ml</w:t>
                  </w: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0ml</w:t>
                  </w:r>
                  <w:r>
                    <w:rPr>
                      <w:rFonts w:hint="eastAsia"/>
                      <w:snapToGrid w:val="0"/>
                      <w:color w:val="000000" w:themeColor="text1"/>
                      <w:sz w:val="18"/>
                      <w:szCs w:val="18"/>
                      <w14:textFill>
                        <w14:solidFill>
                          <w14:schemeClr w14:val="tx1"/>
                        </w14:solidFill>
                      </w14:textFill>
                    </w:rPr>
                    <w:t>、3</w:t>
                  </w:r>
                  <w:r>
                    <w:rPr>
                      <w:snapToGrid w:val="0"/>
                      <w:color w:val="000000" w:themeColor="text1"/>
                      <w:sz w:val="18"/>
                      <w:szCs w:val="18"/>
                      <w14:textFill>
                        <w14:solidFill>
                          <w14:schemeClr w14:val="tx1"/>
                        </w14:solidFill>
                      </w14:textFill>
                    </w:rPr>
                    <w:t>0ml</w:t>
                  </w:r>
                  <w:r>
                    <w:rPr>
                      <w:rFonts w:hint="eastAsia"/>
                      <w:snapToGrid w:val="0"/>
                      <w:color w:val="000000" w:themeColor="text1"/>
                      <w:sz w:val="18"/>
                      <w:szCs w:val="18"/>
                      <w14:textFill>
                        <w14:solidFill>
                          <w14:schemeClr w14:val="tx1"/>
                        </w14:solidFill>
                      </w14:textFill>
                    </w:rPr>
                    <w:t>、5</w:t>
                  </w:r>
                  <w:r>
                    <w:rPr>
                      <w:snapToGrid w:val="0"/>
                      <w:color w:val="000000" w:themeColor="text1"/>
                      <w:sz w:val="18"/>
                      <w:szCs w:val="18"/>
                      <w14:textFill>
                        <w14:solidFill>
                          <w14:schemeClr w14:val="tx1"/>
                        </w14:solidFill>
                      </w14:textFill>
                    </w:rPr>
                    <w:t>0ml</w:t>
                  </w:r>
                </w:p>
              </w:tc>
            </w:tr>
            <w:tr w14:paraId="347E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17688AD6">
                  <w:pPr>
                    <w:widowControl/>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2126" w:type="dxa"/>
                  <w:vAlign w:val="center"/>
                </w:tcPr>
                <w:p w14:paraId="20A2E798">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一次性使用静脉输液针</w:t>
                  </w:r>
                </w:p>
              </w:tc>
              <w:tc>
                <w:tcPr>
                  <w:tcW w:w="709" w:type="dxa"/>
                  <w:vAlign w:val="center"/>
                </w:tcPr>
                <w:p w14:paraId="249B805F">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3000</w:t>
                  </w:r>
                </w:p>
              </w:tc>
              <w:tc>
                <w:tcPr>
                  <w:tcW w:w="708" w:type="dxa"/>
                  <w:vAlign w:val="center"/>
                </w:tcPr>
                <w:p w14:paraId="7C98814B">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万支/</w:t>
                  </w:r>
                  <w:r>
                    <w:rPr>
                      <w:snapToGrid w:val="0"/>
                      <w:color w:val="000000" w:themeColor="text1"/>
                      <w:sz w:val="18"/>
                      <w:szCs w:val="18"/>
                      <w14:textFill>
                        <w14:solidFill>
                          <w14:schemeClr w14:val="tx1"/>
                        </w14:solidFill>
                      </w14:textFill>
                    </w:rPr>
                    <w:t>a</w:t>
                  </w:r>
                </w:p>
              </w:tc>
              <w:tc>
                <w:tcPr>
                  <w:tcW w:w="3774" w:type="dxa"/>
                  <w:vAlign w:val="center"/>
                </w:tcPr>
                <w:p w14:paraId="01A510B6">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.45</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.5</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.55</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.6</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.7</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.8</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.9</w:t>
                  </w: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.2</w:t>
                  </w:r>
                </w:p>
              </w:tc>
            </w:tr>
            <w:tr w14:paraId="07E7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000B5242">
                  <w:pPr>
                    <w:widowControl/>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2126" w:type="dxa"/>
                  <w:vAlign w:val="center"/>
                </w:tcPr>
                <w:p w14:paraId="4D5F52E1">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一次性使用无菌注射针</w:t>
                  </w:r>
                </w:p>
              </w:tc>
              <w:tc>
                <w:tcPr>
                  <w:tcW w:w="709" w:type="dxa"/>
                  <w:vAlign w:val="center"/>
                </w:tcPr>
                <w:p w14:paraId="5CFB59F7">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10000</w:t>
                  </w:r>
                </w:p>
              </w:tc>
              <w:tc>
                <w:tcPr>
                  <w:tcW w:w="708" w:type="dxa"/>
                  <w:vAlign w:val="center"/>
                </w:tcPr>
                <w:p w14:paraId="31B74EE5">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万支/</w:t>
                  </w:r>
                  <w:r>
                    <w:rPr>
                      <w:snapToGrid w:val="0"/>
                      <w:color w:val="000000" w:themeColor="text1"/>
                      <w:sz w:val="18"/>
                      <w:szCs w:val="18"/>
                      <w14:textFill>
                        <w14:solidFill>
                          <w14:schemeClr w14:val="tx1"/>
                        </w14:solidFill>
                      </w14:textFill>
                    </w:rPr>
                    <w:t>a</w:t>
                  </w:r>
                </w:p>
              </w:tc>
              <w:tc>
                <w:tcPr>
                  <w:tcW w:w="3774" w:type="dxa"/>
                  <w:vAlign w:val="center"/>
                </w:tcPr>
                <w:p w14:paraId="605A6BD3">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.45</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.5</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.55</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.6</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.7</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.8</w:t>
                  </w: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.9</w:t>
                  </w: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.2</w:t>
                  </w:r>
                </w:p>
              </w:tc>
            </w:tr>
            <w:tr w14:paraId="0291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5347B519">
                  <w:pPr>
                    <w:widowControl/>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5</w:t>
                  </w:r>
                </w:p>
              </w:tc>
              <w:tc>
                <w:tcPr>
                  <w:tcW w:w="2126" w:type="dxa"/>
                  <w:vAlign w:val="center"/>
                </w:tcPr>
                <w:p w14:paraId="00FB5761">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一次性使用避光输液器</w:t>
                  </w:r>
                </w:p>
              </w:tc>
              <w:tc>
                <w:tcPr>
                  <w:tcW w:w="709" w:type="dxa"/>
                  <w:vAlign w:val="center"/>
                </w:tcPr>
                <w:p w14:paraId="4553C8CE">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900</w:t>
                  </w:r>
                </w:p>
              </w:tc>
              <w:tc>
                <w:tcPr>
                  <w:tcW w:w="708" w:type="dxa"/>
                  <w:vAlign w:val="center"/>
                </w:tcPr>
                <w:p w14:paraId="3A4B52E4">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万套/</w:t>
                  </w:r>
                  <w:r>
                    <w:rPr>
                      <w:snapToGrid w:val="0"/>
                      <w:color w:val="000000" w:themeColor="text1"/>
                      <w:sz w:val="18"/>
                      <w:szCs w:val="18"/>
                      <w14:textFill>
                        <w14:solidFill>
                          <w14:schemeClr w14:val="tx1"/>
                        </w14:solidFill>
                      </w14:textFill>
                    </w:rPr>
                    <w:t>a</w:t>
                  </w:r>
                </w:p>
              </w:tc>
              <w:tc>
                <w:tcPr>
                  <w:tcW w:w="3774" w:type="dxa"/>
                  <w:vAlign w:val="center"/>
                </w:tcPr>
                <w:p w14:paraId="76B7C1C7">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S</w:t>
                  </w:r>
                  <w:r>
                    <w:rPr>
                      <w:snapToGrid w:val="0"/>
                      <w:color w:val="000000" w:themeColor="text1"/>
                      <w:sz w:val="18"/>
                      <w:szCs w:val="18"/>
                      <w14:textFill>
                        <w14:solidFill>
                          <w14:schemeClr w14:val="tx1"/>
                        </w14:solidFill>
                      </w14:textFill>
                    </w:rPr>
                    <w:t>1</w:t>
                  </w:r>
                  <w:r>
                    <w:rPr>
                      <w:rFonts w:hint="eastAsia"/>
                      <w:snapToGrid w:val="0"/>
                      <w:color w:val="000000" w:themeColor="text1"/>
                      <w:sz w:val="18"/>
                      <w:szCs w:val="18"/>
                      <w14:textFill>
                        <w14:solidFill>
                          <w14:schemeClr w14:val="tx1"/>
                        </w14:solidFill>
                      </w14:textFill>
                    </w:rPr>
                    <w:t>型和S</w:t>
                  </w:r>
                  <w:r>
                    <w:rPr>
                      <w:snapToGrid w:val="0"/>
                      <w:color w:val="000000" w:themeColor="text1"/>
                      <w:sz w:val="18"/>
                      <w:szCs w:val="18"/>
                      <w14:textFill>
                        <w14:solidFill>
                          <w14:schemeClr w14:val="tx1"/>
                        </w14:solidFill>
                      </w14:textFill>
                    </w:rPr>
                    <w:t>2</w:t>
                  </w:r>
                  <w:r>
                    <w:rPr>
                      <w:rFonts w:hint="eastAsia"/>
                      <w:snapToGrid w:val="0"/>
                      <w:color w:val="000000" w:themeColor="text1"/>
                      <w:sz w:val="18"/>
                      <w:szCs w:val="18"/>
                      <w14:textFill>
                        <w14:solidFill>
                          <w14:schemeClr w14:val="tx1"/>
                        </w14:solidFill>
                      </w14:textFill>
                    </w:rPr>
                    <w:t>型</w:t>
                  </w:r>
                </w:p>
              </w:tc>
            </w:tr>
            <w:tr w14:paraId="1F13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8" w:type="dxa"/>
                  <w:vAlign w:val="center"/>
                </w:tcPr>
                <w:p w14:paraId="30FFEB18">
                  <w:pPr>
                    <w:widowControl/>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2126" w:type="dxa"/>
                  <w:vAlign w:val="center"/>
                </w:tcPr>
                <w:p w14:paraId="64EAB9CE">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防护服、隔离衣</w:t>
                  </w:r>
                </w:p>
              </w:tc>
              <w:tc>
                <w:tcPr>
                  <w:tcW w:w="709" w:type="dxa"/>
                  <w:vAlign w:val="center"/>
                </w:tcPr>
                <w:p w14:paraId="1BE70C9F">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15</w:t>
                  </w:r>
                </w:p>
              </w:tc>
              <w:tc>
                <w:tcPr>
                  <w:tcW w:w="708" w:type="dxa"/>
                  <w:vAlign w:val="center"/>
                </w:tcPr>
                <w:p w14:paraId="09DC021D">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万件/</w:t>
                  </w:r>
                  <w:r>
                    <w:rPr>
                      <w:snapToGrid w:val="0"/>
                      <w:color w:val="000000" w:themeColor="text1"/>
                      <w:sz w:val="18"/>
                      <w:szCs w:val="18"/>
                      <w14:textFill>
                        <w14:solidFill>
                          <w14:schemeClr w14:val="tx1"/>
                        </w14:solidFill>
                      </w14:textFill>
                    </w:rPr>
                    <w:t>a</w:t>
                  </w:r>
                </w:p>
              </w:tc>
              <w:tc>
                <w:tcPr>
                  <w:tcW w:w="3774" w:type="dxa"/>
                  <w:vAlign w:val="center"/>
                </w:tcPr>
                <w:p w14:paraId="5849B78C">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60-195</w:t>
                  </w:r>
                </w:p>
              </w:tc>
            </w:tr>
            <w:bookmarkEnd w:id="5"/>
          </w:tbl>
          <w:p w14:paraId="47186755">
            <w:pPr>
              <w:snapToGrid w:val="0"/>
              <w:spacing w:line="360" w:lineRule="auto"/>
              <w:rPr>
                <w:rFonts w:ascii="宋体" w:hAnsi="宋体"/>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4.2.2</w:t>
            </w:r>
            <w:r>
              <w:rPr>
                <w:rFonts w:hint="eastAsia"/>
                <w:b/>
                <w:bCs/>
                <w:snapToGrid w:val="0"/>
                <w:color w:val="000000" w:themeColor="text1"/>
                <w:szCs w:val="21"/>
                <w14:textFill>
                  <w14:solidFill>
                    <w14:schemeClr w14:val="tx1"/>
                  </w14:solidFill>
                </w14:textFill>
              </w:rPr>
              <w:t>本项目主要生产单元、主要工艺、主要生产设施及设施参数</w:t>
            </w:r>
          </w:p>
          <w:p w14:paraId="0E40FA87">
            <w:pPr>
              <w:snapToGrid w:val="0"/>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17</w:t>
            </w:r>
            <w:r>
              <w:rPr>
                <w:rFonts w:hint="eastAsia" w:ascii="宋体" w:hAnsi="宋体" w:cs="宋体"/>
                <w:b/>
                <w:bCs/>
                <w:color w:val="000000" w:themeColor="text1"/>
                <w:szCs w:val="21"/>
                <w14:textFill>
                  <w14:solidFill>
                    <w14:schemeClr w14:val="tx1"/>
                  </w14:solidFill>
                </w14:textFill>
              </w:rPr>
              <w:t xml:space="preserve">  本项目主要生产单元、主要工艺、主要生产设施及设施参数一览表</w:t>
            </w:r>
          </w:p>
          <w:tbl>
            <w:tblPr>
              <w:tblStyle w:val="182"/>
              <w:tblW w:w="7946" w:type="dxa"/>
              <w:jc w:val="center"/>
              <w:tblLayout w:type="fixed"/>
              <w:tblCellMar>
                <w:top w:w="0" w:type="dxa"/>
                <w:left w:w="0" w:type="dxa"/>
                <w:bottom w:w="0" w:type="dxa"/>
                <w:right w:w="0" w:type="dxa"/>
              </w:tblCellMar>
            </w:tblPr>
            <w:tblGrid>
              <w:gridCol w:w="676"/>
              <w:gridCol w:w="2033"/>
              <w:gridCol w:w="1030"/>
              <w:gridCol w:w="1277"/>
              <w:gridCol w:w="2930"/>
            </w:tblGrid>
            <w:tr w14:paraId="41ADF497">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DD7CDE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序号</w:t>
                  </w:r>
                </w:p>
              </w:tc>
              <w:tc>
                <w:tcPr>
                  <w:tcW w:w="2033" w:type="dxa"/>
                  <w:tcBorders>
                    <w:top w:val="single" w:color="000000" w:sz="4" w:space="0"/>
                    <w:left w:val="single" w:color="000000" w:sz="4" w:space="0"/>
                    <w:bottom w:val="single" w:color="000000" w:sz="4" w:space="0"/>
                    <w:right w:val="single" w:color="000000" w:sz="4" w:space="0"/>
                  </w:tcBorders>
                  <w:vAlign w:val="center"/>
                </w:tcPr>
                <w:p w14:paraId="0B0408D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设备名称</w:t>
                  </w:r>
                </w:p>
              </w:tc>
              <w:tc>
                <w:tcPr>
                  <w:tcW w:w="1030" w:type="dxa"/>
                  <w:tcBorders>
                    <w:top w:val="single" w:color="000000" w:sz="4" w:space="0"/>
                    <w:left w:val="single" w:color="000000" w:sz="4" w:space="0"/>
                    <w:bottom w:val="single" w:color="000000" w:sz="4" w:space="0"/>
                    <w:right w:val="single" w:color="000000" w:sz="4" w:space="0"/>
                  </w:tcBorders>
                  <w:vAlign w:val="center"/>
                </w:tcPr>
                <w:p w14:paraId="34D3F0C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规格型号</w:t>
                  </w:r>
                </w:p>
              </w:tc>
              <w:tc>
                <w:tcPr>
                  <w:tcW w:w="1277" w:type="dxa"/>
                  <w:tcBorders>
                    <w:top w:val="single" w:color="000000" w:sz="4" w:space="0"/>
                    <w:left w:val="single" w:color="000000" w:sz="4" w:space="0"/>
                    <w:bottom w:val="single" w:color="000000" w:sz="4" w:space="0"/>
                    <w:right w:val="single" w:color="000000" w:sz="4" w:space="0"/>
                  </w:tcBorders>
                  <w:vAlign w:val="center"/>
                </w:tcPr>
                <w:p w14:paraId="41C9DA5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数量（台/套）</w:t>
                  </w:r>
                </w:p>
              </w:tc>
              <w:tc>
                <w:tcPr>
                  <w:tcW w:w="2930" w:type="dxa"/>
                  <w:tcBorders>
                    <w:top w:val="single" w:color="000000" w:sz="4" w:space="0"/>
                    <w:left w:val="single" w:color="000000" w:sz="4" w:space="0"/>
                    <w:bottom w:val="single" w:color="000000" w:sz="4" w:space="0"/>
                    <w:right w:val="single" w:color="000000" w:sz="4" w:space="0"/>
                  </w:tcBorders>
                  <w:vAlign w:val="center"/>
                </w:tcPr>
                <w:p w14:paraId="77CAFF3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用途及备注</w:t>
                  </w:r>
                </w:p>
              </w:tc>
            </w:tr>
            <w:tr w14:paraId="44EDEF33">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498D186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注射器生产</w:t>
                  </w:r>
                </w:p>
              </w:tc>
            </w:tr>
            <w:tr w14:paraId="28D7E278">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6FE51D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1595940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外套移印机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265D510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YZ1-50</w:t>
                  </w:r>
                </w:p>
              </w:tc>
              <w:tc>
                <w:tcPr>
                  <w:tcW w:w="1277" w:type="dxa"/>
                  <w:tcBorders>
                    <w:top w:val="single" w:color="000000" w:sz="4" w:space="0"/>
                    <w:left w:val="single" w:color="000000" w:sz="4" w:space="0"/>
                    <w:bottom w:val="single" w:color="000000" w:sz="4" w:space="0"/>
                    <w:right w:val="single" w:color="000000" w:sz="4" w:space="0"/>
                  </w:tcBorders>
                  <w:vAlign w:val="center"/>
                </w:tcPr>
                <w:p w14:paraId="64FA23A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w:t>
                  </w:r>
                </w:p>
              </w:tc>
              <w:tc>
                <w:tcPr>
                  <w:tcW w:w="2930" w:type="dxa"/>
                  <w:tcBorders>
                    <w:top w:val="single" w:color="000000" w:sz="4" w:space="0"/>
                    <w:left w:val="single" w:color="000000" w:sz="4" w:space="0"/>
                    <w:bottom w:val="single" w:color="000000" w:sz="4" w:space="0"/>
                    <w:right w:val="single" w:color="000000" w:sz="4" w:space="0"/>
                  </w:tcBorders>
                  <w:vAlign w:val="center"/>
                </w:tcPr>
                <w:p w14:paraId="6B369AA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用于注射器刻度印刷</w:t>
                  </w:r>
                </w:p>
              </w:tc>
            </w:tr>
            <w:tr w14:paraId="6856B83E">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D17DB5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1746E9A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自动组装机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167EA37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DM-08</w:t>
                  </w:r>
                </w:p>
              </w:tc>
              <w:tc>
                <w:tcPr>
                  <w:tcW w:w="1277" w:type="dxa"/>
                  <w:tcBorders>
                    <w:top w:val="single" w:color="000000" w:sz="4" w:space="0"/>
                    <w:left w:val="single" w:color="000000" w:sz="4" w:space="0"/>
                    <w:bottom w:val="single" w:color="000000" w:sz="4" w:space="0"/>
                    <w:right w:val="single" w:color="000000" w:sz="4" w:space="0"/>
                  </w:tcBorders>
                  <w:vAlign w:val="center"/>
                </w:tcPr>
                <w:p w14:paraId="13526A2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w:t>
                  </w:r>
                </w:p>
              </w:tc>
              <w:tc>
                <w:tcPr>
                  <w:tcW w:w="2930" w:type="dxa"/>
                  <w:tcBorders>
                    <w:top w:val="single" w:color="000000" w:sz="4" w:space="0"/>
                    <w:left w:val="single" w:color="000000" w:sz="4" w:space="0"/>
                    <w:bottom w:val="single" w:color="000000" w:sz="4" w:space="0"/>
                    <w:right w:val="single" w:color="000000" w:sz="4" w:space="0"/>
                  </w:tcBorders>
                  <w:vAlign w:val="center"/>
                </w:tcPr>
                <w:p w14:paraId="5BBFCE3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用于注射器自动组装</w:t>
                  </w:r>
                </w:p>
              </w:tc>
            </w:tr>
            <w:tr w14:paraId="0EF97D15">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1E71F6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7AAD90E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吸塑包装机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F9DEFB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ZXB-10</w:t>
                  </w:r>
                </w:p>
              </w:tc>
              <w:tc>
                <w:tcPr>
                  <w:tcW w:w="1277" w:type="dxa"/>
                  <w:tcBorders>
                    <w:top w:val="single" w:color="000000" w:sz="4" w:space="0"/>
                    <w:left w:val="single" w:color="000000" w:sz="4" w:space="0"/>
                    <w:bottom w:val="single" w:color="000000" w:sz="4" w:space="0"/>
                    <w:right w:val="single" w:color="000000" w:sz="4" w:space="0"/>
                  </w:tcBorders>
                  <w:vAlign w:val="center"/>
                </w:tcPr>
                <w:p w14:paraId="1902706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8</w:t>
                  </w:r>
                </w:p>
              </w:tc>
              <w:tc>
                <w:tcPr>
                  <w:tcW w:w="2930" w:type="dxa"/>
                  <w:tcBorders>
                    <w:top w:val="single" w:color="000000" w:sz="4" w:space="0"/>
                    <w:left w:val="single" w:color="000000" w:sz="4" w:space="0"/>
                    <w:bottom w:val="single" w:color="000000" w:sz="4" w:space="0"/>
                    <w:right w:val="single" w:color="000000" w:sz="4" w:space="0"/>
                  </w:tcBorders>
                  <w:vAlign w:val="center"/>
                </w:tcPr>
                <w:p w14:paraId="0D9E5A43">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用于注射器产品单只包装生产</w:t>
                  </w:r>
                </w:p>
              </w:tc>
            </w:tr>
            <w:tr w14:paraId="7FD8DB9E">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14403FB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输液器生产</w:t>
                  </w:r>
                </w:p>
              </w:tc>
            </w:tr>
            <w:tr w14:paraId="5CC72899">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D6E269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45CA97B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挤出成型生产线</w:t>
                  </w:r>
                </w:p>
              </w:tc>
              <w:tc>
                <w:tcPr>
                  <w:tcW w:w="1030" w:type="dxa"/>
                  <w:tcBorders>
                    <w:top w:val="single" w:color="000000" w:sz="4" w:space="0"/>
                    <w:left w:val="single" w:color="000000" w:sz="4" w:space="0"/>
                    <w:bottom w:val="single" w:color="000000" w:sz="4" w:space="0"/>
                    <w:right w:val="single" w:color="000000" w:sz="4" w:space="0"/>
                  </w:tcBorders>
                  <w:vAlign w:val="center"/>
                </w:tcPr>
                <w:p w14:paraId="082B17C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SD-50A</w:t>
                  </w:r>
                </w:p>
              </w:tc>
              <w:tc>
                <w:tcPr>
                  <w:tcW w:w="1277" w:type="dxa"/>
                  <w:tcBorders>
                    <w:top w:val="single" w:color="000000" w:sz="4" w:space="0"/>
                    <w:left w:val="single" w:color="000000" w:sz="4" w:space="0"/>
                    <w:bottom w:val="single" w:color="000000" w:sz="4" w:space="0"/>
                    <w:right w:val="single" w:color="000000" w:sz="4" w:space="0"/>
                  </w:tcBorders>
                  <w:vAlign w:val="center"/>
                </w:tcPr>
                <w:p w14:paraId="783D08E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930" w:type="dxa"/>
                  <w:tcBorders>
                    <w:top w:val="single" w:color="000000" w:sz="4" w:space="0"/>
                    <w:left w:val="single" w:color="000000" w:sz="4" w:space="0"/>
                    <w:bottom w:val="single" w:color="000000" w:sz="4" w:space="0"/>
                    <w:right w:val="single" w:color="000000" w:sz="4" w:space="0"/>
                  </w:tcBorders>
                  <w:vAlign w:val="center"/>
                </w:tcPr>
                <w:p w14:paraId="588AB82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用于输液器管路生产</w:t>
                  </w:r>
                </w:p>
              </w:tc>
            </w:tr>
            <w:tr w14:paraId="248DD205">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F6D688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034FA89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切管机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2203360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SSD-3000</w:t>
                  </w:r>
                </w:p>
              </w:tc>
              <w:tc>
                <w:tcPr>
                  <w:tcW w:w="1277" w:type="dxa"/>
                  <w:tcBorders>
                    <w:top w:val="single" w:color="000000" w:sz="4" w:space="0"/>
                    <w:left w:val="single" w:color="000000" w:sz="4" w:space="0"/>
                    <w:bottom w:val="single" w:color="000000" w:sz="4" w:space="0"/>
                    <w:right w:val="single" w:color="000000" w:sz="4" w:space="0"/>
                  </w:tcBorders>
                  <w:vAlign w:val="center"/>
                </w:tcPr>
                <w:p w14:paraId="703D1CA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930" w:type="dxa"/>
                  <w:tcBorders>
                    <w:top w:val="single" w:color="000000" w:sz="4" w:space="0"/>
                    <w:left w:val="single" w:color="000000" w:sz="4" w:space="0"/>
                    <w:bottom w:val="single" w:color="000000" w:sz="4" w:space="0"/>
                    <w:right w:val="single" w:color="000000" w:sz="4" w:space="0"/>
                  </w:tcBorders>
                  <w:vAlign w:val="center"/>
                </w:tcPr>
                <w:p w14:paraId="7380857C">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与挤出成型生产线配套使用</w:t>
                  </w:r>
                </w:p>
              </w:tc>
            </w:tr>
            <w:tr w14:paraId="20861DC7">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FBED9E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07BAC68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输液器焊接机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235E8DF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SYH-6</w:t>
                  </w:r>
                </w:p>
              </w:tc>
              <w:tc>
                <w:tcPr>
                  <w:tcW w:w="1277" w:type="dxa"/>
                  <w:tcBorders>
                    <w:top w:val="single" w:color="000000" w:sz="4" w:space="0"/>
                    <w:left w:val="single" w:color="000000" w:sz="4" w:space="0"/>
                    <w:bottom w:val="single" w:color="000000" w:sz="4" w:space="0"/>
                    <w:right w:val="single" w:color="000000" w:sz="4" w:space="0"/>
                  </w:tcBorders>
                  <w:vAlign w:val="center"/>
                </w:tcPr>
                <w:p w14:paraId="7D7A338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930" w:type="dxa"/>
                  <w:tcBorders>
                    <w:top w:val="single" w:color="000000" w:sz="4" w:space="0"/>
                    <w:left w:val="single" w:color="000000" w:sz="4" w:space="0"/>
                    <w:bottom w:val="single" w:color="000000" w:sz="4" w:space="0"/>
                    <w:right w:val="single" w:color="000000" w:sz="4" w:space="0"/>
                  </w:tcBorders>
                  <w:vAlign w:val="center"/>
                </w:tcPr>
                <w:p w14:paraId="541764E2">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用于输液器管路连接生产</w:t>
                  </w:r>
                </w:p>
              </w:tc>
            </w:tr>
            <w:tr w14:paraId="4CAA7B53">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4310F7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033" w:type="dxa"/>
                  <w:tcBorders>
                    <w:top w:val="single" w:color="000000" w:sz="4" w:space="0"/>
                    <w:left w:val="single" w:color="000000" w:sz="4" w:space="0"/>
                    <w:bottom w:val="single" w:color="000000" w:sz="4" w:space="0"/>
                    <w:right w:val="single" w:color="000000" w:sz="4" w:space="0"/>
                  </w:tcBorders>
                  <w:vAlign w:val="center"/>
                </w:tcPr>
                <w:p w14:paraId="792A4C1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输液器针尖组装机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6B54F9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SYZ-6</w:t>
                  </w:r>
                </w:p>
              </w:tc>
              <w:tc>
                <w:tcPr>
                  <w:tcW w:w="1277" w:type="dxa"/>
                  <w:tcBorders>
                    <w:top w:val="single" w:color="000000" w:sz="4" w:space="0"/>
                    <w:left w:val="single" w:color="000000" w:sz="4" w:space="0"/>
                    <w:bottom w:val="single" w:color="000000" w:sz="4" w:space="0"/>
                    <w:right w:val="single" w:color="000000" w:sz="4" w:space="0"/>
                  </w:tcBorders>
                  <w:vAlign w:val="center"/>
                </w:tcPr>
                <w:p w14:paraId="54BA3F6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930" w:type="dxa"/>
                  <w:tcBorders>
                    <w:top w:val="single" w:color="000000" w:sz="4" w:space="0"/>
                    <w:left w:val="single" w:color="000000" w:sz="4" w:space="0"/>
                    <w:bottom w:val="single" w:color="000000" w:sz="4" w:space="0"/>
                    <w:right w:val="single" w:color="000000" w:sz="4" w:space="0"/>
                  </w:tcBorders>
                  <w:vAlign w:val="center"/>
                </w:tcPr>
                <w:p w14:paraId="081FF299">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用于输液器穿刺配件生产</w:t>
                  </w:r>
                </w:p>
              </w:tc>
            </w:tr>
            <w:tr w14:paraId="753C2C46">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349EB4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033" w:type="dxa"/>
                  <w:tcBorders>
                    <w:top w:val="single" w:color="000000" w:sz="4" w:space="0"/>
                    <w:left w:val="single" w:color="000000" w:sz="4" w:space="0"/>
                    <w:bottom w:val="single" w:color="000000" w:sz="4" w:space="0"/>
                    <w:right w:val="single" w:color="000000" w:sz="4" w:space="0"/>
                  </w:tcBorders>
                  <w:vAlign w:val="center"/>
                </w:tcPr>
                <w:p w14:paraId="05D3F19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输液器管路组装机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2EE8E05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SYG-12</w:t>
                  </w:r>
                </w:p>
              </w:tc>
              <w:tc>
                <w:tcPr>
                  <w:tcW w:w="1277" w:type="dxa"/>
                  <w:tcBorders>
                    <w:top w:val="single" w:color="000000" w:sz="4" w:space="0"/>
                    <w:left w:val="single" w:color="000000" w:sz="4" w:space="0"/>
                    <w:bottom w:val="single" w:color="000000" w:sz="4" w:space="0"/>
                    <w:right w:val="single" w:color="000000" w:sz="4" w:space="0"/>
                  </w:tcBorders>
                  <w:vAlign w:val="center"/>
                </w:tcPr>
                <w:p w14:paraId="36F2337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04ACD38B">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用于输液器管路各部件自动组装</w:t>
                  </w:r>
                </w:p>
              </w:tc>
            </w:tr>
            <w:tr w14:paraId="169197BE">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07B5CC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w:t>
                  </w:r>
                </w:p>
              </w:tc>
              <w:tc>
                <w:tcPr>
                  <w:tcW w:w="2033" w:type="dxa"/>
                  <w:tcBorders>
                    <w:top w:val="single" w:color="000000" w:sz="4" w:space="0"/>
                    <w:left w:val="single" w:color="000000" w:sz="4" w:space="0"/>
                    <w:bottom w:val="single" w:color="000000" w:sz="4" w:space="0"/>
                    <w:right w:val="single" w:color="000000" w:sz="4" w:space="0"/>
                  </w:tcBorders>
                  <w:vAlign w:val="center"/>
                </w:tcPr>
                <w:p w14:paraId="37A35F7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输液器滴斗组装机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119226E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SYD-4</w:t>
                  </w:r>
                </w:p>
              </w:tc>
              <w:tc>
                <w:tcPr>
                  <w:tcW w:w="1277" w:type="dxa"/>
                  <w:tcBorders>
                    <w:top w:val="single" w:color="000000" w:sz="4" w:space="0"/>
                    <w:left w:val="single" w:color="000000" w:sz="4" w:space="0"/>
                    <w:bottom w:val="single" w:color="000000" w:sz="4" w:space="0"/>
                    <w:right w:val="single" w:color="000000" w:sz="4" w:space="0"/>
                  </w:tcBorders>
                  <w:vAlign w:val="center"/>
                </w:tcPr>
                <w:p w14:paraId="2EEB617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1707854D">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用于输液器滴斗部件自动组装生产</w:t>
                  </w:r>
                </w:p>
              </w:tc>
            </w:tr>
            <w:tr w14:paraId="679374A0">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A77136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7</w:t>
                  </w:r>
                </w:p>
              </w:tc>
              <w:tc>
                <w:tcPr>
                  <w:tcW w:w="2033" w:type="dxa"/>
                  <w:tcBorders>
                    <w:top w:val="single" w:color="000000" w:sz="4" w:space="0"/>
                    <w:left w:val="single" w:color="000000" w:sz="4" w:space="0"/>
                    <w:bottom w:val="single" w:color="000000" w:sz="4" w:space="0"/>
                    <w:right w:val="single" w:color="000000" w:sz="4" w:space="0"/>
                  </w:tcBorders>
                  <w:vAlign w:val="center"/>
                </w:tcPr>
                <w:p w14:paraId="7530969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滴斗焊接机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40EB4F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SYD-H6</w:t>
                  </w:r>
                </w:p>
              </w:tc>
              <w:tc>
                <w:tcPr>
                  <w:tcW w:w="1277" w:type="dxa"/>
                  <w:tcBorders>
                    <w:top w:val="single" w:color="000000" w:sz="4" w:space="0"/>
                    <w:left w:val="single" w:color="000000" w:sz="4" w:space="0"/>
                    <w:bottom w:val="single" w:color="000000" w:sz="4" w:space="0"/>
                    <w:right w:val="single" w:color="000000" w:sz="4" w:space="0"/>
                  </w:tcBorders>
                  <w:vAlign w:val="center"/>
                </w:tcPr>
                <w:p w14:paraId="2342315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3D6BB1DE">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用于输液器滴斗部件的连接生产</w:t>
                  </w:r>
                </w:p>
              </w:tc>
            </w:tr>
            <w:tr w14:paraId="2C62AA4C">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EEE1C4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8</w:t>
                  </w:r>
                </w:p>
              </w:tc>
              <w:tc>
                <w:tcPr>
                  <w:tcW w:w="2033" w:type="dxa"/>
                  <w:tcBorders>
                    <w:top w:val="single" w:color="000000" w:sz="4" w:space="0"/>
                    <w:left w:val="single" w:color="000000" w:sz="4" w:space="0"/>
                    <w:bottom w:val="single" w:color="000000" w:sz="4" w:space="0"/>
                    <w:right w:val="single" w:color="000000" w:sz="4" w:space="0"/>
                  </w:tcBorders>
                  <w:vAlign w:val="center"/>
                </w:tcPr>
                <w:p w14:paraId="2FC0B1A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输液器检测机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0E6D35C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SC-2-2</w:t>
                  </w:r>
                </w:p>
              </w:tc>
              <w:tc>
                <w:tcPr>
                  <w:tcW w:w="1277" w:type="dxa"/>
                  <w:tcBorders>
                    <w:top w:val="single" w:color="000000" w:sz="4" w:space="0"/>
                    <w:left w:val="single" w:color="000000" w:sz="4" w:space="0"/>
                    <w:bottom w:val="single" w:color="000000" w:sz="4" w:space="0"/>
                    <w:right w:val="single" w:color="000000" w:sz="4" w:space="0"/>
                  </w:tcBorders>
                  <w:vAlign w:val="center"/>
                </w:tcPr>
                <w:p w14:paraId="0EB4FDC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35</w:t>
                  </w:r>
                </w:p>
              </w:tc>
              <w:tc>
                <w:tcPr>
                  <w:tcW w:w="2930" w:type="dxa"/>
                  <w:tcBorders>
                    <w:top w:val="single" w:color="000000" w:sz="4" w:space="0"/>
                    <w:left w:val="single" w:color="000000" w:sz="4" w:space="0"/>
                    <w:bottom w:val="single" w:color="000000" w:sz="4" w:space="0"/>
                    <w:right w:val="single" w:color="000000" w:sz="4" w:space="0"/>
                  </w:tcBorders>
                  <w:vAlign w:val="center"/>
                </w:tcPr>
                <w:p w14:paraId="5078265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用于输液器连接质量检测</w:t>
                  </w:r>
                </w:p>
              </w:tc>
            </w:tr>
            <w:tr w14:paraId="054CBDCD">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02BFA4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9</w:t>
                  </w:r>
                </w:p>
              </w:tc>
              <w:tc>
                <w:tcPr>
                  <w:tcW w:w="2033" w:type="dxa"/>
                  <w:tcBorders>
                    <w:top w:val="single" w:color="000000" w:sz="4" w:space="0"/>
                    <w:left w:val="single" w:color="000000" w:sz="4" w:space="0"/>
                    <w:bottom w:val="single" w:color="000000" w:sz="4" w:space="0"/>
                    <w:right w:val="single" w:color="000000" w:sz="4" w:space="0"/>
                  </w:tcBorders>
                  <w:vAlign w:val="center"/>
                </w:tcPr>
                <w:p w14:paraId="122D596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输液器包装线</w:t>
                  </w:r>
                </w:p>
              </w:tc>
              <w:tc>
                <w:tcPr>
                  <w:tcW w:w="1030" w:type="dxa"/>
                  <w:tcBorders>
                    <w:top w:val="single" w:color="000000" w:sz="4" w:space="0"/>
                    <w:left w:val="single" w:color="000000" w:sz="4" w:space="0"/>
                    <w:bottom w:val="single" w:color="000000" w:sz="4" w:space="0"/>
                    <w:right w:val="single" w:color="000000" w:sz="4" w:space="0"/>
                  </w:tcBorders>
                  <w:vAlign w:val="center"/>
                </w:tcPr>
                <w:p w14:paraId="70CA7AB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SB-10</w:t>
                  </w:r>
                </w:p>
              </w:tc>
              <w:tc>
                <w:tcPr>
                  <w:tcW w:w="1277" w:type="dxa"/>
                  <w:tcBorders>
                    <w:top w:val="single" w:color="000000" w:sz="4" w:space="0"/>
                    <w:left w:val="single" w:color="000000" w:sz="4" w:space="0"/>
                    <w:bottom w:val="single" w:color="000000" w:sz="4" w:space="0"/>
                    <w:right w:val="single" w:color="000000" w:sz="4" w:space="0"/>
                  </w:tcBorders>
                  <w:vAlign w:val="center"/>
                </w:tcPr>
                <w:p w14:paraId="22D272D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w:t>
                  </w:r>
                </w:p>
              </w:tc>
              <w:tc>
                <w:tcPr>
                  <w:tcW w:w="2930" w:type="dxa"/>
                  <w:tcBorders>
                    <w:top w:val="single" w:color="000000" w:sz="4" w:space="0"/>
                    <w:left w:val="single" w:color="000000" w:sz="4" w:space="0"/>
                    <w:bottom w:val="single" w:color="000000" w:sz="4" w:space="0"/>
                    <w:right w:val="single" w:color="000000" w:sz="4" w:space="0"/>
                  </w:tcBorders>
                  <w:vAlign w:val="center"/>
                </w:tcPr>
                <w:p w14:paraId="7E8D143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用于输液器盘曲装包</w:t>
                  </w:r>
                </w:p>
              </w:tc>
            </w:tr>
            <w:tr w14:paraId="3487C039">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C1A09D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w:t>
                  </w:r>
                </w:p>
              </w:tc>
              <w:tc>
                <w:tcPr>
                  <w:tcW w:w="2033" w:type="dxa"/>
                  <w:tcBorders>
                    <w:top w:val="single" w:color="000000" w:sz="4" w:space="0"/>
                    <w:left w:val="single" w:color="000000" w:sz="4" w:space="0"/>
                    <w:bottom w:val="single" w:color="000000" w:sz="4" w:space="0"/>
                    <w:right w:val="single" w:color="000000" w:sz="4" w:space="0"/>
                  </w:tcBorders>
                  <w:vAlign w:val="center"/>
                </w:tcPr>
                <w:p w14:paraId="3DF9131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输液器连续封口机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175E2F0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FM-900</w:t>
                  </w:r>
                </w:p>
              </w:tc>
              <w:tc>
                <w:tcPr>
                  <w:tcW w:w="1277" w:type="dxa"/>
                  <w:tcBorders>
                    <w:top w:val="single" w:color="000000" w:sz="4" w:space="0"/>
                    <w:left w:val="single" w:color="000000" w:sz="4" w:space="0"/>
                    <w:bottom w:val="single" w:color="000000" w:sz="4" w:space="0"/>
                    <w:right w:val="single" w:color="000000" w:sz="4" w:space="0"/>
                  </w:tcBorders>
                  <w:vAlign w:val="center"/>
                </w:tcPr>
                <w:p w14:paraId="133DDE1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2930" w:type="dxa"/>
                  <w:tcBorders>
                    <w:top w:val="single" w:color="000000" w:sz="4" w:space="0"/>
                    <w:left w:val="single" w:color="000000" w:sz="4" w:space="0"/>
                    <w:bottom w:val="single" w:color="000000" w:sz="4" w:space="0"/>
                    <w:right w:val="single" w:color="000000" w:sz="4" w:space="0"/>
                  </w:tcBorders>
                  <w:vAlign w:val="center"/>
                </w:tcPr>
                <w:p w14:paraId="477D7F41">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用于输液器单只产品封口</w:t>
                  </w:r>
                </w:p>
              </w:tc>
            </w:tr>
            <w:tr w14:paraId="68146075">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6E61BD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11</w:t>
                  </w:r>
                </w:p>
              </w:tc>
              <w:tc>
                <w:tcPr>
                  <w:tcW w:w="2033" w:type="dxa"/>
                  <w:tcBorders>
                    <w:top w:val="single" w:color="000000" w:sz="4" w:space="0"/>
                    <w:left w:val="single" w:color="000000" w:sz="4" w:space="0"/>
                    <w:bottom w:val="single" w:color="000000" w:sz="4" w:space="0"/>
                    <w:right w:val="single" w:color="000000" w:sz="4" w:space="0"/>
                  </w:tcBorders>
                  <w:vAlign w:val="center"/>
                </w:tcPr>
                <w:p w14:paraId="54C76F8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包装封口机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020E9F7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DB-400</w:t>
                  </w:r>
                </w:p>
              </w:tc>
              <w:tc>
                <w:tcPr>
                  <w:tcW w:w="1277" w:type="dxa"/>
                  <w:tcBorders>
                    <w:top w:val="single" w:color="000000" w:sz="4" w:space="0"/>
                    <w:left w:val="single" w:color="000000" w:sz="4" w:space="0"/>
                    <w:bottom w:val="single" w:color="000000" w:sz="4" w:space="0"/>
                    <w:right w:val="single" w:color="000000" w:sz="4" w:space="0"/>
                  </w:tcBorders>
                  <w:vAlign w:val="center"/>
                </w:tcPr>
                <w:p w14:paraId="0608FAD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w:t>
                  </w:r>
                </w:p>
              </w:tc>
              <w:tc>
                <w:tcPr>
                  <w:tcW w:w="2930" w:type="dxa"/>
                  <w:tcBorders>
                    <w:top w:val="single" w:color="000000" w:sz="4" w:space="0"/>
                    <w:left w:val="single" w:color="000000" w:sz="4" w:space="0"/>
                    <w:bottom w:val="single" w:color="000000" w:sz="4" w:space="0"/>
                    <w:right w:val="single" w:color="000000" w:sz="4" w:space="0"/>
                  </w:tcBorders>
                  <w:vAlign w:val="center"/>
                </w:tcPr>
                <w:p w14:paraId="218AE232">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用于输液器中包装封口</w:t>
                  </w:r>
                </w:p>
              </w:tc>
            </w:tr>
            <w:tr w14:paraId="5B9392A2">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0C5645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2033" w:type="dxa"/>
                  <w:tcBorders>
                    <w:top w:val="single" w:color="000000" w:sz="4" w:space="0"/>
                    <w:left w:val="single" w:color="000000" w:sz="4" w:space="0"/>
                    <w:bottom w:val="single" w:color="000000" w:sz="4" w:space="0"/>
                    <w:right w:val="single" w:color="000000" w:sz="4" w:space="0"/>
                  </w:tcBorders>
                  <w:vAlign w:val="center"/>
                </w:tcPr>
                <w:p w14:paraId="5FA6910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注射件焊接机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1416A17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GPH-6</w:t>
                  </w:r>
                </w:p>
              </w:tc>
              <w:tc>
                <w:tcPr>
                  <w:tcW w:w="1277" w:type="dxa"/>
                  <w:tcBorders>
                    <w:top w:val="single" w:color="000000" w:sz="4" w:space="0"/>
                    <w:left w:val="single" w:color="000000" w:sz="4" w:space="0"/>
                    <w:bottom w:val="single" w:color="000000" w:sz="4" w:space="0"/>
                    <w:right w:val="single" w:color="000000" w:sz="4" w:space="0"/>
                  </w:tcBorders>
                  <w:vAlign w:val="center"/>
                </w:tcPr>
                <w:p w14:paraId="433D4FF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930" w:type="dxa"/>
                  <w:tcBorders>
                    <w:top w:val="single" w:color="000000" w:sz="4" w:space="0"/>
                    <w:left w:val="single" w:color="000000" w:sz="4" w:space="0"/>
                    <w:bottom w:val="single" w:color="000000" w:sz="4" w:space="0"/>
                    <w:right w:val="single" w:color="000000" w:sz="4" w:space="0"/>
                  </w:tcBorders>
                  <w:vAlign w:val="center"/>
                </w:tcPr>
                <w:p w14:paraId="22316244">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用于输液器注射件组装和焊接生产</w:t>
                  </w:r>
                </w:p>
              </w:tc>
            </w:tr>
            <w:tr w14:paraId="44338124">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476D391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注射针生产</w:t>
                  </w:r>
                </w:p>
              </w:tc>
            </w:tr>
            <w:tr w14:paraId="51996833">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6EE29D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79C87FF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注射针自动组装机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1BE2E70D">
                  <w:pPr>
                    <w:jc w:val="center"/>
                    <w:rPr>
                      <w:rFonts w:eastAsiaTheme="minorEastAsia"/>
                      <w:color w:val="000000" w:themeColor="text1"/>
                      <w:sz w:val="18"/>
                      <w:szCs w:val="18"/>
                      <w:lang w:eastAsia="en-US"/>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AC6A4F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61B4010E">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用于注射针自动组装生产</w:t>
                  </w:r>
                </w:p>
              </w:tc>
            </w:tr>
            <w:tr w14:paraId="5D209895">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53F5ED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6B274B8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吸塑包装机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5D8974ED">
                  <w:pPr>
                    <w:jc w:val="center"/>
                    <w:rPr>
                      <w:rFonts w:eastAsiaTheme="minorEastAsia"/>
                      <w:color w:val="000000" w:themeColor="text1"/>
                      <w:sz w:val="18"/>
                      <w:szCs w:val="18"/>
                      <w:lang w:eastAsia="en-US"/>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7D577DB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207FAD1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用于注射针单只包装</w:t>
                  </w:r>
                </w:p>
              </w:tc>
            </w:tr>
            <w:tr w14:paraId="496AAAC1">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468A79A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静脉输液针生产</w:t>
                  </w:r>
                </w:p>
              </w:tc>
            </w:tr>
            <w:tr w14:paraId="29DCB987">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C257DD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65595EC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挤出成型生产线</w:t>
                  </w:r>
                </w:p>
              </w:tc>
              <w:tc>
                <w:tcPr>
                  <w:tcW w:w="1030" w:type="dxa"/>
                  <w:tcBorders>
                    <w:top w:val="single" w:color="000000" w:sz="4" w:space="0"/>
                    <w:left w:val="single" w:color="000000" w:sz="4" w:space="0"/>
                    <w:bottom w:val="single" w:color="000000" w:sz="4" w:space="0"/>
                    <w:right w:val="single" w:color="000000" w:sz="4" w:space="0"/>
                  </w:tcBorders>
                  <w:vAlign w:val="center"/>
                </w:tcPr>
                <w:p w14:paraId="3095983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SD-50A</w:t>
                  </w:r>
                </w:p>
              </w:tc>
              <w:tc>
                <w:tcPr>
                  <w:tcW w:w="1277" w:type="dxa"/>
                  <w:tcBorders>
                    <w:top w:val="single" w:color="000000" w:sz="4" w:space="0"/>
                    <w:left w:val="single" w:color="000000" w:sz="4" w:space="0"/>
                    <w:bottom w:val="single" w:color="000000" w:sz="4" w:space="0"/>
                    <w:right w:val="single" w:color="000000" w:sz="4" w:space="0"/>
                  </w:tcBorders>
                  <w:vAlign w:val="center"/>
                </w:tcPr>
                <w:p w14:paraId="75FD37F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0E59E61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用于输液针管路生产</w:t>
                  </w:r>
                </w:p>
              </w:tc>
            </w:tr>
            <w:tr w14:paraId="484FB3EF">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3C63A3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36B46FC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切管机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4331F62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SSD-3000</w:t>
                  </w:r>
                </w:p>
              </w:tc>
              <w:tc>
                <w:tcPr>
                  <w:tcW w:w="1277" w:type="dxa"/>
                  <w:tcBorders>
                    <w:top w:val="single" w:color="000000" w:sz="4" w:space="0"/>
                    <w:left w:val="single" w:color="000000" w:sz="4" w:space="0"/>
                    <w:bottom w:val="single" w:color="000000" w:sz="4" w:space="0"/>
                    <w:right w:val="single" w:color="000000" w:sz="4" w:space="0"/>
                  </w:tcBorders>
                  <w:vAlign w:val="center"/>
                </w:tcPr>
                <w:p w14:paraId="6EBDC2A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00E0BA17">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用于与挤出生产线配套</w:t>
                  </w:r>
                </w:p>
              </w:tc>
            </w:tr>
            <w:tr w14:paraId="348BBB79">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4B6BEC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61C1AD4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输液针组件组装机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5E20BC6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SY-P</w:t>
                  </w:r>
                </w:p>
              </w:tc>
              <w:tc>
                <w:tcPr>
                  <w:tcW w:w="1277" w:type="dxa"/>
                  <w:tcBorders>
                    <w:top w:val="single" w:color="000000" w:sz="4" w:space="0"/>
                    <w:left w:val="single" w:color="000000" w:sz="4" w:space="0"/>
                    <w:bottom w:val="single" w:color="000000" w:sz="4" w:space="0"/>
                    <w:right w:val="single" w:color="000000" w:sz="4" w:space="0"/>
                  </w:tcBorders>
                  <w:vAlign w:val="center"/>
                </w:tcPr>
                <w:p w14:paraId="28E9A0A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25C5E91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用于静脉针组件组装</w:t>
                  </w:r>
                </w:p>
              </w:tc>
            </w:tr>
            <w:tr w14:paraId="5D987146">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FA3D98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033" w:type="dxa"/>
                  <w:tcBorders>
                    <w:top w:val="single" w:color="000000" w:sz="4" w:space="0"/>
                    <w:left w:val="single" w:color="000000" w:sz="4" w:space="0"/>
                    <w:bottom w:val="single" w:color="000000" w:sz="4" w:space="0"/>
                    <w:right w:val="single" w:color="000000" w:sz="4" w:space="0"/>
                  </w:tcBorders>
                  <w:vAlign w:val="center"/>
                </w:tcPr>
                <w:p w14:paraId="7BDE438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输液针自动组装机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18D1603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SY-12</w:t>
                  </w:r>
                </w:p>
              </w:tc>
              <w:tc>
                <w:tcPr>
                  <w:tcW w:w="1277" w:type="dxa"/>
                  <w:tcBorders>
                    <w:top w:val="single" w:color="000000" w:sz="4" w:space="0"/>
                    <w:left w:val="single" w:color="000000" w:sz="4" w:space="0"/>
                    <w:bottom w:val="single" w:color="000000" w:sz="4" w:space="0"/>
                    <w:right w:val="single" w:color="000000" w:sz="4" w:space="0"/>
                  </w:tcBorders>
                  <w:vAlign w:val="center"/>
                </w:tcPr>
                <w:p w14:paraId="3364230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930" w:type="dxa"/>
                  <w:tcBorders>
                    <w:top w:val="single" w:color="000000" w:sz="4" w:space="0"/>
                    <w:left w:val="single" w:color="000000" w:sz="4" w:space="0"/>
                    <w:bottom w:val="single" w:color="000000" w:sz="4" w:space="0"/>
                    <w:right w:val="single" w:color="000000" w:sz="4" w:space="0"/>
                  </w:tcBorders>
                  <w:vAlign w:val="center"/>
                </w:tcPr>
                <w:p w14:paraId="23A0744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用于输液针管路连接组装</w:t>
                  </w:r>
                </w:p>
              </w:tc>
            </w:tr>
            <w:tr w14:paraId="30B1A00D">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C3E62D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033" w:type="dxa"/>
                  <w:tcBorders>
                    <w:top w:val="single" w:color="000000" w:sz="4" w:space="0"/>
                    <w:left w:val="single" w:color="000000" w:sz="4" w:space="0"/>
                    <w:bottom w:val="single" w:color="000000" w:sz="4" w:space="0"/>
                    <w:right w:val="single" w:color="000000" w:sz="4" w:space="0"/>
                  </w:tcBorders>
                  <w:vAlign w:val="center"/>
                </w:tcPr>
                <w:p w14:paraId="4062DF3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输液器连续封口机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2C195C21">
                  <w:pPr>
                    <w:jc w:val="center"/>
                    <w:rPr>
                      <w:rFonts w:eastAsiaTheme="minorEastAsia"/>
                      <w:color w:val="000000" w:themeColor="text1"/>
                      <w:sz w:val="18"/>
                      <w:szCs w:val="18"/>
                      <w:lang w:eastAsia="en-US"/>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3F0251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930" w:type="dxa"/>
                  <w:vMerge w:val="restart"/>
                  <w:tcBorders>
                    <w:top w:val="single" w:color="000000" w:sz="4" w:space="0"/>
                    <w:left w:val="single" w:color="000000" w:sz="4" w:space="0"/>
                    <w:right w:val="single" w:color="000000" w:sz="4" w:space="0"/>
                  </w:tcBorders>
                  <w:vAlign w:val="center"/>
                </w:tcPr>
                <w:p w14:paraId="0ECBF206">
                  <w:pPr>
                    <w:jc w:val="center"/>
                    <w:rPr>
                      <w:rFonts w:eastAsiaTheme="minorEastAsia"/>
                      <w:color w:val="000000" w:themeColor="text1"/>
                      <w:sz w:val="18"/>
                      <w:szCs w:val="18"/>
                      <w:lang w:eastAsia="en-US"/>
                      <w14:textFill>
                        <w14:solidFill>
                          <w14:schemeClr w14:val="tx1"/>
                        </w14:solidFill>
                      </w14:textFill>
                    </w:rPr>
                  </w:pPr>
                </w:p>
                <w:p w14:paraId="41107DA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用于输液针单只封口</w:t>
                  </w:r>
                </w:p>
              </w:tc>
            </w:tr>
            <w:tr w14:paraId="1005C858">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955DC8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w:t>
                  </w:r>
                </w:p>
              </w:tc>
              <w:tc>
                <w:tcPr>
                  <w:tcW w:w="2033" w:type="dxa"/>
                  <w:tcBorders>
                    <w:top w:val="single" w:color="000000" w:sz="4" w:space="0"/>
                    <w:left w:val="single" w:color="000000" w:sz="4" w:space="0"/>
                    <w:bottom w:val="single" w:color="000000" w:sz="4" w:space="0"/>
                    <w:right w:val="single" w:color="000000" w:sz="4" w:space="0"/>
                  </w:tcBorders>
                  <w:vAlign w:val="center"/>
                </w:tcPr>
                <w:p w14:paraId="5DF9FDA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包装封口机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5A85155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DB-400</w:t>
                  </w:r>
                </w:p>
              </w:tc>
              <w:tc>
                <w:tcPr>
                  <w:tcW w:w="1277" w:type="dxa"/>
                  <w:tcBorders>
                    <w:top w:val="single" w:color="000000" w:sz="4" w:space="0"/>
                    <w:left w:val="single" w:color="000000" w:sz="4" w:space="0"/>
                    <w:bottom w:val="single" w:color="000000" w:sz="4" w:space="0"/>
                    <w:right w:val="single" w:color="000000" w:sz="4" w:space="0"/>
                  </w:tcBorders>
                  <w:vAlign w:val="center"/>
                </w:tcPr>
                <w:p w14:paraId="3E904F0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930" w:type="dxa"/>
                  <w:vMerge w:val="continue"/>
                  <w:tcBorders>
                    <w:left w:val="single" w:color="000000" w:sz="4" w:space="0"/>
                    <w:bottom w:val="single" w:color="000000" w:sz="4" w:space="0"/>
                    <w:right w:val="single" w:color="000000" w:sz="4" w:space="0"/>
                  </w:tcBorders>
                  <w:vAlign w:val="center"/>
                </w:tcPr>
                <w:p w14:paraId="4134574C">
                  <w:pPr>
                    <w:jc w:val="center"/>
                    <w:rPr>
                      <w:rFonts w:eastAsiaTheme="minorEastAsia"/>
                      <w:color w:val="000000" w:themeColor="text1"/>
                      <w:sz w:val="18"/>
                      <w:szCs w:val="18"/>
                      <w:lang w:eastAsia="en-US"/>
                      <w14:textFill>
                        <w14:solidFill>
                          <w14:schemeClr w14:val="tx1"/>
                        </w14:solidFill>
                      </w14:textFill>
                    </w:rPr>
                  </w:pPr>
                </w:p>
              </w:tc>
            </w:tr>
            <w:tr w14:paraId="5AE277AC">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48E3814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避光输液器生产</w:t>
                  </w:r>
                </w:p>
              </w:tc>
            </w:tr>
            <w:tr w14:paraId="274EF9AE">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D15F24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0DFB694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挤出成型生产线</w:t>
                  </w:r>
                </w:p>
              </w:tc>
              <w:tc>
                <w:tcPr>
                  <w:tcW w:w="1030" w:type="dxa"/>
                  <w:tcBorders>
                    <w:top w:val="single" w:color="000000" w:sz="4" w:space="0"/>
                    <w:left w:val="single" w:color="000000" w:sz="4" w:space="0"/>
                    <w:bottom w:val="single" w:color="000000" w:sz="4" w:space="0"/>
                    <w:right w:val="single" w:color="000000" w:sz="4" w:space="0"/>
                  </w:tcBorders>
                  <w:vAlign w:val="center"/>
                </w:tcPr>
                <w:p w14:paraId="01019A9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SD-50A</w:t>
                  </w:r>
                </w:p>
              </w:tc>
              <w:tc>
                <w:tcPr>
                  <w:tcW w:w="1277" w:type="dxa"/>
                  <w:tcBorders>
                    <w:top w:val="single" w:color="000000" w:sz="4" w:space="0"/>
                    <w:left w:val="single" w:color="000000" w:sz="4" w:space="0"/>
                    <w:bottom w:val="single" w:color="000000" w:sz="4" w:space="0"/>
                    <w:right w:val="single" w:color="000000" w:sz="4" w:space="0"/>
                  </w:tcBorders>
                  <w:vAlign w:val="center"/>
                </w:tcPr>
                <w:p w14:paraId="35943A4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128C316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用于输液器管路生产</w:t>
                  </w:r>
                </w:p>
              </w:tc>
            </w:tr>
            <w:tr w14:paraId="372A0A10">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BCD5ED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30BBC3F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切管机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2E5958C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SSD-3000</w:t>
                  </w:r>
                </w:p>
              </w:tc>
              <w:tc>
                <w:tcPr>
                  <w:tcW w:w="1277" w:type="dxa"/>
                  <w:tcBorders>
                    <w:top w:val="single" w:color="000000" w:sz="4" w:space="0"/>
                    <w:left w:val="single" w:color="000000" w:sz="4" w:space="0"/>
                    <w:bottom w:val="single" w:color="000000" w:sz="4" w:space="0"/>
                    <w:right w:val="single" w:color="000000" w:sz="4" w:space="0"/>
                  </w:tcBorders>
                  <w:vAlign w:val="center"/>
                </w:tcPr>
                <w:p w14:paraId="34AFD52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58906971">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与挤出成型生产线配套使用</w:t>
                  </w:r>
                </w:p>
              </w:tc>
            </w:tr>
            <w:tr w14:paraId="319535E3">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2D0E4D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02E92FC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输液器焊接机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46DACD4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SYH-6</w:t>
                  </w:r>
                </w:p>
              </w:tc>
              <w:tc>
                <w:tcPr>
                  <w:tcW w:w="1277" w:type="dxa"/>
                  <w:tcBorders>
                    <w:top w:val="single" w:color="000000" w:sz="4" w:space="0"/>
                    <w:left w:val="single" w:color="000000" w:sz="4" w:space="0"/>
                    <w:bottom w:val="single" w:color="000000" w:sz="4" w:space="0"/>
                    <w:right w:val="single" w:color="000000" w:sz="4" w:space="0"/>
                  </w:tcBorders>
                  <w:vAlign w:val="center"/>
                </w:tcPr>
                <w:p w14:paraId="5302949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250AFCE9">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用于输液器管路连接生产</w:t>
                  </w:r>
                </w:p>
              </w:tc>
            </w:tr>
            <w:tr w14:paraId="47722D99">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44104A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033" w:type="dxa"/>
                  <w:tcBorders>
                    <w:top w:val="single" w:color="000000" w:sz="4" w:space="0"/>
                    <w:left w:val="single" w:color="000000" w:sz="4" w:space="0"/>
                    <w:bottom w:val="single" w:color="000000" w:sz="4" w:space="0"/>
                    <w:right w:val="single" w:color="000000" w:sz="4" w:space="0"/>
                  </w:tcBorders>
                  <w:vAlign w:val="center"/>
                </w:tcPr>
                <w:p w14:paraId="0D5B730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输液器针尖组装机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0859760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SYZ-6</w:t>
                  </w:r>
                </w:p>
              </w:tc>
              <w:tc>
                <w:tcPr>
                  <w:tcW w:w="1277" w:type="dxa"/>
                  <w:tcBorders>
                    <w:top w:val="single" w:color="000000" w:sz="4" w:space="0"/>
                    <w:left w:val="single" w:color="000000" w:sz="4" w:space="0"/>
                    <w:bottom w:val="single" w:color="000000" w:sz="4" w:space="0"/>
                    <w:right w:val="single" w:color="000000" w:sz="4" w:space="0"/>
                  </w:tcBorders>
                  <w:vAlign w:val="center"/>
                </w:tcPr>
                <w:p w14:paraId="6B123FF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362BC004">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用于输液器穿刺配件生产</w:t>
                  </w:r>
                </w:p>
              </w:tc>
            </w:tr>
            <w:tr w14:paraId="0DE5EB45">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24C1FC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033" w:type="dxa"/>
                  <w:tcBorders>
                    <w:top w:val="single" w:color="000000" w:sz="4" w:space="0"/>
                    <w:left w:val="single" w:color="000000" w:sz="4" w:space="0"/>
                    <w:bottom w:val="single" w:color="000000" w:sz="4" w:space="0"/>
                    <w:right w:val="single" w:color="000000" w:sz="4" w:space="0"/>
                  </w:tcBorders>
                  <w:vAlign w:val="center"/>
                </w:tcPr>
                <w:p w14:paraId="3D6AC21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输液器管路组装机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43A404A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SYG-12</w:t>
                  </w:r>
                </w:p>
              </w:tc>
              <w:tc>
                <w:tcPr>
                  <w:tcW w:w="1277" w:type="dxa"/>
                  <w:tcBorders>
                    <w:top w:val="single" w:color="000000" w:sz="4" w:space="0"/>
                    <w:left w:val="single" w:color="000000" w:sz="4" w:space="0"/>
                    <w:bottom w:val="single" w:color="000000" w:sz="4" w:space="0"/>
                    <w:right w:val="single" w:color="000000" w:sz="4" w:space="0"/>
                  </w:tcBorders>
                  <w:vAlign w:val="center"/>
                </w:tcPr>
                <w:p w14:paraId="065382E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4CD120D8">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用于输液器管路各部件自动组装</w:t>
                  </w:r>
                </w:p>
              </w:tc>
            </w:tr>
            <w:tr w14:paraId="3F923F0A">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87F5FA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w:t>
                  </w:r>
                </w:p>
              </w:tc>
              <w:tc>
                <w:tcPr>
                  <w:tcW w:w="2033" w:type="dxa"/>
                  <w:tcBorders>
                    <w:top w:val="single" w:color="000000" w:sz="4" w:space="0"/>
                    <w:left w:val="single" w:color="000000" w:sz="4" w:space="0"/>
                    <w:bottom w:val="single" w:color="000000" w:sz="4" w:space="0"/>
                    <w:right w:val="single" w:color="000000" w:sz="4" w:space="0"/>
                  </w:tcBorders>
                  <w:vAlign w:val="center"/>
                </w:tcPr>
                <w:p w14:paraId="59855C3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输液器滴斗组装机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C30707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SYD-4</w:t>
                  </w:r>
                </w:p>
              </w:tc>
              <w:tc>
                <w:tcPr>
                  <w:tcW w:w="1277" w:type="dxa"/>
                  <w:tcBorders>
                    <w:top w:val="single" w:color="000000" w:sz="4" w:space="0"/>
                    <w:left w:val="single" w:color="000000" w:sz="4" w:space="0"/>
                    <w:bottom w:val="single" w:color="000000" w:sz="4" w:space="0"/>
                    <w:right w:val="single" w:color="000000" w:sz="4" w:space="0"/>
                  </w:tcBorders>
                  <w:vAlign w:val="center"/>
                </w:tcPr>
                <w:p w14:paraId="1956888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27C15979">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用于输液器滴斗部件自动组装生产</w:t>
                  </w:r>
                </w:p>
              </w:tc>
            </w:tr>
            <w:tr w14:paraId="48D21152">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889326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7</w:t>
                  </w:r>
                </w:p>
              </w:tc>
              <w:tc>
                <w:tcPr>
                  <w:tcW w:w="2033" w:type="dxa"/>
                  <w:tcBorders>
                    <w:top w:val="single" w:color="000000" w:sz="4" w:space="0"/>
                    <w:left w:val="single" w:color="000000" w:sz="4" w:space="0"/>
                    <w:bottom w:val="single" w:color="000000" w:sz="4" w:space="0"/>
                    <w:right w:val="single" w:color="000000" w:sz="4" w:space="0"/>
                  </w:tcBorders>
                  <w:vAlign w:val="center"/>
                </w:tcPr>
                <w:p w14:paraId="726090F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滴斗焊接机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7DA5EF8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SYD-H6</w:t>
                  </w:r>
                </w:p>
              </w:tc>
              <w:tc>
                <w:tcPr>
                  <w:tcW w:w="1277" w:type="dxa"/>
                  <w:tcBorders>
                    <w:top w:val="single" w:color="000000" w:sz="4" w:space="0"/>
                    <w:left w:val="single" w:color="000000" w:sz="4" w:space="0"/>
                    <w:bottom w:val="single" w:color="000000" w:sz="4" w:space="0"/>
                    <w:right w:val="single" w:color="000000" w:sz="4" w:space="0"/>
                  </w:tcBorders>
                  <w:vAlign w:val="center"/>
                </w:tcPr>
                <w:p w14:paraId="61E2F6D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5B2580FB">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用于输液器滴斗部件的连接生产</w:t>
                  </w:r>
                </w:p>
              </w:tc>
            </w:tr>
            <w:tr w14:paraId="409A7E0C">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DEF657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8</w:t>
                  </w:r>
                </w:p>
              </w:tc>
              <w:tc>
                <w:tcPr>
                  <w:tcW w:w="2033" w:type="dxa"/>
                  <w:tcBorders>
                    <w:top w:val="single" w:color="000000" w:sz="4" w:space="0"/>
                    <w:left w:val="single" w:color="000000" w:sz="4" w:space="0"/>
                    <w:bottom w:val="single" w:color="000000" w:sz="4" w:space="0"/>
                    <w:right w:val="single" w:color="000000" w:sz="4" w:space="0"/>
                  </w:tcBorders>
                  <w:vAlign w:val="center"/>
                </w:tcPr>
                <w:p w14:paraId="24141E3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输液器检测机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32D7B5E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SC-2-2</w:t>
                  </w:r>
                </w:p>
              </w:tc>
              <w:tc>
                <w:tcPr>
                  <w:tcW w:w="1277" w:type="dxa"/>
                  <w:tcBorders>
                    <w:top w:val="single" w:color="000000" w:sz="4" w:space="0"/>
                    <w:left w:val="single" w:color="000000" w:sz="4" w:space="0"/>
                    <w:bottom w:val="single" w:color="000000" w:sz="4" w:space="0"/>
                    <w:right w:val="single" w:color="000000" w:sz="4" w:space="0"/>
                  </w:tcBorders>
                  <w:vAlign w:val="center"/>
                </w:tcPr>
                <w:p w14:paraId="1869AF1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296FC9B9">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用于输液器连接质量检测</w:t>
                  </w:r>
                </w:p>
              </w:tc>
            </w:tr>
            <w:tr w14:paraId="0E022842">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1E262E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9</w:t>
                  </w:r>
                </w:p>
              </w:tc>
              <w:tc>
                <w:tcPr>
                  <w:tcW w:w="2033" w:type="dxa"/>
                  <w:tcBorders>
                    <w:top w:val="single" w:color="000000" w:sz="4" w:space="0"/>
                    <w:left w:val="single" w:color="000000" w:sz="4" w:space="0"/>
                    <w:bottom w:val="single" w:color="000000" w:sz="4" w:space="0"/>
                    <w:right w:val="single" w:color="000000" w:sz="4" w:space="0"/>
                  </w:tcBorders>
                  <w:vAlign w:val="center"/>
                </w:tcPr>
                <w:p w14:paraId="64F9423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输液器包装线</w:t>
                  </w:r>
                </w:p>
              </w:tc>
              <w:tc>
                <w:tcPr>
                  <w:tcW w:w="1030" w:type="dxa"/>
                  <w:tcBorders>
                    <w:top w:val="single" w:color="000000" w:sz="4" w:space="0"/>
                    <w:left w:val="single" w:color="000000" w:sz="4" w:space="0"/>
                    <w:bottom w:val="single" w:color="000000" w:sz="4" w:space="0"/>
                    <w:right w:val="single" w:color="000000" w:sz="4" w:space="0"/>
                  </w:tcBorders>
                  <w:vAlign w:val="center"/>
                </w:tcPr>
                <w:p w14:paraId="496EDD7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SB-10</w:t>
                  </w:r>
                </w:p>
              </w:tc>
              <w:tc>
                <w:tcPr>
                  <w:tcW w:w="1277" w:type="dxa"/>
                  <w:tcBorders>
                    <w:top w:val="single" w:color="000000" w:sz="4" w:space="0"/>
                    <w:left w:val="single" w:color="000000" w:sz="4" w:space="0"/>
                    <w:bottom w:val="single" w:color="000000" w:sz="4" w:space="0"/>
                    <w:right w:val="single" w:color="000000" w:sz="4" w:space="0"/>
                  </w:tcBorders>
                  <w:vAlign w:val="center"/>
                </w:tcPr>
                <w:p w14:paraId="3D336E7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79214FD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用于输液器盘曲装包</w:t>
                  </w:r>
                </w:p>
              </w:tc>
            </w:tr>
            <w:tr w14:paraId="7E6A834B">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3CF246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w:t>
                  </w:r>
                </w:p>
              </w:tc>
              <w:tc>
                <w:tcPr>
                  <w:tcW w:w="2033" w:type="dxa"/>
                  <w:tcBorders>
                    <w:top w:val="single" w:color="000000" w:sz="4" w:space="0"/>
                    <w:left w:val="single" w:color="000000" w:sz="4" w:space="0"/>
                    <w:bottom w:val="single" w:color="000000" w:sz="4" w:space="0"/>
                    <w:right w:val="single" w:color="000000" w:sz="4" w:space="0"/>
                  </w:tcBorders>
                  <w:vAlign w:val="center"/>
                </w:tcPr>
                <w:p w14:paraId="3CB42E4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输液器连续封口机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7602FB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FM-900</w:t>
                  </w:r>
                </w:p>
              </w:tc>
              <w:tc>
                <w:tcPr>
                  <w:tcW w:w="1277" w:type="dxa"/>
                  <w:tcBorders>
                    <w:top w:val="single" w:color="000000" w:sz="4" w:space="0"/>
                    <w:left w:val="single" w:color="000000" w:sz="4" w:space="0"/>
                    <w:bottom w:val="single" w:color="000000" w:sz="4" w:space="0"/>
                    <w:right w:val="single" w:color="000000" w:sz="4" w:space="0"/>
                  </w:tcBorders>
                  <w:vAlign w:val="center"/>
                </w:tcPr>
                <w:p w14:paraId="7014263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500C2EC1">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用于输液器单只产品封口</w:t>
                  </w:r>
                </w:p>
              </w:tc>
            </w:tr>
            <w:tr w14:paraId="7CA4F235">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73BC4A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11</w:t>
                  </w:r>
                </w:p>
              </w:tc>
              <w:tc>
                <w:tcPr>
                  <w:tcW w:w="2033" w:type="dxa"/>
                  <w:tcBorders>
                    <w:top w:val="single" w:color="000000" w:sz="4" w:space="0"/>
                    <w:left w:val="single" w:color="000000" w:sz="4" w:space="0"/>
                    <w:bottom w:val="single" w:color="000000" w:sz="4" w:space="0"/>
                    <w:right w:val="single" w:color="000000" w:sz="4" w:space="0"/>
                  </w:tcBorders>
                  <w:vAlign w:val="center"/>
                </w:tcPr>
                <w:p w14:paraId="2AF38CB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包装封口机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5C6AFB3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DB400</w:t>
                  </w:r>
                </w:p>
              </w:tc>
              <w:tc>
                <w:tcPr>
                  <w:tcW w:w="1277" w:type="dxa"/>
                  <w:tcBorders>
                    <w:top w:val="single" w:color="000000" w:sz="4" w:space="0"/>
                    <w:left w:val="single" w:color="000000" w:sz="4" w:space="0"/>
                    <w:bottom w:val="single" w:color="000000" w:sz="4" w:space="0"/>
                    <w:right w:val="single" w:color="000000" w:sz="4" w:space="0"/>
                  </w:tcBorders>
                  <w:vAlign w:val="center"/>
                </w:tcPr>
                <w:p w14:paraId="0F351F1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03F582BB">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用于输液器中包装封口</w:t>
                  </w:r>
                </w:p>
              </w:tc>
            </w:tr>
            <w:tr w14:paraId="5B39A9A3">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EECD6E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2033" w:type="dxa"/>
                  <w:tcBorders>
                    <w:top w:val="single" w:color="000000" w:sz="4" w:space="0"/>
                    <w:left w:val="single" w:color="000000" w:sz="4" w:space="0"/>
                    <w:bottom w:val="single" w:color="000000" w:sz="4" w:space="0"/>
                    <w:right w:val="single" w:color="000000" w:sz="4" w:space="0"/>
                  </w:tcBorders>
                  <w:vAlign w:val="center"/>
                </w:tcPr>
                <w:p w14:paraId="3EFC913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注射件焊接机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7A5BC12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GPH-6</w:t>
                  </w:r>
                </w:p>
              </w:tc>
              <w:tc>
                <w:tcPr>
                  <w:tcW w:w="1277" w:type="dxa"/>
                  <w:tcBorders>
                    <w:top w:val="single" w:color="000000" w:sz="4" w:space="0"/>
                    <w:left w:val="single" w:color="000000" w:sz="4" w:space="0"/>
                    <w:bottom w:val="single" w:color="000000" w:sz="4" w:space="0"/>
                    <w:right w:val="single" w:color="000000" w:sz="4" w:space="0"/>
                  </w:tcBorders>
                  <w:vAlign w:val="center"/>
                </w:tcPr>
                <w:p w14:paraId="2D0DA44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000000" w:sz="4" w:space="0"/>
                    <w:left w:val="single" w:color="000000" w:sz="4" w:space="0"/>
                    <w:bottom w:val="single" w:color="000000" w:sz="4" w:space="0"/>
                    <w:right w:val="single" w:color="000000" w:sz="4" w:space="0"/>
                  </w:tcBorders>
                  <w:vAlign w:val="center"/>
                </w:tcPr>
                <w:p w14:paraId="7F64DB2F">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用于输液器注射件组装和焊接生产</w:t>
                  </w:r>
                </w:p>
              </w:tc>
            </w:tr>
            <w:tr w14:paraId="4950E535">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4E2DACF4">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防护用品生产（防护服）</w:t>
                  </w:r>
                </w:p>
              </w:tc>
            </w:tr>
            <w:tr w14:paraId="25897760">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F75F08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2A9A4A4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锁边机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7C21808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F2000</w:t>
                  </w:r>
                </w:p>
              </w:tc>
              <w:tc>
                <w:tcPr>
                  <w:tcW w:w="1277" w:type="dxa"/>
                  <w:tcBorders>
                    <w:top w:val="single" w:color="000000" w:sz="4" w:space="0"/>
                    <w:left w:val="single" w:color="000000" w:sz="4" w:space="0"/>
                    <w:bottom w:val="single" w:color="000000" w:sz="4" w:space="0"/>
                    <w:right w:val="single" w:color="000000" w:sz="4" w:space="0"/>
                  </w:tcBorders>
                  <w:vAlign w:val="center"/>
                </w:tcPr>
                <w:p w14:paraId="2C4DA8D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40</w:t>
                  </w:r>
                </w:p>
              </w:tc>
              <w:tc>
                <w:tcPr>
                  <w:tcW w:w="2930" w:type="dxa"/>
                  <w:tcBorders>
                    <w:top w:val="single" w:color="000000" w:sz="4" w:space="0"/>
                    <w:left w:val="single" w:color="000000" w:sz="4" w:space="0"/>
                    <w:bottom w:val="single" w:color="000000" w:sz="4" w:space="0"/>
                    <w:right w:val="single" w:color="000000" w:sz="4" w:space="0"/>
                  </w:tcBorders>
                  <w:vAlign w:val="center"/>
                </w:tcPr>
                <w:p w14:paraId="3A53379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用于防护用品锁边</w:t>
                  </w:r>
                </w:p>
              </w:tc>
            </w:tr>
            <w:tr w14:paraId="1F0279E2">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5B5629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3A93DD9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拷边机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55AA016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KF200</w:t>
                  </w:r>
                </w:p>
              </w:tc>
              <w:tc>
                <w:tcPr>
                  <w:tcW w:w="1277" w:type="dxa"/>
                  <w:tcBorders>
                    <w:top w:val="single" w:color="000000" w:sz="4" w:space="0"/>
                    <w:left w:val="single" w:color="000000" w:sz="4" w:space="0"/>
                    <w:bottom w:val="single" w:color="000000" w:sz="4" w:space="0"/>
                    <w:right w:val="single" w:color="000000" w:sz="4" w:space="0"/>
                  </w:tcBorders>
                  <w:vAlign w:val="center"/>
                </w:tcPr>
                <w:p w14:paraId="760430F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25</w:t>
                  </w:r>
                </w:p>
              </w:tc>
              <w:tc>
                <w:tcPr>
                  <w:tcW w:w="2930" w:type="dxa"/>
                  <w:tcBorders>
                    <w:top w:val="single" w:color="000000" w:sz="4" w:space="0"/>
                    <w:left w:val="single" w:color="000000" w:sz="4" w:space="0"/>
                    <w:bottom w:val="single" w:color="000000" w:sz="4" w:space="0"/>
                    <w:right w:val="single" w:color="000000" w:sz="4" w:space="0"/>
                  </w:tcBorders>
                  <w:vAlign w:val="center"/>
                </w:tcPr>
                <w:p w14:paraId="19D86E0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用于防护用品拷边</w:t>
                  </w:r>
                </w:p>
              </w:tc>
            </w:tr>
            <w:tr w14:paraId="695CF27C">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D0A9D6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5B4665F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压胶机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36C3A3B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YA-100</w:t>
                  </w:r>
                </w:p>
              </w:tc>
              <w:tc>
                <w:tcPr>
                  <w:tcW w:w="1277" w:type="dxa"/>
                  <w:tcBorders>
                    <w:top w:val="single" w:color="000000" w:sz="4" w:space="0"/>
                    <w:left w:val="single" w:color="000000" w:sz="4" w:space="0"/>
                    <w:bottom w:val="single" w:color="000000" w:sz="4" w:space="0"/>
                    <w:right w:val="single" w:color="000000" w:sz="4" w:space="0"/>
                  </w:tcBorders>
                  <w:vAlign w:val="center"/>
                </w:tcPr>
                <w:p w14:paraId="0A6D0A5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40</w:t>
                  </w:r>
                </w:p>
              </w:tc>
              <w:tc>
                <w:tcPr>
                  <w:tcW w:w="2930" w:type="dxa"/>
                  <w:tcBorders>
                    <w:top w:val="single" w:color="000000" w:sz="4" w:space="0"/>
                    <w:left w:val="single" w:color="000000" w:sz="4" w:space="0"/>
                    <w:bottom w:val="single" w:color="000000" w:sz="4" w:space="0"/>
                    <w:right w:val="single" w:color="000000" w:sz="4" w:space="0"/>
                  </w:tcBorders>
                  <w:vAlign w:val="center"/>
                </w:tcPr>
                <w:p w14:paraId="14325113">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用于防护用品接缝密封处理</w:t>
                  </w:r>
                </w:p>
              </w:tc>
            </w:tr>
            <w:tr w14:paraId="0701E919">
              <w:tblPrEx>
                <w:tblCellMar>
                  <w:top w:w="0" w:type="dxa"/>
                  <w:left w:w="0" w:type="dxa"/>
                  <w:bottom w:w="0" w:type="dxa"/>
                  <w:right w:w="0" w:type="dxa"/>
                </w:tblCellMar>
              </w:tblPrEx>
              <w:trPr>
                <w:trHeight w:val="347" w:hRule="exact"/>
                <w:jc w:val="center"/>
              </w:trPr>
              <w:tc>
                <w:tcPr>
                  <w:tcW w:w="7946" w:type="dxa"/>
                  <w:gridSpan w:val="5"/>
                  <w:tcBorders>
                    <w:top w:val="single" w:color="000000" w:sz="4" w:space="0"/>
                    <w:left w:val="single" w:color="000000" w:sz="4" w:space="0"/>
                    <w:bottom w:val="single" w:color="000000" w:sz="4" w:space="0"/>
                    <w:right w:val="single" w:color="000000" w:sz="4" w:space="0"/>
                  </w:tcBorders>
                  <w:vAlign w:val="center"/>
                </w:tcPr>
                <w:p w14:paraId="2DCF5BC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通用设备</w:t>
                  </w:r>
                </w:p>
              </w:tc>
            </w:tr>
            <w:tr w14:paraId="57902D3B">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F580FD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206487F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注塑成型机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4BC0047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UN260RV</w:t>
                  </w:r>
                </w:p>
              </w:tc>
              <w:tc>
                <w:tcPr>
                  <w:tcW w:w="1277" w:type="dxa"/>
                  <w:tcBorders>
                    <w:top w:val="single" w:color="000000" w:sz="4" w:space="0"/>
                    <w:left w:val="single" w:color="000000" w:sz="4" w:space="0"/>
                    <w:bottom w:val="single" w:color="000000" w:sz="4" w:space="0"/>
                    <w:right w:val="single" w:color="000000" w:sz="4" w:space="0"/>
                  </w:tcBorders>
                  <w:vAlign w:val="center"/>
                </w:tcPr>
                <w:p w14:paraId="2079046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7</w:t>
                  </w:r>
                </w:p>
              </w:tc>
              <w:tc>
                <w:tcPr>
                  <w:tcW w:w="2930" w:type="dxa"/>
                  <w:vMerge w:val="restart"/>
                  <w:tcBorders>
                    <w:top w:val="single" w:color="000000" w:sz="4" w:space="0"/>
                    <w:left w:val="single" w:color="000000" w:sz="4" w:space="0"/>
                    <w:right w:val="single" w:color="000000" w:sz="4" w:space="0"/>
                  </w:tcBorders>
                  <w:vAlign w:val="center"/>
                </w:tcPr>
                <w:p w14:paraId="5DA9D654">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用于外套、芯杆、针座、保护套等零部件生产</w:t>
                  </w:r>
                </w:p>
              </w:tc>
            </w:tr>
            <w:tr w14:paraId="2FEA8694">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1240CA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6F06ECF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注塑成型机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77BD885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UN160RV</w:t>
                  </w:r>
                </w:p>
              </w:tc>
              <w:tc>
                <w:tcPr>
                  <w:tcW w:w="1277" w:type="dxa"/>
                  <w:tcBorders>
                    <w:top w:val="single" w:color="000000" w:sz="4" w:space="0"/>
                    <w:left w:val="single" w:color="000000" w:sz="4" w:space="0"/>
                    <w:bottom w:val="single" w:color="000000" w:sz="4" w:space="0"/>
                    <w:right w:val="single" w:color="000000" w:sz="4" w:space="0"/>
                  </w:tcBorders>
                  <w:vAlign w:val="center"/>
                </w:tcPr>
                <w:p w14:paraId="3D24258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930" w:type="dxa"/>
                  <w:vMerge w:val="continue"/>
                  <w:tcBorders>
                    <w:left w:val="single" w:color="000000" w:sz="4" w:space="0"/>
                    <w:right w:val="single" w:color="000000" w:sz="4" w:space="0"/>
                  </w:tcBorders>
                  <w:vAlign w:val="center"/>
                </w:tcPr>
                <w:p w14:paraId="2EC0A79A">
                  <w:pPr>
                    <w:jc w:val="center"/>
                    <w:rPr>
                      <w:rFonts w:eastAsiaTheme="minorEastAsia"/>
                      <w:color w:val="000000" w:themeColor="text1"/>
                      <w:sz w:val="18"/>
                      <w:szCs w:val="18"/>
                      <w:lang w:eastAsia="en-US"/>
                      <w14:textFill>
                        <w14:solidFill>
                          <w14:schemeClr w14:val="tx1"/>
                        </w14:solidFill>
                      </w14:textFill>
                    </w:rPr>
                  </w:pPr>
                </w:p>
              </w:tc>
            </w:tr>
            <w:tr w14:paraId="2D99DE58">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339A81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65F3644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注塑成型机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455A1E4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HD700</w:t>
                  </w:r>
                </w:p>
              </w:tc>
              <w:tc>
                <w:tcPr>
                  <w:tcW w:w="1277" w:type="dxa"/>
                  <w:tcBorders>
                    <w:top w:val="single" w:color="000000" w:sz="4" w:space="0"/>
                    <w:left w:val="single" w:color="000000" w:sz="4" w:space="0"/>
                    <w:bottom w:val="single" w:color="000000" w:sz="4" w:space="0"/>
                    <w:right w:val="single" w:color="000000" w:sz="4" w:space="0"/>
                  </w:tcBorders>
                  <w:vAlign w:val="center"/>
                </w:tcPr>
                <w:p w14:paraId="2D477B2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930" w:type="dxa"/>
                  <w:vMerge w:val="continue"/>
                  <w:tcBorders>
                    <w:left w:val="single" w:color="000000" w:sz="4" w:space="0"/>
                    <w:right w:val="single" w:color="000000" w:sz="4" w:space="0"/>
                  </w:tcBorders>
                  <w:vAlign w:val="center"/>
                </w:tcPr>
                <w:p w14:paraId="2A4B80D3">
                  <w:pPr>
                    <w:jc w:val="center"/>
                    <w:rPr>
                      <w:rFonts w:eastAsiaTheme="minorEastAsia"/>
                      <w:color w:val="000000" w:themeColor="text1"/>
                      <w:sz w:val="18"/>
                      <w:szCs w:val="18"/>
                      <w:lang w:eastAsia="en-US"/>
                      <w14:textFill>
                        <w14:solidFill>
                          <w14:schemeClr w14:val="tx1"/>
                        </w14:solidFill>
                      </w14:textFill>
                    </w:rPr>
                  </w:pPr>
                </w:p>
              </w:tc>
            </w:tr>
            <w:tr w14:paraId="2E5FB314">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2F3989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033" w:type="dxa"/>
                  <w:tcBorders>
                    <w:top w:val="single" w:color="000000" w:sz="4" w:space="0"/>
                    <w:left w:val="single" w:color="000000" w:sz="4" w:space="0"/>
                    <w:bottom w:val="single" w:color="000000" w:sz="4" w:space="0"/>
                    <w:right w:val="single" w:color="000000" w:sz="4" w:space="0"/>
                  </w:tcBorders>
                  <w:vAlign w:val="center"/>
                </w:tcPr>
                <w:p w14:paraId="563151F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注塑成型机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3D222F4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SL-2000</w:t>
                  </w:r>
                </w:p>
              </w:tc>
              <w:tc>
                <w:tcPr>
                  <w:tcW w:w="1277" w:type="dxa"/>
                  <w:tcBorders>
                    <w:top w:val="single" w:color="000000" w:sz="4" w:space="0"/>
                    <w:left w:val="single" w:color="000000" w:sz="4" w:space="0"/>
                    <w:bottom w:val="single" w:color="000000" w:sz="4" w:space="0"/>
                    <w:right w:val="single" w:color="000000" w:sz="4" w:space="0"/>
                  </w:tcBorders>
                  <w:vAlign w:val="center"/>
                </w:tcPr>
                <w:p w14:paraId="637D5AC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930" w:type="dxa"/>
                  <w:vMerge w:val="continue"/>
                  <w:tcBorders>
                    <w:left w:val="single" w:color="000000" w:sz="4" w:space="0"/>
                    <w:bottom w:val="single" w:color="000000" w:sz="4" w:space="0"/>
                    <w:right w:val="single" w:color="000000" w:sz="4" w:space="0"/>
                  </w:tcBorders>
                  <w:vAlign w:val="center"/>
                </w:tcPr>
                <w:p w14:paraId="5B10CB9A">
                  <w:pPr>
                    <w:jc w:val="center"/>
                    <w:rPr>
                      <w:rFonts w:eastAsiaTheme="minorEastAsia"/>
                      <w:color w:val="000000" w:themeColor="text1"/>
                      <w:sz w:val="18"/>
                      <w:szCs w:val="18"/>
                      <w:lang w:eastAsia="en-US"/>
                      <w14:textFill>
                        <w14:solidFill>
                          <w14:schemeClr w14:val="tx1"/>
                        </w14:solidFill>
                      </w14:textFill>
                    </w:rPr>
                  </w:pPr>
                </w:p>
              </w:tc>
            </w:tr>
            <w:tr w14:paraId="42CA4500">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865E1D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033" w:type="dxa"/>
                  <w:tcBorders>
                    <w:top w:val="single" w:color="000000" w:sz="4" w:space="0"/>
                    <w:left w:val="single" w:color="000000" w:sz="4" w:space="0"/>
                    <w:bottom w:val="single" w:color="000000" w:sz="4" w:space="0"/>
                    <w:right w:val="single" w:color="000000" w:sz="4" w:space="0"/>
                  </w:tcBorders>
                  <w:vAlign w:val="center"/>
                </w:tcPr>
                <w:p w14:paraId="67955A8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粉碎机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7BDF48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QL-400</w:t>
                  </w:r>
                </w:p>
              </w:tc>
              <w:tc>
                <w:tcPr>
                  <w:tcW w:w="1277" w:type="dxa"/>
                  <w:tcBorders>
                    <w:top w:val="single" w:color="000000" w:sz="4" w:space="0"/>
                    <w:left w:val="single" w:color="000000" w:sz="4" w:space="0"/>
                    <w:bottom w:val="single" w:color="000000" w:sz="4" w:space="0"/>
                    <w:right w:val="single" w:color="000000" w:sz="4" w:space="0"/>
                  </w:tcBorders>
                  <w:vAlign w:val="center"/>
                </w:tcPr>
                <w:p w14:paraId="7D5BE8C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24</w:t>
                  </w:r>
                </w:p>
              </w:tc>
              <w:tc>
                <w:tcPr>
                  <w:tcW w:w="2930" w:type="dxa"/>
                  <w:tcBorders>
                    <w:top w:val="single" w:color="000000" w:sz="4" w:space="0"/>
                    <w:left w:val="single" w:color="000000" w:sz="4" w:space="0"/>
                    <w:bottom w:val="single" w:color="000000" w:sz="4" w:space="0"/>
                    <w:right w:val="single" w:color="000000" w:sz="4" w:space="0"/>
                  </w:tcBorders>
                  <w:vAlign w:val="center"/>
                </w:tcPr>
                <w:p w14:paraId="49FE7B3A">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用于物料浇口和不合格品粉碎处理</w:t>
                  </w:r>
                </w:p>
              </w:tc>
            </w:tr>
            <w:tr w14:paraId="6AAC16DB">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4C5DE2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w:t>
                  </w:r>
                </w:p>
              </w:tc>
              <w:tc>
                <w:tcPr>
                  <w:tcW w:w="2033" w:type="dxa"/>
                  <w:tcBorders>
                    <w:top w:val="single" w:color="000000" w:sz="4" w:space="0"/>
                    <w:left w:val="single" w:color="000000" w:sz="4" w:space="0"/>
                    <w:bottom w:val="single" w:color="000000" w:sz="4" w:space="0"/>
                    <w:right w:val="single" w:color="000000" w:sz="4" w:space="0"/>
                  </w:tcBorders>
                  <w:vAlign w:val="center"/>
                </w:tcPr>
                <w:p w14:paraId="15E941A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中央供料系统</w:t>
                  </w:r>
                </w:p>
              </w:tc>
              <w:tc>
                <w:tcPr>
                  <w:tcW w:w="1030" w:type="dxa"/>
                  <w:tcBorders>
                    <w:top w:val="single" w:color="000000" w:sz="4" w:space="0"/>
                    <w:left w:val="single" w:color="000000" w:sz="4" w:space="0"/>
                    <w:bottom w:val="single" w:color="000000" w:sz="4" w:space="0"/>
                    <w:right w:val="single" w:color="000000" w:sz="4" w:space="0"/>
                  </w:tcBorders>
                  <w:vAlign w:val="center"/>
                </w:tcPr>
                <w:p w14:paraId="3087C32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YH-400</w:t>
                  </w:r>
                </w:p>
              </w:tc>
              <w:tc>
                <w:tcPr>
                  <w:tcW w:w="1277" w:type="dxa"/>
                  <w:tcBorders>
                    <w:top w:val="single" w:color="000000" w:sz="4" w:space="0"/>
                    <w:left w:val="single" w:color="000000" w:sz="4" w:space="0"/>
                    <w:bottom w:val="single" w:color="000000" w:sz="4" w:space="0"/>
                    <w:right w:val="single" w:color="000000" w:sz="4" w:space="0"/>
                  </w:tcBorders>
                  <w:vAlign w:val="center"/>
                </w:tcPr>
                <w:p w14:paraId="6356D78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000000" w:sz="4" w:space="0"/>
                    <w:left w:val="single" w:color="000000" w:sz="4" w:space="0"/>
                    <w:bottom w:val="single" w:color="000000" w:sz="4" w:space="0"/>
                    <w:right w:val="single" w:color="000000" w:sz="4" w:space="0"/>
                  </w:tcBorders>
                  <w:vAlign w:val="center"/>
                </w:tcPr>
                <w:p w14:paraId="15975BDE">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用于设备用材料自动分配供给</w:t>
                  </w:r>
                </w:p>
              </w:tc>
            </w:tr>
            <w:tr w14:paraId="639C2E96">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6F5CD2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7</w:t>
                  </w:r>
                </w:p>
              </w:tc>
              <w:tc>
                <w:tcPr>
                  <w:tcW w:w="2033" w:type="dxa"/>
                  <w:tcBorders>
                    <w:top w:val="single" w:color="000000" w:sz="4" w:space="0"/>
                    <w:left w:val="single" w:color="000000" w:sz="4" w:space="0"/>
                    <w:bottom w:val="single" w:color="000000" w:sz="4" w:space="0"/>
                    <w:right w:val="single" w:color="000000" w:sz="4" w:space="0"/>
                  </w:tcBorders>
                  <w:vAlign w:val="center"/>
                </w:tcPr>
                <w:p w14:paraId="7ECBA20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水循环冷水机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51429C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3P</w:t>
                  </w:r>
                </w:p>
              </w:tc>
              <w:tc>
                <w:tcPr>
                  <w:tcW w:w="1277" w:type="dxa"/>
                  <w:tcBorders>
                    <w:top w:val="single" w:color="000000" w:sz="4" w:space="0"/>
                    <w:left w:val="single" w:color="000000" w:sz="4" w:space="0"/>
                    <w:bottom w:val="single" w:color="000000" w:sz="4" w:space="0"/>
                    <w:right w:val="single" w:color="000000" w:sz="4" w:space="0"/>
                  </w:tcBorders>
                  <w:vAlign w:val="center"/>
                </w:tcPr>
                <w:p w14:paraId="5194AB7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20</w:t>
                  </w:r>
                </w:p>
              </w:tc>
              <w:tc>
                <w:tcPr>
                  <w:tcW w:w="2930" w:type="dxa"/>
                  <w:tcBorders>
                    <w:top w:val="single" w:color="000000" w:sz="4" w:space="0"/>
                    <w:left w:val="single" w:color="000000" w:sz="4" w:space="0"/>
                    <w:bottom w:val="single" w:color="000000" w:sz="4" w:space="0"/>
                    <w:right w:val="single" w:color="000000" w:sz="4" w:space="0"/>
                  </w:tcBorders>
                  <w:vAlign w:val="center"/>
                </w:tcPr>
                <w:p w14:paraId="4F82AFB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用于设备冷却水冷却</w:t>
                  </w:r>
                </w:p>
              </w:tc>
            </w:tr>
            <w:tr w14:paraId="6BC2613A">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9B41D4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8</w:t>
                  </w:r>
                </w:p>
              </w:tc>
              <w:tc>
                <w:tcPr>
                  <w:tcW w:w="2033" w:type="dxa"/>
                  <w:tcBorders>
                    <w:top w:val="single" w:color="000000" w:sz="4" w:space="0"/>
                    <w:left w:val="single" w:color="000000" w:sz="4" w:space="0"/>
                    <w:bottom w:val="single" w:color="000000" w:sz="4" w:space="0"/>
                    <w:right w:val="single" w:color="000000" w:sz="4" w:space="0"/>
                  </w:tcBorders>
                  <w:vAlign w:val="center"/>
                </w:tcPr>
                <w:p w14:paraId="0DD46FD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空调送风系统</w:t>
                  </w:r>
                </w:p>
              </w:tc>
              <w:tc>
                <w:tcPr>
                  <w:tcW w:w="1030" w:type="dxa"/>
                  <w:tcBorders>
                    <w:top w:val="single" w:color="000000" w:sz="4" w:space="0"/>
                    <w:left w:val="single" w:color="000000" w:sz="4" w:space="0"/>
                    <w:bottom w:val="single" w:color="000000" w:sz="4" w:space="0"/>
                    <w:right w:val="single" w:color="000000" w:sz="4" w:space="0"/>
                  </w:tcBorders>
                  <w:vAlign w:val="center"/>
                </w:tcPr>
                <w:p w14:paraId="29D31107">
                  <w:pPr>
                    <w:jc w:val="center"/>
                    <w:rPr>
                      <w:rFonts w:eastAsiaTheme="minorEastAsia"/>
                      <w:color w:val="000000" w:themeColor="text1"/>
                      <w:sz w:val="18"/>
                      <w:szCs w:val="18"/>
                      <w:lang w:eastAsia="en-US"/>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140FA6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2930" w:type="dxa"/>
                  <w:vMerge w:val="restart"/>
                  <w:tcBorders>
                    <w:top w:val="single" w:color="000000" w:sz="4" w:space="0"/>
                    <w:left w:val="single" w:color="000000" w:sz="4" w:space="0"/>
                    <w:right w:val="single" w:color="000000" w:sz="4" w:space="0"/>
                  </w:tcBorders>
                  <w:vAlign w:val="center"/>
                </w:tcPr>
                <w:p w14:paraId="54D43357">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净化车间中央空调系统</w:t>
                  </w:r>
                </w:p>
              </w:tc>
            </w:tr>
            <w:tr w14:paraId="312E91C0">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B18D8F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9</w:t>
                  </w:r>
                </w:p>
              </w:tc>
              <w:tc>
                <w:tcPr>
                  <w:tcW w:w="2033" w:type="dxa"/>
                  <w:tcBorders>
                    <w:top w:val="single" w:color="000000" w:sz="4" w:space="0"/>
                    <w:left w:val="single" w:color="000000" w:sz="4" w:space="0"/>
                    <w:bottom w:val="single" w:color="000000" w:sz="4" w:space="0"/>
                    <w:right w:val="single" w:color="000000" w:sz="4" w:space="0"/>
                  </w:tcBorders>
                  <w:vAlign w:val="center"/>
                </w:tcPr>
                <w:p w14:paraId="234969E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空调制冷系统</w:t>
                  </w:r>
                </w:p>
              </w:tc>
              <w:tc>
                <w:tcPr>
                  <w:tcW w:w="1030" w:type="dxa"/>
                  <w:tcBorders>
                    <w:top w:val="single" w:color="000000" w:sz="4" w:space="0"/>
                    <w:left w:val="single" w:color="000000" w:sz="4" w:space="0"/>
                    <w:bottom w:val="single" w:color="000000" w:sz="4" w:space="0"/>
                    <w:right w:val="single" w:color="000000" w:sz="4" w:space="0"/>
                  </w:tcBorders>
                  <w:vAlign w:val="center"/>
                </w:tcPr>
                <w:p w14:paraId="5270B6C2">
                  <w:pPr>
                    <w:jc w:val="center"/>
                    <w:rPr>
                      <w:rFonts w:eastAsiaTheme="minorEastAsia"/>
                      <w:color w:val="000000" w:themeColor="text1"/>
                      <w:sz w:val="18"/>
                      <w:szCs w:val="18"/>
                      <w:lang w:eastAsia="en-US"/>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920034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930" w:type="dxa"/>
                  <w:vMerge w:val="continue"/>
                  <w:tcBorders>
                    <w:left w:val="single" w:color="000000" w:sz="4" w:space="0"/>
                    <w:right w:val="single" w:color="000000" w:sz="4" w:space="0"/>
                  </w:tcBorders>
                  <w:vAlign w:val="center"/>
                </w:tcPr>
                <w:p w14:paraId="6C2A6340">
                  <w:pPr>
                    <w:jc w:val="center"/>
                    <w:rPr>
                      <w:rFonts w:eastAsiaTheme="minorEastAsia"/>
                      <w:color w:val="000000" w:themeColor="text1"/>
                      <w:sz w:val="18"/>
                      <w:szCs w:val="18"/>
                      <w:lang w:eastAsia="en-US"/>
                      <w14:textFill>
                        <w14:solidFill>
                          <w14:schemeClr w14:val="tx1"/>
                        </w14:solidFill>
                      </w14:textFill>
                    </w:rPr>
                  </w:pPr>
                </w:p>
              </w:tc>
            </w:tr>
            <w:tr w14:paraId="2F587B47">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29A443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w:t>
                  </w:r>
                </w:p>
              </w:tc>
              <w:tc>
                <w:tcPr>
                  <w:tcW w:w="2033" w:type="dxa"/>
                  <w:tcBorders>
                    <w:top w:val="single" w:color="000000" w:sz="4" w:space="0"/>
                    <w:left w:val="single" w:color="000000" w:sz="4" w:space="0"/>
                    <w:bottom w:val="single" w:color="000000" w:sz="4" w:space="0"/>
                    <w:right w:val="single" w:color="000000" w:sz="4" w:space="0"/>
                  </w:tcBorders>
                  <w:vAlign w:val="center"/>
                </w:tcPr>
                <w:p w14:paraId="53371D0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空调制热系统</w:t>
                  </w:r>
                </w:p>
              </w:tc>
              <w:tc>
                <w:tcPr>
                  <w:tcW w:w="1030" w:type="dxa"/>
                  <w:tcBorders>
                    <w:top w:val="single" w:color="000000" w:sz="4" w:space="0"/>
                    <w:left w:val="single" w:color="000000" w:sz="4" w:space="0"/>
                    <w:bottom w:val="single" w:color="000000" w:sz="4" w:space="0"/>
                    <w:right w:val="single" w:color="000000" w:sz="4" w:space="0"/>
                  </w:tcBorders>
                  <w:vAlign w:val="center"/>
                </w:tcPr>
                <w:p w14:paraId="0460D6AF">
                  <w:pPr>
                    <w:jc w:val="center"/>
                    <w:rPr>
                      <w:rFonts w:eastAsiaTheme="minorEastAsia"/>
                      <w:color w:val="000000" w:themeColor="text1"/>
                      <w:sz w:val="18"/>
                      <w:szCs w:val="18"/>
                      <w:lang w:eastAsia="en-US"/>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2189BD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2930" w:type="dxa"/>
                  <w:vMerge w:val="continue"/>
                  <w:tcBorders>
                    <w:left w:val="single" w:color="000000" w:sz="4" w:space="0"/>
                    <w:bottom w:val="single" w:color="auto" w:sz="4" w:space="0"/>
                    <w:right w:val="single" w:color="000000" w:sz="4" w:space="0"/>
                  </w:tcBorders>
                  <w:vAlign w:val="center"/>
                </w:tcPr>
                <w:p w14:paraId="551F5DA6">
                  <w:pPr>
                    <w:jc w:val="center"/>
                    <w:rPr>
                      <w:rFonts w:eastAsiaTheme="minorEastAsia"/>
                      <w:color w:val="000000" w:themeColor="text1"/>
                      <w:sz w:val="18"/>
                      <w:szCs w:val="18"/>
                      <w:lang w:eastAsia="en-US"/>
                      <w14:textFill>
                        <w14:solidFill>
                          <w14:schemeClr w14:val="tx1"/>
                        </w14:solidFill>
                      </w14:textFill>
                    </w:rPr>
                  </w:pPr>
                </w:p>
              </w:tc>
            </w:tr>
            <w:tr w14:paraId="58BC16A4">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07E21B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11</w:t>
                  </w:r>
                </w:p>
              </w:tc>
              <w:tc>
                <w:tcPr>
                  <w:tcW w:w="2033" w:type="dxa"/>
                  <w:tcBorders>
                    <w:top w:val="single" w:color="000000" w:sz="4" w:space="0"/>
                    <w:left w:val="single" w:color="000000" w:sz="4" w:space="0"/>
                    <w:bottom w:val="single" w:color="000000" w:sz="4" w:space="0"/>
                    <w:right w:val="single" w:color="000000" w:sz="4" w:space="0"/>
                  </w:tcBorders>
                  <w:vAlign w:val="center"/>
                </w:tcPr>
                <w:p w14:paraId="31DF676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空气压缩机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28ECE0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LG-120</w:t>
                  </w:r>
                </w:p>
              </w:tc>
              <w:tc>
                <w:tcPr>
                  <w:tcW w:w="1277" w:type="dxa"/>
                  <w:tcBorders>
                    <w:top w:val="single" w:color="000000" w:sz="4" w:space="0"/>
                    <w:left w:val="single" w:color="000000" w:sz="4" w:space="0"/>
                    <w:bottom w:val="single" w:color="000000" w:sz="4" w:space="0"/>
                    <w:right w:val="single" w:color="auto" w:sz="4" w:space="0"/>
                  </w:tcBorders>
                  <w:vAlign w:val="center"/>
                </w:tcPr>
                <w:p w14:paraId="1B82ED2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930" w:type="dxa"/>
                  <w:tcBorders>
                    <w:top w:val="single" w:color="auto" w:sz="4" w:space="0"/>
                    <w:left w:val="single" w:color="auto" w:sz="4" w:space="0"/>
                    <w:bottom w:val="single" w:color="auto" w:sz="4" w:space="0"/>
                    <w:right w:val="single" w:color="auto" w:sz="4" w:space="0"/>
                  </w:tcBorders>
                  <w:vAlign w:val="center"/>
                </w:tcPr>
                <w:p w14:paraId="08D11916">
                  <w:pPr>
                    <w:jc w:val="center"/>
                    <w:rPr>
                      <w:rFonts w:eastAsiaTheme="minorEastAsia"/>
                      <w:color w:val="000000" w:themeColor="text1"/>
                      <w:sz w:val="18"/>
                      <w:szCs w:val="18"/>
                      <w:lang w:eastAsia="en-US"/>
                      <w14:textFill>
                        <w14:solidFill>
                          <w14:schemeClr w14:val="tx1"/>
                        </w14:solidFill>
                      </w14:textFill>
                    </w:rPr>
                  </w:pPr>
                </w:p>
              </w:tc>
            </w:tr>
            <w:tr w14:paraId="48CAB656">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2BD6D8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2033" w:type="dxa"/>
                  <w:tcBorders>
                    <w:top w:val="single" w:color="000000" w:sz="4" w:space="0"/>
                    <w:left w:val="single" w:color="000000" w:sz="4" w:space="0"/>
                    <w:bottom w:val="single" w:color="000000" w:sz="4" w:space="0"/>
                    <w:right w:val="single" w:color="000000" w:sz="4" w:space="0"/>
                  </w:tcBorders>
                  <w:vAlign w:val="center"/>
                </w:tcPr>
                <w:p w14:paraId="781F35E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空气压缩机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606477D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DF-75A</w:t>
                  </w:r>
                </w:p>
              </w:tc>
              <w:tc>
                <w:tcPr>
                  <w:tcW w:w="1277" w:type="dxa"/>
                  <w:tcBorders>
                    <w:top w:val="single" w:color="000000" w:sz="4" w:space="0"/>
                    <w:left w:val="single" w:color="000000" w:sz="4" w:space="0"/>
                    <w:bottom w:val="single" w:color="000000" w:sz="4" w:space="0"/>
                    <w:right w:val="single" w:color="auto" w:sz="4" w:space="0"/>
                  </w:tcBorders>
                  <w:vAlign w:val="center"/>
                </w:tcPr>
                <w:p w14:paraId="0955B27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auto" w:sz="4" w:space="0"/>
                    <w:left w:val="single" w:color="auto" w:sz="4" w:space="0"/>
                    <w:bottom w:val="single" w:color="auto" w:sz="4" w:space="0"/>
                    <w:right w:val="single" w:color="auto" w:sz="4" w:space="0"/>
                  </w:tcBorders>
                  <w:vAlign w:val="center"/>
                </w:tcPr>
                <w:p w14:paraId="37AB7C42">
                  <w:pPr>
                    <w:jc w:val="center"/>
                    <w:rPr>
                      <w:rFonts w:eastAsiaTheme="minorEastAsia"/>
                      <w:color w:val="000000" w:themeColor="text1"/>
                      <w:sz w:val="18"/>
                      <w:szCs w:val="18"/>
                      <w:lang w:eastAsia="en-US"/>
                      <w14:textFill>
                        <w14:solidFill>
                          <w14:schemeClr w14:val="tx1"/>
                        </w14:solidFill>
                      </w14:textFill>
                    </w:rPr>
                  </w:pPr>
                </w:p>
              </w:tc>
            </w:tr>
            <w:tr w14:paraId="701F455D">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3C1CA3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13</w:t>
                  </w:r>
                </w:p>
              </w:tc>
              <w:tc>
                <w:tcPr>
                  <w:tcW w:w="2033" w:type="dxa"/>
                  <w:tcBorders>
                    <w:top w:val="single" w:color="000000" w:sz="4" w:space="0"/>
                    <w:left w:val="single" w:color="000000" w:sz="4" w:space="0"/>
                    <w:bottom w:val="single" w:color="000000" w:sz="4" w:space="0"/>
                    <w:right w:val="single" w:color="000000" w:sz="4" w:space="0"/>
                  </w:tcBorders>
                  <w:vAlign w:val="center"/>
                </w:tcPr>
                <w:p w14:paraId="5C77C36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空气压缩机</w:t>
                  </w:r>
                </w:p>
              </w:tc>
              <w:tc>
                <w:tcPr>
                  <w:tcW w:w="1030" w:type="dxa"/>
                  <w:tcBorders>
                    <w:top w:val="single" w:color="000000" w:sz="4" w:space="0"/>
                    <w:left w:val="single" w:color="000000" w:sz="4" w:space="0"/>
                    <w:bottom w:val="single" w:color="000000" w:sz="4" w:space="0"/>
                    <w:right w:val="single" w:color="000000" w:sz="4" w:space="0"/>
                  </w:tcBorders>
                  <w:vAlign w:val="center"/>
                </w:tcPr>
                <w:p w14:paraId="798FFFF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VG-0.6</w:t>
                  </w:r>
                </w:p>
              </w:tc>
              <w:tc>
                <w:tcPr>
                  <w:tcW w:w="1277" w:type="dxa"/>
                  <w:tcBorders>
                    <w:top w:val="single" w:color="000000" w:sz="4" w:space="0"/>
                    <w:left w:val="single" w:color="000000" w:sz="4" w:space="0"/>
                    <w:bottom w:val="single" w:color="000000" w:sz="4" w:space="0"/>
                    <w:right w:val="single" w:color="auto" w:sz="4" w:space="0"/>
                  </w:tcBorders>
                  <w:vAlign w:val="center"/>
                </w:tcPr>
                <w:p w14:paraId="245B6D6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930" w:type="dxa"/>
                  <w:tcBorders>
                    <w:top w:val="single" w:color="auto" w:sz="4" w:space="0"/>
                    <w:left w:val="single" w:color="auto" w:sz="4" w:space="0"/>
                    <w:bottom w:val="single" w:color="auto" w:sz="4" w:space="0"/>
                    <w:right w:val="single" w:color="auto" w:sz="4" w:space="0"/>
                  </w:tcBorders>
                  <w:vAlign w:val="center"/>
                </w:tcPr>
                <w:p w14:paraId="628053E4">
                  <w:pPr>
                    <w:jc w:val="center"/>
                    <w:rPr>
                      <w:rFonts w:eastAsiaTheme="minorEastAsia"/>
                      <w:color w:val="000000" w:themeColor="text1"/>
                      <w:sz w:val="18"/>
                      <w:szCs w:val="18"/>
                      <w:lang w:eastAsia="en-US"/>
                      <w14:textFill>
                        <w14:solidFill>
                          <w14:schemeClr w14:val="tx1"/>
                        </w14:solidFill>
                      </w14:textFill>
                    </w:rPr>
                  </w:pPr>
                </w:p>
              </w:tc>
            </w:tr>
            <w:tr w14:paraId="58EAD87E">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AB5046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14</w:t>
                  </w:r>
                </w:p>
              </w:tc>
              <w:tc>
                <w:tcPr>
                  <w:tcW w:w="2033" w:type="dxa"/>
                  <w:tcBorders>
                    <w:top w:val="single" w:color="000000" w:sz="4" w:space="0"/>
                    <w:left w:val="single" w:color="000000" w:sz="4" w:space="0"/>
                    <w:bottom w:val="single" w:color="000000" w:sz="4" w:space="0"/>
                    <w:right w:val="single" w:color="000000" w:sz="4" w:space="0"/>
                  </w:tcBorders>
                  <w:vAlign w:val="center"/>
                </w:tcPr>
                <w:p w14:paraId="0D77F5B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纯化水设备</w:t>
                  </w:r>
                </w:p>
              </w:tc>
              <w:tc>
                <w:tcPr>
                  <w:tcW w:w="1030" w:type="dxa"/>
                  <w:tcBorders>
                    <w:top w:val="single" w:color="000000" w:sz="4" w:space="0"/>
                    <w:left w:val="single" w:color="000000" w:sz="4" w:space="0"/>
                    <w:bottom w:val="single" w:color="000000" w:sz="4" w:space="0"/>
                    <w:right w:val="single" w:color="000000" w:sz="4" w:space="0"/>
                  </w:tcBorders>
                  <w:vAlign w:val="center"/>
                </w:tcPr>
                <w:p w14:paraId="4E1A036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HQ-5000</w:t>
                  </w:r>
                </w:p>
              </w:tc>
              <w:tc>
                <w:tcPr>
                  <w:tcW w:w="1277" w:type="dxa"/>
                  <w:tcBorders>
                    <w:top w:val="single" w:color="000000" w:sz="4" w:space="0"/>
                    <w:left w:val="single" w:color="000000" w:sz="4" w:space="0"/>
                    <w:bottom w:val="single" w:color="000000" w:sz="4" w:space="0"/>
                    <w:right w:val="single" w:color="auto" w:sz="4" w:space="0"/>
                  </w:tcBorders>
                  <w:vAlign w:val="center"/>
                </w:tcPr>
                <w:p w14:paraId="57029BA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930" w:type="dxa"/>
                  <w:tcBorders>
                    <w:top w:val="single" w:color="auto" w:sz="4" w:space="0"/>
                    <w:left w:val="single" w:color="auto" w:sz="4" w:space="0"/>
                    <w:bottom w:val="single" w:color="auto" w:sz="4" w:space="0"/>
                    <w:right w:val="single" w:color="auto" w:sz="4" w:space="0"/>
                  </w:tcBorders>
                  <w:vAlign w:val="center"/>
                </w:tcPr>
                <w:p w14:paraId="1A195552">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用于纯水制备</w:t>
                  </w:r>
                  <w:r>
                    <w:rPr>
                      <w:rFonts w:hint="eastAsia" w:eastAsiaTheme="minorEastAsia"/>
                      <w:color w:val="000000" w:themeColor="text1"/>
                      <w:sz w:val="18"/>
                      <w:szCs w:val="18"/>
                      <w:lang w:eastAsia="zh-CN"/>
                      <w14:textFill>
                        <w14:solidFill>
                          <w14:schemeClr w14:val="tx1"/>
                        </w14:solidFill>
                      </w14:textFill>
                    </w:rPr>
                    <w:t>，使用反渗透法</w:t>
                  </w:r>
                </w:p>
              </w:tc>
            </w:tr>
            <w:tr w14:paraId="5375F0BC">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4805255">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15</w:t>
                  </w:r>
                </w:p>
              </w:tc>
              <w:tc>
                <w:tcPr>
                  <w:tcW w:w="2033" w:type="dxa"/>
                  <w:tcBorders>
                    <w:top w:val="single" w:color="000000" w:sz="4" w:space="0"/>
                    <w:left w:val="single" w:color="000000" w:sz="4" w:space="0"/>
                    <w:bottom w:val="single" w:color="000000" w:sz="4" w:space="0"/>
                    <w:right w:val="single" w:color="000000" w:sz="4" w:space="0"/>
                  </w:tcBorders>
                  <w:vAlign w:val="center"/>
                </w:tcPr>
                <w:p w14:paraId="09E36AB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环氧乙烷灭菌设备</w:t>
                  </w:r>
                </w:p>
              </w:tc>
              <w:tc>
                <w:tcPr>
                  <w:tcW w:w="1030" w:type="dxa"/>
                  <w:tcBorders>
                    <w:top w:val="single" w:color="000000" w:sz="4" w:space="0"/>
                    <w:left w:val="single" w:color="000000" w:sz="4" w:space="0"/>
                    <w:bottom w:val="single" w:color="000000" w:sz="4" w:space="0"/>
                    <w:right w:val="single" w:color="000000" w:sz="4" w:space="0"/>
                  </w:tcBorders>
                  <w:vAlign w:val="center"/>
                </w:tcPr>
                <w:p w14:paraId="7480935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HDX-25</w:t>
                  </w:r>
                </w:p>
              </w:tc>
              <w:tc>
                <w:tcPr>
                  <w:tcW w:w="1277" w:type="dxa"/>
                  <w:tcBorders>
                    <w:top w:val="single" w:color="000000" w:sz="4" w:space="0"/>
                    <w:left w:val="single" w:color="000000" w:sz="4" w:space="0"/>
                    <w:bottom w:val="single" w:color="000000" w:sz="4" w:space="0"/>
                    <w:right w:val="single" w:color="auto" w:sz="4" w:space="0"/>
                  </w:tcBorders>
                  <w:vAlign w:val="center"/>
                </w:tcPr>
                <w:p w14:paraId="03A058CE">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7</w:t>
                  </w:r>
                </w:p>
              </w:tc>
              <w:tc>
                <w:tcPr>
                  <w:tcW w:w="2930" w:type="dxa"/>
                  <w:tcBorders>
                    <w:top w:val="single" w:color="auto" w:sz="4" w:space="0"/>
                    <w:left w:val="single" w:color="auto" w:sz="4" w:space="0"/>
                    <w:bottom w:val="single" w:color="auto" w:sz="4" w:space="0"/>
                    <w:right w:val="single" w:color="auto" w:sz="4" w:space="0"/>
                  </w:tcBorders>
                  <w:vAlign w:val="center"/>
                </w:tcPr>
                <w:p w14:paraId="397B8A5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用于产品灭菌</w:t>
                  </w:r>
                </w:p>
              </w:tc>
            </w:tr>
            <w:tr w14:paraId="28C135F8">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EA135AF">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16</w:t>
                  </w:r>
                </w:p>
              </w:tc>
              <w:tc>
                <w:tcPr>
                  <w:tcW w:w="2033" w:type="dxa"/>
                  <w:tcBorders>
                    <w:top w:val="single" w:color="000000" w:sz="4" w:space="0"/>
                    <w:left w:val="single" w:color="000000" w:sz="4" w:space="0"/>
                    <w:bottom w:val="single" w:color="000000" w:sz="4" w:space="0"/>
                    <w:right w:val="single" w:color="000000" w:sz="4" w:space="0"/>
                  </w:tcBorders>
                  <w:vAlign w:val="center"/>
                </w:tcPr>
                <w:p w14:paraId="39956F2A">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检验中心空调</w:t>
                  </w:r>
                </w:p>
              </w:tc>
              <w:tc>
                <w:tcPr>
                  <w:tcW w:w="1030" w:type="dxa"/>
                  <w:tcBorders>
                    <w:top w:val="single" w:color="000000" w:sz="4" w:space="0"/>
                    <w:left w:val="single" w:color="000000" w:sz="4" w:space="0"/>
                    <w:bottom w:val="single" w:color="000000" w:sz="4" w:space="0"/>
                    <w:right w:val="single" w:color="000000" w:sz="4" w:space="0"/>
                  </w:tcBorders>
                  <w:vAlign w:val="center"/>
                </w:tcPr>
                <w:p w14:paraId="34D66A03">
                  <w:pPr>
                    <w:jc w:val="center"/>
                    <w:rPr>
                      <w:rFonts w:eastAsiaTheme="minorEastAsia"/>
                      <w:color w:val="000000" w:themeColor="text1"/>
                      <w:sz w:val="18"/>
                      <w:szCs w:val="18"/>
                      <w:lang w:eastAsia="zh-CN"/>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auto" w:sz="4" w:space="0"/>
                  </w:tcBorders>
                  <w:vAlign w:val="center"/>
                </w:tcPr>
                <w:p w14:paraId="20ADC112">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2</w:t>
                  </w:r>
                </w:p>
              </w:tc>
              <w:tc>
                <w:tcPr>
                  <w:tcW w:w="2930" w:type="dxa"/>
                  <w:tcBorders>
                    <w:top w:val="single" w:color="auto" w:sz="4" w:space="0"/>
                    <w:left w:val="single" w:color="auto" w:sz="4" w:space="0"/>
                    <w:bottom w:val="single" w:color="auto" w:sz="4" w:space="0"/>
                    <w:right w:val="single" w:color="auto" w:sz="4" w:space="0"/>
                  </w:tcBorders>
                  <w:vAlign w:val="center"/>
                </w:tcPr>
                <w:p w14:paraId="44D48A0F">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检验中心净化调节</w:t>
                  </w:r>
                </w:p>
              </w:tc>
            </w:tr>
            <w:tr w14:paraId="498EA781">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74040BD">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17</w:t>
                  </w:r>
                </w:p>
              </w:tc>
              <w:tc>
                <w:tcPr>
                  <w:tcW w:w="2033" w:type="dxa"/>
                  <w:tcBorders>
                    <w:top w:val="single" w:color="000000" w:sz="4" w:space="0"/>
                    <w:left w:val="single" w:color="000000" w:sz="4" w:space="0"/>
                    <w:bottom w:val="single" w:color="000000" w:sz="4" w:space="0"/>
                    <w:right w:val="single" w:color="000000" w:sz="4" w:space="0"/>
                  </w:tcBorders>
                  <w:vAlign w:val="center"/>
                </w:tcPr>
                <w:p w14:paraId="17005DBE">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排风扇</w:t>
                  </w:r>
                </w:p>
              </w:tc>
              <w:tc>
                <w:tcPr>
                  <w:tcW w:w="1030" w:type="dxa"/>
                  <w:tcBorders>
                    <w:top w:val="single" w:color="000000" w:sz="4" w:space="0"/>
                    <w:left w:val="single" w:color="000000" w:sz="4" w:space="0"/>
                    <w:bottom w:val="single" w:color="000000" w:sz="4" w:space="0"/>
                    <w:right w:val="single" w:color="000000" w:sz="4" w:space="0"/>
                  </w:tcBorders>
                  <w:vAlign w:val="center"/>
                </w:tcPr>
                <w:p w14:paraId="0418F5A7">
                  <w:pPr>
                    <w:jc w:val="center"/>
                    <w:rPr>
                      <w:rFonts w:eastAsiaTheme="minorEastAsia"/>
                      <w:color w:val="000000" w:themeColor="text1"/>
                      <w:sz w:val="18"/>
                      <w:szCs w:val="18"/>
                      <w:lang w:eastAsia="zh-CN"/>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auto" w:sz="4" w:space="0"/>
                  </w:tcBorders>
                  <w:vAlign w:val="center"/>
                </w:tcPr>
                <w:p w14:paraId="4C94C0EA">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30</w:t>
                  </w:r>
                </w:p>
              </w:tc>
              <w:tc>
                <w:tcPr>
                  <w:tcW w:w="2930" w:type="dxa"/>
                  <w:tcBorders>
                    <w:top w:val="single" w:color="auto" w:sz="4" w:space="0"/>
                    <w:left w:val="single" w:color="auto" w:sz="4" w:space="0"/>
                    <w:bottom w:val="single" w:color="auto" w:sz="4" w:space="0"/>
                    <w:right w:val="single" w:color="auto" w:sz="4" w:space="0"/>
                  </w:tcBorders>
                  <w:vAlign w:val="center"/>
                </w:tcPr>
                <w:p w14:paraId="01B9A229">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车间夹层排风</w:t>
                  </w:r>
                </w:p>
              </w:tc>
            </w:tr>
            <w:tr w14:paraId="4F415CC1">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0BCEAF1">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18</w:t>
                  </w:r>
                </w:p>
              </w:tc>
              <w:tc>
                <w:tcPr>
                  <w:tcW w:w="2033" w:type="dxa"/>
                  <w:tcBorders>
                    <w:top w:val="single" w:color="000000" w:sz="4" w:space="0"/>
                    <w:left w:val="single" w:color="000000" w:sz="4" w:space="0"/>
                    <w:bottom w:val="single" w:color="000000" w:sz="4" w:space="0"/>
                    <w:right w:val="single" w:color="000000" w:sz="4" w:space="0"/>
                  </w:tcBorders>
                  <w:vAlign w:val="center"/>
                </w:tcPr>
                <w:p w14:paraId="6A8DD951">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水泵</w:t>
                  </w:r>
                </w:p>
              </w:tc>
              <w:tc>
                <w:tcPr>
                  <w:tcW w:w="1030" w:type="dxa"/>
                  <w:tcBorders>
                    <w:top w:val="single" w:color="000000" w:sz="4" w:space="0"/>
                    <w:left w:val="single" w:color="000000" w:sz="4" w:space="0"/>
                    <w:bottom w:val="single" w:color="000000" w:sz="4" w:space="0"/>
                    <w:right w:val="single" w:color="000000" w:sz="4" w:space="0"/>
                  </w:tcBorders>
                  <w:vAlign w:val="center"/>
                </w:tcPr>
                <w:p w14:paraId="5ED6FA5A">
                  <w:pPr>
                    <w:jc w:val="center"/>
                    <w:rPr>
                      <w:rFonts w:eastAsiaTheme="minorEastAsia"/>
                      <w:color w:val="000000" w:themeColor="text1"/>
                      <w:sz w:val="18"/>
                      <w:szCs w:val="18"/>
                      <w:lang w:eastAsia="zh-CN"/>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auto" w:sz="4" w:space="0"/>
                  </w:tcBorders>
                  <w:vAlign w:val="center"/>
                </w:tcPr>
                <w:p w14:paraId="784F32A6">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4</w:t>
                  </w:r>
                </w:p>
              </w:tc>
              <w:tc>
                <w:tcPr>
                  <w:tcW w:w="2930" w:type="dxa"/>
                  <w:tcBorders>
                    <w:top w:val="single" w:color="auto" w:sz="4" w:space="0"/>
                    <w:left w:val="single" w:color="auto" w:sz="4" w:space="0"/>
                    <w:bottom w:val="single" w:color="auto" w:sz="4" w:space="0"/>
                    <w:right w:val="single" w:color="auto" w:sz="4" w:space="0"/>
                  </w:tcBorders>
                  <w:vAlign w:val="center"/>
                </w:tcPr>
                <w:p w14:paraId="1156EFFC">
                  <w:pPr>
                    <w:jc w:val="center"/>
                    <w:rPr>
                      <w:rFonts w:eastAsiaTheme="minorEastAsia"/>
                      <w:color w:val="000000" w:themeColor="text1"/>
                      <w:sz w:val="18"/>
                      <w:szCs w:val="18"/>
                      <w:lang w:eastAsia="zh-CN"/>
                      <w14:textFill>
                        <w14:solidFill>
                          <w14:schemeClr w14:val="tx1"/>
                        </w14:solidFill>
                      </w14:textFill>
                    </w:rPr>
                  </w:pPr>
                </w:p>
              </w:tc>
            </w:tr>
            <w:tr w14:paraId="64B9C972">
              <w:tblPrEx>
                <w:tblCellMar>
                  <w:top w:w="0" w:type="dxa"/>
                  <w:left w:w="0" w:type="dxa"/>
                  <w:bottom w:w="0" w:type="dxa"/>
                  <w:right w:w="0" w:type="dxa"/>
                </w:tblCellMar>
              </w:tblPrEx>
              <w:trPr>
                <w:trHeight w:val="347"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9903986">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19</w:t>
                  </w:r>
                </w:p>
              </w:tc>
              <w:tc>
                <w:tcPr>
                  <w:tcW w:w="2033" w:type="dxa"/>
                  <w:tcBorders>
                    <w:top w:val="single" w:color="000000" w:sz="4" w:space="0"/>
                    <w:left w:val="single" w:color="000000" w:sz="4" w:space="0"/>
                    <w:bottom w:val="single" w:color="000000" w:sz="4" w:space="0"/>
                    <w:right w:val="single" w:color="000000" w:sz="4" w:space="0"/>
                  </w:tcBorders>
                  <w:vAlign w:val="center"/>
                </w:tcPr>
                <w:p w14:paraId="4CFB824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潜水泵</w:t>
                  </w:r>
                </w:p>
              </w:tc>
              <w:tc>
                <w:tcPr>
                  <w:tcW w:w="1030" w:type="dxa"/>
                  <w:tcBorders>
                    <w:top w:val="single" w:color="000000" w:sz="4" w:space="0"/>
                    <w:left w:val="single" w:color="000000" w:sz="4" w:space="0"/>
                    <w:bottom w:val="single" w:color="000000" w:sz="4" w:space="0"/>
                    <w:right w:val="single" w:color="000000" w:sz="4" w:space="0"/>
                  </w:tcBorders>
                  <w:vAlign w:val="center"/>
                </w:tcPr>
                <w:p w14:paraId="67C0B068">
                  <w:pPr>
                    <w:jc w:val="center"/>
                    <w:rPr>
                      <w:rFonts w:eastAsiaTheme="minorEastAsia"/>
                      <w:color w:val="000000" w:themeColor="text1"/>
                      <w:sz w:val="18"/>
                      <w:szCs w:val="18"/>
                      <w:lang w:eastAsia="zh-CN"/>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auto" w:sz="4" w:space="0"/>
                  </w:tcBorders>
                  <w:vAlign w:val="center"/>
                </w:tcPr>
                <w:p w14:paraId="663C79D8">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4</w:t>
                  </w:r>
                </w:p>
              </w:tc>
              <w:tc>
                <w:tcPr>
                  <w:tcW w:w="2930" w:type="dxa"/>
                  <w:tcBorders>
                    <w:top w:val="single" w:color="auto" w:sz="4" w:space="0"/>
                    <w:left w:val="single" w:color="auto" w:sz="4" w:space="0"/>
                    <w:bottom w:val="single" w:color="auto" w:sz="4" w:space="0"/>
                    <w:right w:val="single" w:color="auto" w:sz="4" w:space="0"/>
                  </w:tcBorders>
                  <w:vAlign w:val="center"/>
                </w:tcPr>
                <w:p w14:paraId="391B3B2C">
                  <w:pPr>
                    <w:jc w:val="center"/>
                    <w:rPr>
                      <w:rFonts w:eastAsiaTheme="minorEastAsia"/>
                      <w:color w:val="000000" w:themeColor="text1"/>
                      <w:sz w:val="18"/>
                      <w:szCs w:val="18"/>
                      <w:lang w:eastAsia="zh-CN"/>
                      <w14:textFill>
                        <w14:solidFill>
                          <w14:schemeClr w14:val="tx1"/>
                        </w14:solidFill>
                      </w14:textFill>
                    </w:rPr>
                  </w:pPr>
                </w:p>
              </w:tc>
            </w:tr>
          </w:tbl>
          <w:p w14:paraId="4671F8AC">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4.2.3</w:t>
            </w:r>
            <w:r>
              <w:rPr>
                <w:rFonts w:hint="eastAsia"/>
                <w:b/>
                <w:color w:val="000000" w:themeColor="text1"/>
                <w:szCs w:val="21"/>
                <w14:textFill>
                  <w14:solidFill>
                    <w14:schemeClr w14:val="tx1"/>
                  </w14:solidFill>
                </w14:textFill>
              </w:rPr>
              <w:t>本项目主要原辅材料及燃料的种类和用量</w:t>
            </w:r>
          </w:p>
          <w:p w14:paraId="1D5DCBA8">
            <w:pPr>
              <w:snapToGrid w:val="0"/>
              <w:spacing w:line="360" w:lineRule="auto"/>
              <w:ind w:firstLine="420" w:firstLineChars="200"/>
              <w:rPr>
                <w:b/>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本项目主要原辅材料、燃料、能源消耗情况如下。</w:t>
            </w:r>
          </w:p>
          <w:p w14:paraId="325AB876">
            <w:pPr>
              <w:snapToGrid w:val="0"/>
              <w:spacing w:line="36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表18 </w:t>
            </w:r>
            <w:r>
              <w:rPr>
                <w:rFonts w:hint="eastAsia"/>
                <w:b/>
                <w:bCs/>
                <w:color w:val="000000" w:themeColor="text1"/>
                <w:szCs w:val="21"/>
                <w14:textFill>
                  <w14:solidFill>
                    <w14:schemeClr w14:val="tx1"/>
                  </w14:solidFill>
                </w14:textFill>
              </w:rPr>
              <w:t>本项目</w:t>
            </w:r>
            <w:r>
              <w:rPr>
                <w:b/>
                <w:bCs/>
                <w:color w:val="000000" w:themeColor="text1"/>
                <w:szCs w:val="21"/>
                <w14:textFill>
                  <w14:solidFill>
                    <w14:schemeClr w14:val="tx1"/>
                  </w14:solidFill>
                </w14:textFill>
              </w:rPr>
              <w:t>主要原辅材料</w:t>
            </w:r>
            <w:r>
              <w:rPr>
                <w:rFonts w:hint="eastAsia"/>
                <w:b/>
                <w:bCs/>
                <w:color w:val="000000" w:themeColor="text1"/>
                <w:szCs w:val="21"/>
                <w14:textFill>
                  <w14:solidFill>
                    <w14:schemeClr w14:val="tx1"/>
                  </w14:solidFill>
                </w14:textFill>
              </w:rPr>
              <w:t>、燃料、</w:t>
            </w:r>
            <w:r>
              <w:rPr>
                <w:b/>
                <w:bCs/>
                <w:color w:val="000000" w:themeColor="text1"/>
                <w:szCs w:val="21"/>
                <w14:textFill>
                  <w14:solidFill>
                    <w14:schemeClr w14:val="tx1"/>
                  </w14:solidFill>
                </w14:textFill>
              </w:rPr>
              <w:t>能源消耗一览表</w:t>
            </w:r>
          </w:p>
          <w:tbl>
            <w:tblPr>
              <w:tblStyle w:val="182"/>
              <w:tblW w:w="5000" w:type="pct"/>
              <w:jc w:val="center"/>
              <w:tblLayout w:type="fixed"/>
              <w:tblCellMar>
                <w:top w:w="0" w:type="dxa"/>
                <w:left w:w="0" w:type="dxa"/>
                <w:bottom w:w="0" w:type="dxa"/>
                <w:right w:w="0" w:type="dxa"/>
              </w:tblCellMar>
            </w:tblPr>
            <w:tblGrid>
              <w:gridCol w:w="792"/>
              <w:gridCol w:w="2329"/>
              <w:gridCol w:w="1185"/>
              <w:gridCol w:w="3639"/>
            </w:tblGrid>
            <w:tr w14:paraId="21C62034">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44D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序号</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818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名称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3CA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用量（t/</w:t>
                  </w:r>
                  <w:r>
                    <w:rPr>
                      <w:rFonts w:hint="eastAsia" w:eastAsiaTheme="minorEastAsia"/>
                      <w:color w:val="000000" w:themeColor="text1"/>
                      <w:sz w:val="18"/>
                      <w:szCs w:val="18"/>
                      <w:lang w:eastAsia="en-US"/>
                      <w14:textFill>
                        <w14:solidFill>
                          <w14:schemeClr w14:val="tx1"/>
                        </w14:solidFill>
                      </w14:textFill>
                    </w:rPr>
                    <w:t>a</w:t>
                  </w:r>
                  <w:r>
                    <w:rPr>
                      <w:rFonts w:eastAsiaTheme="minorEastAsia"/>
                      <w:color w:val="000000" w:themeColor="text1"/>
                      <w:sz w:val="18"/>
                      <w:szCs w:val="18"/>
                      <w:lang w:eastAsia="en-US"/>
                      <w14:textFill>
                        <w14:solidFill>
                          <w14:schemeClr w14:val="tx1"/>
                        </w14:solidFill>
                      </w14:textFill>
                    </w:rPr>
                    <w:t>）</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FBB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备注</w:t>
                  </w:r>
                </w:p>
              </w:tc>
            </w:tr>
            <w:tr w14:paraId="28FC5077">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CE2F6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注射器</w:t>
                  </w:r>
                </w:p>
              </w:tc>
            </w:tr>
            <w:tr w14:paraId="01232C62">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FD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617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PP</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E44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249</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4DA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外购，粒状，袋装</w:t>
                  </w:r>
                </w:p>
              </w:tc>
            </w:tr>
            <w:tr w14:paraId="32F9C905">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6A52D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输液器、避光输液器</w:t>
                  </w:r>
                </w:p>
              </w:tc>
            </w:tr>
            <w:tr w14:paraId="05C4EF7B">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96D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722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ABS</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222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6.3</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FFC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外购，粒状，袋装</w:t>
                  </w:r>
                </w:p>
              </w:tc>
            </w:tr>
            <w:tr w14:paraId="6E6FE527">
              <w:tblPrEx>
                <w:tblCellMar>
                  <w:top w:w="0" w:type="dxa"/>
                  <w:left w:w="0" w:type="dxa"/>
                  <w:bottom w:w="0" w:type="dxa"/>
                  <w:right w:w="0" w:type="dxa"/>
                </w:tblCellMar>
              </w:tblPrEx>
              <w:trPr>
                <w:trHeight w:val="322"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84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F69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PVC</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C94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31.4</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0FA">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外购，粒状，袋装</w:t>
                  </w:r>
                  <w:r>
                    <w:rPr>
                      <w:rFonts w:hint="eastAsia" w:eastAsiaTheme="minorEastAsia"/>
                      <w:color w:val="000000" w:themeColor="text1"/>
                      <w:sz w:val="18"/>
                      <w:szCs w:val="18"/>
                      <w:lang w:eastAsia="zh-CN"/>
                      <w14:textFill>
                        <w14:solidFill>
                          <w14:schemeClr w14:val="tx1"/>
                        </w14:solidFill>
                      </w14:textFill>
                    </w:rPr>
                    <w:t>，分避光型和非避光型两种</w:t>
                  </w:r>
                </w:p>
              </w:tc>
            </w:tr>
            <w:tr w14:paraId="5E595C41">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D4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882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PE</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32C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90.5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059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外购，粒状，袋装</w:t>
                  </w:r>
                </w:p>
              </w:tc>
            </w:tr>
            <w:tr w14:paraId="7D6ACF77">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500C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注射针</w:t>
                  </w:r>
                </w:p>
              </w:tc>
            </w:tr>
            <w:tr w14:paraId="5073E94A">
              <w:tblPrEx>
                <w:tblCellMar>
                  <w:top w:w="0" w:type="dxa"/>
                  <w:left w:w="0" w:type="dxa"/>
                  <w:bottom w:w="0" w:type="dxa"/>
                  <w:right w:w="0" w:type="dxa"/>
                </w:tblCellMar>
              </w:tblPrEx>
              <w:trPr>
                <w:trHeight w:val="322"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02E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A5A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PP</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62F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10.8</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58A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外购，粒状，袋装</w:t>
                  </w:r>
                </w:p>
              </w:tc>
            </w:tr>
            <w:tr w14:paraId="6F716865">
              <w:tblPrEx>
                <w:tblCellMar>
                  <w:top w:w="0" w:type="dxa"/>
                  <w:left w:w="0" w:type="dxa"/>
                  <w:bottom w:w="0" w:type="dxa"/>
                  <w:right w:w="0" w:type="dxa"/>
                </w:tblCellMar>
              </w:tblPrEx>
              <w:trPr>
                <w:trHeight w:val="322"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7E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2C7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不锈钢针管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338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11.52</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D17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73F85CEB">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EEF8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输液针</w:t>
                  </w:r>
                </w:p>
              </w:tc>
            </w:tr>
            <w:tr w14:paraId="0FA4FCAB">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90D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707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ABS</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98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5.4</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CA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外品，粒状，袋装</w:t>
                  </w:r>
                </w:p>
              </w:tc>
            </w:tr>
            <w:tr w14:paraId="6622B28C">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D8D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0DE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PVC</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D6D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52.2</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F5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外购，粒状，袋装</w:t>
                  </w:r>
                </w:p>
              </w:tc>
            </w:tr>
            <w:tr w14:paraId="2830FD7C">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BC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41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PE</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14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609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外购，粒状，袋装</w:t>
                  </w:r>
                </w:p>
              </w:tc>
            </w:tr>
            <w:tr w14:paraId="45FCEE12">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513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9CA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不锈钢针管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4E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48D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0270F6E9">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613C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防护服</w:t>
                  </w:r>
                </w:p>
              </w:tc>
            </w:tr>
            <w:tr w14:paraId="413C33FC">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FEA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BE8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非织造布</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B80">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F6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38DFA2CF">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A332C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印刷</w:t>
                  </w:r>
                </w:p>
              </w:tc>
            </w:tr>
            <w:tr w14:paraId="59512391">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A09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707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专用油墨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5F5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0.384</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86B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外购，桶装</w:t>
                  </w:r>
                </w:p>
              </w:tc>
            </w:tr>
            <w:tr w14:paraId="367F3BA7">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67C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87D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油墨稀释剂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3C4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0.96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F19F">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外购，桶装</w:t>
                  </w:r>
                </w:p>
              </w:tc>
            </w:tr>
            <w:tr w14:paraId="2471F658">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35C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C42">
                  <w:pPr>
                    <w:jc w:val="center"/>
                    <w:rPr>
                      <w:rFonts w:eastAsiaTheme="minorEastAsia"/>
                      <w:color w:val="000000" w:themeColor="text1"/>
                      <w:sz w:val="18"/>
                      <w:szCs w:val="18"/>
                      <w:lang w:eastAsia="en-US"/>
                      <w14:textFill>
                        <w14:solidFill>
                          <w14:schemeClr w14:val="tx1"/>
                        </w14:solidFill>
                      </w14:textFill>
                    </w:rPr>
                  </w:pPr>
                  <w:r>
                    <w:rPr>
                      <w:rFonts w:hint="eastAsia" w:eastAsiaTheme="minorEastAsia"/>
                      <w:color w:val="000000" w:themeColor="text1"/>
                      <w:sz w:val="18"/>
                      <w:szCs w:val="18"/>
                      <w:lang w:eastAsia="en-US"/>
                      <w14:textFill>
                        <w14:solidFill>
                          <w14:schemeClr w14:val="tx1"/>
                        </w14:solidFill>
                      </w14:textFill>
                    </w:rPr>
                    <w:t>医用硅化液</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37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10.3</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E397">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外购，桶装</w:t>
                  </w:r>
                </w:p>
              </w:tc>
            </w:tr>
            <w:tr w14:paraId="159760DB">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4435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包装</w:t>
                  </w:r>
                </w:p>
              </w:tc>
            </w:tr>
            <w:tr w14:paraId="77F13A21">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70A5">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7E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塑料薄膜</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A31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200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AC1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7AB28720">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D0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659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透析纸</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F3F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216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7D8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6A6F082D">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CEF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26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纸箱包装</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E8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40.46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FC6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2F0B882E">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989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98F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PP 打包带</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7AEA">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1.2</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5EA4">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5D24CF18">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14F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F49">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不干胶胶带</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B64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0.95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84B3">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外购成品</w:t>
                  </w:r>
                </w:p>
              </w:tc>
            </w:tr>
            <w:tr w14:paraId="25B1F7B8">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9C686">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环氧乙烷灭菌</w:t>
                  </w:r>
                </w:p>
              </w:tc>
            </w:tr>
            <w:tr w14:paraId="315DA72C">
              <w:tblPrEx>
                <w:tblCellMar>
                  <w:top w:w="0" w:type="dxa"/>
                  <w:left w:w="0" w:type="dxa"/>
                  <w:bottom w:w="0" w:type="dxa"/>
                  <w:right w:w="0" w:type="dxa"/>
                </w:tblCellMar>
              </w:tblPrEx>
              <w:trPr>
                <w:trHeight w:val="493"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D0B">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089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环氧乙烷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2BCE">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28.8</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3D3A">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外购，钢瓶装，单瓶20kg，最大储存量为 0.2t</w:t>
                  </w:r>
                </w:p>
              </w:tc>
            </w:tr>
            <w:tr w14:paraId="534E8267">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3194D">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其他</w:t>
                  </w:r>
                </w:p>
              </w:tc>
            </w:tr>
            <w:tr w14:paraId="44DCD8F6">
              <w:tblPrEx>
                <w:tblCellMar>
                  <w:top w:w="0" w:type="dxa"/>
                  <w:left w:w="0" w:type="dxa"/>
                  <w:bottom w:w="0" w:type="dxa"/>
                  <w:right w:w="0" w:type="dxa"/>
                </w:tblCellMar>
              </w:tblPrEx>
              <w:trPr>
                <w:trHeight w:val="350"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84C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A11">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机油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9B82">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0.3</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9FF3">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外购，现用现购，不储存</w:t>
                  </w:r>
                </w:p>
              </w:tc>
            </w:tr>
            <w:tr w14:paraId="2D889569">
              <w:tblPrEx>
                <w:tblCellMar>
                  <w:top w:w="0" w:type="dxa"/>
                  <w:left w:w="0" w:type="dxa"/>
                  <w:bottom w:w="0" w:type="dxa"/>
                  <w:right w:w="0" w:type="dxa"/>
                </w:tblCellMar>
              </w:tblPrEx>
              <w:trPr>
                <w:trHeight w:val="527"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2B3C">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7CC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环己酮</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248">
                  <w:pPr>
                    <w:jc w:val="center"/>
                    <w:rPr>
                      <w:rFonts w:eastAsiaTheme="minorEastAsia"/>
                      <w:color w:val="000000" w:themeColor="text1"/>
                      <w:sz w:val="18"/>
                      <w:szCs w:val="18"/>
                      <w:lang w:eastAsia="en-US"/>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1.08</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4E4">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外购，玻璃瓶装或铁桶装，单瓶/桶为500ml/180kg，最大储存量0.18t</w:t>
                  </w:r>
                </w:p>
              </w:tc>
            </w:tr>
            <w:tr w14:paraId="4151643B">
              <w:tblPrEx>
                <w:tblCellMar>
                  <w:top w:w="0" w:type="dxa"/>
                  <w:left w:w="0" w:type="dxa"/>
                  <w:bottom w:w="0" w:type="dxa"/>
                  <w:right w:w="0" w:type="dxa"/>
                </w:tblCellMar>
              </w:tblPrEx>
              <w:trPr>
                <w:trHeight w:val="527"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B07">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EC3B">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过滤棉</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AD4">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0</w:t>
                  </w:r>
                  <w:r>
                    <w:rPr>
                      <w:rFonts w:eastAsiaTheme="minorEastAsia"/>
                      <w:color w:val="000000" w:themeColor="text1"/>
                      <w:sz w:val="18"/>
                      <w:szCs w:val="18"/>
                      <w:lang w:eastAsia="zh-CN"/>
                      <w14:textFill>
                        <w14:solidFill>
                          <w14:schemeClr w14:val="tx1"/>
                        </w14:solidFill>
                      </w14:textFill>
                    </w:rPr>
                    <w:t>.05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998D">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外购，用于废气治理</w:t>
                  </w:r>
                </w:p>
              </w:tc>
            </w:tr>
            <w:tr w14:paraId="44DB2F8D">
              <w:tblPrEx>
                <w:tblCellMar>
                  <w:top w:w="0" w:type="dxa"/>
                  <w:left w:w="0" w:type="dxa"/>
                  <w:bottom w:w="0" w:type="dxa"/>
                  <w:right w:w="0" w:type="dxa"/>
                </w:tblCellMar>
              </w:tblPrEx>
              <w:trPr>
                <w:trHeight w:val="527"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F323">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7F67">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活性炭</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454B">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2</w:t>
                  </w:r>
                  <w:r>
                    <w:rPr>
                      <w:rFonts w:eastAsiaTheme="minorEastAsia"/>
                      <w:color w:val="000000" w:themeColor="text1"/>
                      <w:sz w:val="18"/>
                      <w:szCs w:val="18"/>
                      <w:lang w:eastAsia="zh-CN"/>
                      <w14:textFill>
                        <w14:solidFill>
                          <w14:schemeClr w14:val="tx1"/>
                        </w14:solidFill>
                      </w14:textFill>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34E6">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外购，用于废气治理</w:t>
                  </w:r>
                </w:p>
              </w:tc>
            </w:tr>
            <w:tr w14:paraId="7805EC8B">
              <w:tblPrEx>
                <w:tblCellMar>
                  <w:top w:w="0" w:type="dxa"/>
                  <w:left w:w="0" w:type="dxa"/>
                  <w:bottom w:w="0" w:type="dxa"/>
                  <w:right w:w="0" w:type="dxa"/>
                </w:tblCellMar>
              </w:tblPrEx>
              <w:trPr>
                <w:trHeight w:val="527" w:hRule="exac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FF74">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C6B3">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生物酶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BEC2">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0</w:t>
                  </w:r>
                  <w:r>
                    <w:rPr>
                      <w:rFonts w:eastAsiaTheme="minorEastAsia"/>
                      <w:color w:val="000000" w:themeColor="text1"/>
                      <w:sz w:val="18"/>
                      <w:szCs w:val="18"/>
                      <w:lang w:eastAsia="zh-CN"/>
                      <w14:textFill>
                        <w14:solidFill>
                          <w14:schemeClr w14:val="tx1"/>
                        </w14:solidFill>
                      </w14:textFill>
                    </w:rPr>
                    <w:t>.05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EA86">
                  <w:pPr>
                    <w:jc w:val="center"/>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外购，用于废气治理</w:t>
                  </w:r>
                </w:p>
              </w:tc>
            </w:tr>
            <w:tr w14:paraId="2CB7AA2C">
              <w:tblPrEx>
                <w:tblCellMar>
                  <w:top w:w="0" w:type="dxa"/>
                  <w:left w:w="0" w:type="dxa"/>
                  <w:bottom w:w="0" w:type="dxa"/>
                  <w:right w:w="0" w:type="dxa"/>
                </w:tblCellMar>
              </w:tblPrEx>
              <w:trPr>
                <w:trHeight w:val="350" w:hRule="exact"/>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096D8">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能源消耗</w:t>
                  </w:r>
                </w:p>
              </w:tc>
            </w:tr>
            <w:tr w14:paraId="554D694C">
              <w:tblPrEx>
                <w:tblCellMar>
                  <w:top w:w="0" w:type="dxa"/>
                  <w:left w:w="0" w:type="dxa"/>
                  <w:bottom w:w="0" w:type="dxa"/>
                  <w:right w:w="0" w:type="dxa"/>
                </w:tblCellMar>
              </w:tblPrEx>
              <w:trPr>
                <w:trHeight w:val="350" w:hRule="exact"/>
                <w:jc w:val="center"/>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81B53">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D019D">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电</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C24C">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万 kW·h/a</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1A46B">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园区电网提供</w:t>
                  </w:r>
                </w:p>
              </w:tc>
            </w:tr>
            <w:tr w14:paraId="7F73BB3E">
              <w:tblPrEx>
                <w:tblCellMar>
                  <w:top w:w="0" w:type="dxa"/>
                  <w:left w:w="0" w:type="dxa"/>
                  <w:bottom w:w="0" w:type="dxa"/>
                  <w:right w:w="0" w:type="dxa"/>
                </w:tblCellMar>
              </w:tblPrEx>
              <w:trPr>
                <w:trHeight w:val="350" w:hRule="exact"/>
                <w:jc w:val="center"/>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6CF1">
                  <w:pPr>
                    <w:jc w:val="center"/>
                    <w:rPr>
                      <w:rFonts w:eastAsiaTheme="minorEastAsia"/>
                      <w:color w:val="000000" w:themeColor="text1"/>
                      <w:sz w:val="18"/>
                      <w:szCs w:val="18"/>
                      <w:lang w:eastAsia="zh-CN"/>
                      <w14:textFill>
                        <w14:solidFill>
                          <w14:schemeClr w14:val="tx1"/>
                        </w14:solidFill>
                      </w14:textFill>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1559">
                  <w:pPr>
                    <w:jc w:val="center"/>
                    <w:rPr>
                      <w:rFonts w:eastAsiaTheme="minorEastAsia"/>
                      <w:color w:val="000000" w:themeColor="text1"/>
                      <w:sz w:val="18"/>
                      <w:szCs w:val="18"/>
                      <w:lang w:eastAsia="zh-CN"/>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A8DD">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12162.9</w:t>
                  </w: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EDC3D">
                  <w:pPr>
                    <w:jc w:val="center"/>
                    <w:rPr>
                      <w:rFonts w:eastAsiaTheme="minorEastAsia"/>
                      <w:color w:val="000000" w:themeColor="text1"/>
                      <w:sz w:val="18"/>
                      <w:szCs w:val="18"/>
                      <w:lang w:eastAsia="zh-CN"/>
                      <w14:textFill>
                        <w14:solidFill>
                          <w14:schemeClr w14:val="tx1"/>
                        </w14:solidFill>
                      </w14:textFill>
                    </w:rPr>
                  </w:pPr>
                </w:p>
              </w:tc>
            </w:tr>
            <w:tr w14:paraId="68F2309A">
              <w:tblPrEx>
                <w:tblCellMar>
                  <w:top w:w="0" w:type="dxa"/>
                  <w:left w:w="0" w:type="dxa"/>
                  <w:bottom w:w="0" w:type="dxa"/>
                  <w:right w:w="0" w:type="dxa"/>
                </w:tblCellMar>
              </w:tblPrEx>
              <w:trPr>
                <w:trHeight w:val="350" w:hRule="exact"/>
                <w:jc w:val="center"/>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246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2</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72B40">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水</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0ED1">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m</w:t>
                  </w:r>
                  <w:r>
                    <w:rPr>
                      <w:rFonts w:eastAsiaTheme="minorEastAsia"/>
                      <w:color w:val="000000" w:themeColor="text1"/>
                      <w:sz w:val="18"/>
                      <w:szCs w:val="18"/>
                      <w:vertAlign w:val="superscript"/>
                      <w:lang w:eastAsia="zh-CN"/>
                      <w14:textFill>
                        <w14:solidFill>
                          <w14:schemeClr w14:val="tx1"/>
                        </w14:solidFill>
                      </w14:textFill>
                    </w:rPr>
                    <w:t>3</w:t>
                  </w:r>
                  <w:r>
                    <w:rPr>
                      <w:rFonts w:eastAsiaTheme="minorEastAsia"/>
                      <w:color w:val="000000" w:themeColor="text1"/>
                      <w:sz w:val="18"/>
                      <w:szCs w:val="18"/>
                      <w:lang w:eastAsia="zh-CN"/>
                      <w14:textFill>
                        <w14:solidFill>
                          <w14:schemeClr w14:val="tx1"/>
                        </w14:solidFill>
                      </w14:textFill>
                    </w:rPr>
                    <w:t>/a</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C363A">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市政供水公司提供</w:t>
                  </w:r>
                </w:p>
              </w:tc>
            </w:tr>
            <w:tr w14:paraId="669F0866">
              <w:tblPrEx>
                <w:tblCellMar>
                  <w:top w:w="0" w:type="dxa"/>
                  <w:left w:w="0" w:type="dxa"/>
                  <w:bottom w:w="0" w:type="dxa"/>
                  <w:right w:w="0" w:type="dxa"/>
                </w:tblCellMar>
              </w:tblPrEx>
              <w:trPr>
                <w:trHeight w:val="350" w:hRule="exact"/>
                <w:jc w:val="center"/>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6534">
                  <w:pPr>
                    <w:jc w:val="center"/>
                    <w:rPr>
                      <w:rFonts w:eastAsiaTheme="minorEastAsia"/>
                      <w:color w:val="000000" w:themeColor="text1"/>
                      <w:sz w:val="18"/>
                      <w:szCs w:val="18"/>
                      <w:lang w:eastAsia="zh-CN"/>
                      <w14:textFill>
                        <w14:solidFill>
                          <w14:schemeClr w14:val="tx1"/>
                        </w14:solidFill>
                      </w14:textFill>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4CE3">
                  <w:pPr>
                    <w:jc w:val="center"/>
                    <w:rPr>
                      <w:rFonts w:eastAsiaTheme="minorEastAsia"/>
                      <w:color w:val="000000" w:themeColor="text1"/>
                      <w:sz w:val="18"/>
                      <w:szCs w:val="18"/>
                      <w:lang w:eastAsia="zh-CN"/>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7DD">
                  <w:pPr>
                    <w:jc w:val="center"/>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8158.2</w:t>
                  </w: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1C9A">
                  <w:pPr>
                    <w:jc w:val="center"/>
                    <w:rPr>
                      <w:rFonts w:eastAsiaTheme="minorEastAsia"/>
                      <w:color w:val="000000" w:themeColor="text1"/>
                      <w:sz w:val="18"/>
                      <w:szCs w:val="18"/>
                      <w:lang w:eastAsia="zh-CN"/>
                      <w14:textFill>
                        <w14:solidFill>
                          <w14:schemeClr w14:val="tx1"/>
                        </w14:solidFill>
                      </w14:textFill>
                    </w:rPr>
                  </w:pPr>
                </w:p>
              </w:tc>
            </w:tr>
          </w:tbl>
          <w:p w14:paraId="7E1223B1">
            <w:pPr>
              <w:snapToGrid w:val="0"/>
              <w:spacing w:line="36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表19 </w:t>
            </w:r>
            <w:r>
              <w:rPr>
                <w:rFonts w:hint="eastAsia"/>
                <w:b/>
                <w:bCs/>
                <w:color w:val="000000" w:themeColor="text1"/>
                <w:szCs w:val="21"/>
                <w14:textFill>
                  <w14:solidFill>
                    <w14:schemeClr w14:val="tx1"/>
                  </w14:solidFill>
                </w14:textFill>
              </w:rPr>
              <w:t>原辅料理化性质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2"/>
              <w:gridCol w:w="6467"/>
            </w:tblGrid>
            <w:tr w14:paraId="16C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8F03A0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852" w:type="dxa"/>
                  <w:vAlign w:val="center"/>
                </w:tcPr>
                <w:p w14:paraId="52F0158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6467" w:type="dxa"/>
                  <w:vAlign w:val="center"/>
                </w:tcPr>
                <w:p w14:paraId="5F77ED0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理化性质</w:t>
                  </w:r>
                </w:p>
              </w:tc>
            </w:tr>
            <w:tr w14:paraId="7063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03B093F">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w:t>
                  </w:r>
                </w:p>
              </w:tc>
              <w:tc>
                <w:tcPr>
                  <w:tcW w:w="852" w:type="dxa"/>
                  <w:vAlign w:val="center"/>
                </w:tcPr>
                <w:p w14:paraId="73DE731A">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P</w:t>
                  </w:r>
                  <w:r>
                    <w:rPr>
                      <w:snapToGrid w:val="0"/>
                      <w:color w:val="000000" w:themeColor="text1"/>
                      <w:sz w:val="18"/>
                      <w:szCs w:val="18"/>
                      <w14:textFill>
                        <w14:solidFill>
                          <w14:schemeClr w14:val="tx1"/>
                        </w14:solidFill>
                      </w14:textFill>
                    </w:rPr>
                    <w:t>E(</w:t>
                  </w:r>
                  <w:r>
                    <w:rPr>
                      <w:rFonts w:hint="eastAsia"/>
                      <w:snapToGrid w:val="0"/>
                      <w:color w:val="000000" w:themeColor="text1"/>
                      <w:sz w:val="18"/>
                      <w:szCs w:val="18"/>
                      <w14:textFill>
                        <w14:solidFill>
                          <w14:schemeClr w14:val="tx1"/>
                        </w14:solidFill>
                      </w14:textFill>
                    </w:rPr>
                    <w:t>聚乙烯</w:t>
                  </w:r>
                  <w:r>
                    <w:rPr>
                      <w:snapToGrid w:val="0"/>
                      <w:color w:val="000000" w:themeColor="text1"/>
                      <w:sz w:val="18"/>
                      <w:szCs w:val="18"/>
                      <w14:textFill>
                        <w14:solidFill>
                          <w14:schemeClr w14:val="tx1"/>
                        </w14:solidFill>
                      </w14:textFill>
                    </w:rPr>
                    <w:t>)</w:t>
                  </w:r>
                </w:p>
              </w:tc>
              <w:tc>
                <w:tcPr>
                  <w:tcW w:w="6467" w:type="dxa"/>
                  <w:vAlign w:val="center"/>
                </w:tcPr>
                <w:p w14:paraId="37F295A6">
                  <w:pPr>
                    <w:adjustRightInd w:val="0"/>
                    <w:jc w:val="left"/>
                    <w:rPr>
                      <w:rFonts w:ascii="宋体" w:hAnsi="宋体" w:cs="宋体" w:eastAsiaTheme="minorEastAsia"/>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聚乙烯为典型的热塑性塑料，无臭、无味、无毒的可燃性白色颗粒。成型加工的P</w:t>
                  </w:r>
                  <w:r>
                    <w:rPr>
                      <w:snapToGrid w:val="0"/>
                      <w:color w:val="000000" w:themeColor="text1"/>
                      <w:sz w:val="18"/>
                      <w:szCs w:val="18"/>
                      <w14:textFill>
                        <w14:solidFill>
                          <w14:schemeClr w14:val="tx1"/>
                        </w14:solidFill>
                      </w14:textFill>
                    </w:rPr>
                    <w:t>E</w:t>
                  </w:r>
                  <w:r>
                    <w:rPr>
                      <w:rFonts w:hint="eastAsia"/>
                      <w:snapToGrid w:val="0"/>
                      <w:color w:val="000000" w:themeColor="text1"/>
                      <w:sz w:val="18"/>
                      <w:szCs w:val="18"/>
                      <w14:textFill>
                        <w14:solidFill>
                          <w14:schemeClr w14:val="tx1"/>
                        </w14:solidFill>
                      </w14:textFill>
                    </w:rPr>
                    <w:t>树脂均是经挤出造粒的蜡</w:t>
                  </w:r>
                  <w:r>
                    <w:rPr>
                      <w:snapToGrid w:val="0"/>
                      <w:color w:val="000000" w:themeColor="text1"/>
                      <w:sz w:val="18"/>
                      <w:szCs w:val="18"/>
                      <w14:textFill>
                        <w14:solidFill>
                          <w14:schemeClr w14:val="tx1"/>
                        </w14:solidFill>
                      </w14:textFill>
                    </w:rPr>
                    <w:t>状颗粒，外观呈乳白色。其熔点温度范围为132-135</w:t>
                  </w:r>
                  <w:r>
                    <w:rPr>
                      <w:rFonts w:hint="eastAsia" w:ascii="宋体" w:hAnsi="宋体" w:cs="宋体"/>
                      <w:snapToGrid w:val="0"/>
                      <w:color w:val="000000" w:themeColor="text1"/>
                      <w:sz w:val="18"/>
                      <w:szCs w:val="18"/>
                      <w:lang w:eastAsia="ja-JP"/>
                      <w14:textFill>
                        <w14:solidFill>
                          <w14:schemeClr w14:val="tx1"/>
                        </w14:solidFill>
                      </w14:textFill>
                    </w:rPr>
                    <w:t>℃</w:t>
                  </w:r>
                  <w:r>
                    <w:rPr>
                      <w:snapToGrid w:val="0"/>
                      <w:color w:val="000000" w:themeColor="text1"/>
                      <w:sz w:val="18"/>
                      <w:szCs w:val="18"/>
                      <w14:textFill>
                        <w14:solidFill>
                          <w14:schemeClr w14:val="tx1"/>
                        </w14:solidFill>
                      </w14:textFill>
                    </w:rPr>
                    <w:t>，分解温度约为300</w:t>
                  </w:r>
                  <w:r>
                    <w:rPr>
                      <w:rFonts w:hint="eastAsia"/>
                      <w:snapToGrid w:val="0"/>
                      <w:color w:val="000000" w:themeColor="text1"/>
                      <w:sz w:val="18"/>
                      <w:szCs w:val="18"/>
                      <w14:textFill>
                        <w14:solidFill>
                          <w14:schemeClr w14:val="tx1"/>
                        </w14:solidFill>
                      </w14:textFill>
                    </w:rPr>
                    <w:t>℃</w:t>
                  </w:r>
                </w:p>
              </w:tc>
            </w:tr>
            <w:tr w14:paraId="612F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E6593F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52" w:type="dxa"/>
                  <w:vAlign w:val="center"/>
                </w:tcPr>
                <w:p w14:paraId="59E987C0">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P</w:t>
                  </w:r>
                  <w:r>
                    <w:rPr>
                      <w:snapToGrid w:val="0"/>
                      <w:color w:val="000000" w:themeColor="text1"/>
                      <w:sz w:val="18"/>
                      <w:szCs w:val="18"/>
                      <w14:textFill>
                        <w14:solidFill>
                          <w14:schemeClr w14:val="tx1"/>
                        </w14:solidFill>
                      </w14:textFill>
                    </w:rPr>
                    <w:t>P</w:t>
                  </w:r>
                  <w:r>
                    <w:rPr>
                      <w:rFonts w:hint="eastAsia"/>
                      <w:snapToGrid w:val="0"/>
                      <w:color w:val="000000" w:themeColor="text1"/>
                      <w:sz w:val="18"/>
                      <w:szCs w:val="18"/>
                      <w14:textFill>
                        <w14:solidFill>
                          <w14:schemeClr w14:val="tx1"/>
                        </w14:solidFill>
                      </w14:textFill>
                    </w:rPr>
                    <w:t>（聚丙烯）</w:t>
                  </w:r>
                </w:p>
              </w:tc>
              <w:tc>
                <w:tcPr>
                  <w:tcW w:w="6467" w:type="dxa"/>
                  <w:vAlign w:val="center"/>
                </w:tcPr>
                <w:p w14:paraId="6F09AC9C">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聚丙烯由丙烯聚合而制得的一种热塑性树脂，为无毒、无臭、无味的乳白色高结晶的聚合物，其化学稳定性很好，防腐蚀效果良好，有良好的耐热性，在不受外力的条件下1</w:t>
                  </w:r>
                  <w:r>
                    <w:rPr>
                      <w:snapToGrid w:val="0"/>
                      <w:color w:val="000000" w:themeColor="text1"/>
                      <w:sz w:val="18"/>
                      <w:szCs w:val="18"/>
                      <w14:textFill>
                        <w14:solidFill>
                          <w14:schemeClr w14:val="tx1"/>
                        </w14:solidFill>
                      </w14:textFill>
                    </w:rPr>
                    <w:t>50</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也不变形，熔点一般为1</w:t>
                  </w:r>
                  <w:r>
                    <w:rPr>
                      <w:rFonts w:ascii="宋体" w:hAnsi="宋体" w:cs="宋体"/>
                      <w:snapToGrid w:val="0"/>
                      <w:color w:val="000000" w:themeColor="text1"/>
                      <w:sz w:val="18"/>
                      <w:szCs w:val="18"/>
                      <w14:textFill>
                        <w14:solidFill>
                          <w14:schemeClr w14:val="tx1"/>
                        </w14:solidFill>
                      </w14:textFill>
                    </w:rPr>
                    <w:t>64-170</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。熔融温度一般在2</w:t>
                  </w:r>
                  <w:r>
                    <w:rPr>
                      <w:rFonts w:ascii="宋体" w:hAnsi="宋体" w:cs="宋体"/>
                      <w:snapToGrid w:val="0"/>
                      <w:color w:val="000000" w:themeColor="text1"/>
                      <w:sz w:val="18"/>
                      <w:szCs w:val="18"/>
                      <w14:textFill>
                        <w14:solidFill>
                          <w14:schemeClr w14:val="tx1"/>
                        </w14:solidFill>
                      </w14:textFill>
                    </w:rPr>
                    <w:t>578</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左右，不超过2</w:t>
                  </w:r>
                  <w:r>
                    <w:rPr>
                      <w:rFonts w:ascii="宋体" w:hAnsi="宋体" w:cs="宋体"/>
                      <w:snapToGrid w:val="0"/>
                      <w:color w:val="000000" w:themeColor="text1"/>
                      <w:sz w:val="18"/>
                      <w:szCs w:val="18"/>
                      <w14:textFill>
                        <w14:solidFill>
                          <w14:schemeClr w14:val="tx1"/>
                        </w14:solidFill>
                      </w14:textFill>
                    </w:rPr>
                    <w:t>75</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，分解温度是3</w:t>
                  </w:r>
                  <w:r>
                    <w:rPr>
                      <w:rFonts w:ascii="宋体" w:hAnsi="宋体" w:cs="宋体"/>
                      <w:snapToGrid w:val="0"/>
                      <w:color w:val="000000" w:themeColor="text1"/>
                      <w:sz w:val="18"/>
                      <w:szCs w:val="18"/>
                      <w14:textFill>
                        <w14:solidFill>
                          <w14:schemeClr w14:val="tx1"/>
                        </w14:solidFill>
                      </w14:textFill>
                    </w:rPr>
                    <w:t>50</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w:t>
                  </w:r>
                </w:p>
              </w:tc>
            </w:tr>
            <w:tr w14:paraId="324D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273238F">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852" w:type="dxa"/>
                  <w:vAlign w:val="center"/>
                </w:tcPr>
                <w:p w14:paraId="1627DDE6">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A</w:t>
                  </w:r>
                  <w:r>
                    <w:rPr>
                      <w:snapToGrid w:val="0"/>
                      <w:color w:val="000000" w:themeColor="text1"/>
                      <w:sz w:val="18"/>
                      <w:szCs w:val="18"/>
                      <w14:textFill>
                        <w14:solidFill>
                          <w14:schemeClr w14:val="tx1"/>
                        </w14:solidFill>
                      </w14:textFill>
                    </w:rPr>
                    <w:t>BS</w:t>
                  </w:r>
                </w:p>
              </w:tc>
              <w:tc>
                <w:tcPr>
                  <w:tcW w:w="6467" w:type="dxa"/>
                  <w:vAlign w:val="center"/>
                </w:tcPr>
                <w:p w14:paraId="127875D6">
                  <w:pPr>
                    <w:adjustRightInd w:val="0"/>
                    <w:jc w:val="left"/>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ABS塑料是丙烯腈(A)、丁二烯(B)、苯乙烯(S)三种单体的三元共聚物，三种单体相对含量可任意变化，制成各种树脂。</w:t>
                  </w:r>
                  <w:r>
                    <w:rPr>
                      <w:rFonts w:hint="eastAsia"/>
                      <w:snapToGrid w:val="0"/>
                      <w:color w:val="000000" w:themeColor="text1"/>
                      <w:sz w:val="18"/>
                      <w:szCs w:val="18"/>
                      <w14:textFill>
                        <w14:solidFill>
                          <w14:schemeClr w14:val="tx1"/>
                        </w14:solidFill>
                      </w14:textFill>
                    </w:rPr>
                    <w:t>A</w:t>
                  </w:r>
                  <w:r>
                    <w:rPr>
                      <w:snapToGrid w:val="0"/>
                      <w:color w:val="000000" w:themeColor="text1"/>
                      <w:sz w:val="18"/>
                      <w:szCs w:val="18"/>
                      <w14:textFill>
                        <w14:solidFill>
                          <w14:schemeClr w14:val="tx1"/>
                        </w14:solidFill>
                      </w14:textFill>
                    </w:rPr>
                    <w:t>BS</w:t>
                  </w:r>
                  <w:r>
                    <w:rPr>
                      <w:rFonts w:hint="eastAsia"/>
                      <w:snapToGrid w:val="0"/>
                      <w:color w:val="000000" w:themeColor="text1"/>
                      <w:sz w:val="18"/>
                      <w:szCs w:val="18"/>
                      <w14:textFill>
                        <w14:solidFill>
                          <w14:schemeClr w14:val="tx1"/>
                        </w14:solidFill>
                      </w14:textFill>
                    </w:rPr>
                    <w:t>属于无定型聚合物，无明显熔点；熔体粘度较高，流动性差，耐候性较差，紫外线可使变色；热变形温度为7</w:t>
                  </w:r>
                  <w:r>
                    <w:rPr>
                      <w:snapToGrid w:val="0"/>
                      <w:color w:val="000000" w:themeColor="text1"/>
                      <w:sz w:val="18"/>
                      <w:szCs w:val="18"/>
                      <w14:textFill>
                        <w14:solidFill>
                          <w14:schemeClr w14:val="tx1"/>
                        </w14:solidFill>
                      </w14:textFill>
                    </w:rPr>
                    <w:t>0-107</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（8</w:t>
                  </w:r>
                  <w:r>
                    <w:rPr>
                      <w:rFonts w:ascii="宋体" w:hAnsi="宋体" w:cs="宋体"/>
                      <w:snapToGrid w:val="0"/>
                      <w:color w:val="000000" w:themeColor="text1"/>
                      <w:sz w:val="18"/>
                      <w:szCs w:val="18"/>
                      <w14:textFill>
                        <w14:solidFill>
                          <w14:schemeClr w14:val="tx1"/>
                        </w14:solidFill>
                      </w14:textFill>
                    </w:rPr>
                    <w:t>5</w:t>
                  </w:r>
                  <w:r>
                    <w:rPr>
                      <w:rFonts w:hint="eastAsia" w:ascii="宋体" w:hAnsi="宋体" w:cs="宋体"/>
                      <w:snapToGrid w:val="0"/>
                      <w:color w:val="000000" w:themeColor="text1"/>
                      <w:sz w:val="18"/>
                      <w:szCs w:val="18"/>
                      <w14:textFill>
                        <w14:solidFill>
                          <w14:schemeClr w14:val="tx1"/>
                        </w14:solidFill>
                      </w14:textFill>
                    </w:rPr>
                    <w:t>左右），制品经退火处理后还可提高1</w:t>
                  </w:r>
                  <w:r>
                    <w:rPr>
                      <w:rFonts w:ascii="宋体" w:hAnsi="宋体" w:cs="宋体"/>
                      <w:snapToGrid w:val="0"/>
                      <w:color w:val="000000" w:themeColor="text1"/>
                      <w:sz w:val="18"/>
                      <w:szCs w:val="18"/>
                      <w14:textFill>
                        <w14:solidFill>
                          <w14:schemeClr w14:val="tx1"/>
                        </w14:solidFill>
                      </w14:textFill>
                    </w:rPr>
                    <w:t>0</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左右。对温度，剪切速率都比较敏感；A</w:t>
                  </w:r>
                  <w:r>
                    <w:rPr>
                      <w:rFonts w:ascii="宋体" w:hAnsi="宋体" w:cs="宋体"/>
                      <w:snapToGrid w:val="0"/>
                      <w:color w:val="000000" w:themeColor="text1"/>
                      <w:sz w:val="18"/>
                      <w:szCs w:val="18"/>
                      <w14:textFill>
                        <w14:solidFill>
                          <w14:schemeClr w14:val="tx1"/>
                        </w14:solidFill>
                      </w14:textFill>
                    </w:rPr>
                    <w:t>BS</w:t>
                  </w:r>
                  <w:r>
                    <w:rPr>
                      <w:rFonts w:hint="eastAsia" w:ascii="宋体" w:hAnsi="宋体" w:cs="宋体"/>
                      <w:snapToGrid w:val="0"/>
                      <w:color w:val="000000" w:themeColor="text1"/>
                      <w:sz w:val="18"/>
                      <w:szCs w:val="18"/>
                      <w14:textFill>
                        <w14:solidFill>
                          <w14:schemeClr w14:val="tx1"/>
                        </w14:solidFill>
                      </w14:textFill>
                    </w:rPr>
                    <w:t>在-</w:t>
                  </w:r>
                  <w:r>
                    <w:rPr>
                      <w:rFonts w:ascii="宋体" w:hAnsi="宋体" w:cs="宋体"/>
                      <w:snapToGrid w:val="0"/>
                      <w:color w:val="000000" w:themeColor="text1"/>
                      <w:sz w:val="18"/>
                      <w:szCs w:val="18"/>
                      <w14:textFill>
                        <w14:solidFill>
                          <w14:schemeClr w14:val="tx1"/>
                        </w14:solidFill>
                      </w14:textFill>
                    </w:rPr>
                    <w:t>40</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时仍能表现出一定的韧性，可在-</w:t>
                  </w:r>
                  <w:r>
                    <w:rPr>
                      <w:rFonts w:ascii="宋体" w:hAnsi="宋体" w:cs="宋体"/>
                      <w:snapToGrid w:val="0"/>
                      <w:color w:val="000000" w:themeColor="text1"/>
                      <w:sz w:val="18"/>
                      <w:szCs w:val="18"/>
                      <w14:textFill>
                        <w14:solidFill>
                          <w14:schemeClr w14:val="tx1"/>
                        </w14:solidFill>
                      </w14:textFill>
                    </w:rPr>
                    <w:t>40</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到8</w:t>
                  </w:r>
                  <w:r>
                    <w:rPr>
                      <w:rFonts w:ascii="宋体" w:hAnsi="宋体" w:cs="宋体"/>
                      <w:snapToGrid w:val="0"/>
                      <w:color w:val="000000" w:themeColor="text1"/>
                      <w:sz w:val="18"/>
                      <w:szCs w:val="18"/>
                      <w14:textFill>
                        <w14:solidFill>
                          <w14:schemeClr w14:val="tx1"/>
                        </w14:solidFill>
                      </w14:textFill>
                    </w:rPr>
                    <w:t>5</w:t>
                  </w:r>
                  <w:r>
                    <w:rPr>
                      <w:rFonts w:hint="eastAsia" w:ascii="宋体" w:hAnsi="宋体" w:cs="宋体"/>
                      <w:snapToGrid w:val="0"/>
                      <w:color w:val="000000" w:themeColor="text1"/>
                      <w:sz w:val="18"/>
                      <w:szCs w:val="18"/>
                      <w:lang w:eastAsia="ja-JP"/>
                      <w14:textFill>
                        <w14:solidFill>
                          <w14:schemeClr w14:val="tx1"/>
                        </w14:solidFill>
                      </w14:textFill>
                    </w:rPr>
                    <w:t>℃</w:t>
                  </w:r>
                  <w:r>
                    <w:rPr>
                      <w:rFonts w:hint="eastAsia" w:ascii="宋体" w:hAnsi="宋体" w:cs="宋体"/>
                      <w:snapToGrid w:val="0"/>
                      <w:color w:val="000000" w:themeColor="text1"/>
                      <w:sz w:val="18"/>
                      <w:szCs w:val="18"/>
                      <w14:textFill>
                        <w14:solidFill>
                          <w14:schemeClr w14:val="tx1"/>
                        </w14:solidFill>
                      </w14:textFill>
                    </w:rPr>
                    <w:t>的温度范围内长期使用。</w:t>
                  </w:r>
                </w:p>
              </w:tc>
            </w:tr>
            <w:tr w14:paraId="0DFD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815F4D4">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852" w:type="dxa"/>
                  <w:vAlign w:val="center"/>
                </w:tcPr>
                <w:p w14:paraId="5D5E410E">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PVC（聚氯乙烯）</w:t>
                  </w:r>
                </w:p>
              </w:tc>
              <w:tc>
                <w:tcPr>
                  <w:tcW w:w="6467" w:type="dxa"/>
                  <w:vAlign w:val="center"/>
                </w:tcPr>
                <w:p w14:paraId="03F2A057">
                  <w:pPr>
                    <w:adjustRightInd w:val="0"/>
                    <w:jc w:val="left"/>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PVC为无定型结构的白色颗粒，支化度较小，玻璃化温度77-90</w:t>
                  </w:r>
                  <w:r>
                    <w:rPr>
                      <w:rFonts w:hint="eastAsia" w:ascii="宋体" w:hAnsi="宋体" w:cs="宋体"/>
                      <w:snapToGrid w:val="0"/>
                      <w:color w:val="000000" w:themeColor="text1"/>
                      <w:sz w:val="18"/>
                      <w:szCs w:val="18"/>
                      <w:lang w:eastAsia="ja-JP"/>
                      <w14:textFill>
                        <w14:solidFill>
                          <w14:schemeClr w14:val="tx1"/>
                        </w14:solidFill>
                      </w14:textFill>
                    </w:rPr>
                    <w:t>℃</w:t>
                  </w:r>
                  <w:r>
                    <w:rPr>
                      <w:snapToGrid w:val="0"/>
                      <w:color w:val="000000" w:themeColor="text1"/>
                      <w:sz w:val="18"/>
                      <w:szCs w:val="18"/>
                      <w14:textFill>
                        <w14:solidFill>
                          <w14:schemeClr w14:val="tx1"/>
                        </w14:solidFill>
                      </w14:textFill>
                    </w:rPr>
                    <w:t>，170</w:t>
                  </w:r>
                  <w:r>
                    <w:rPr>
                      <w:rFonts w:hint="eastAsia" w:ascii="宋体" w:hAnsi="宋体" w:cs="宋体"/>
                      <w:snapToGrid w:val="0"/>
                      <w:color w:val="000000" w:themeColor="text1"/>
                      <w:sz w:val="18"/>
                      <w:szCs w:val="18"/>
                      <w:lang w:eastAsia="ja-JP"/>
                      <w14:textFill>
                        <w14:solidFill>
                          <w14:schemeClr w14:val="tx1"/>
                        </w14:solidFill>
                      </w14:textFill>
                    </w:rPr>
                    <w:t>℃</w:t>
                  </w:r>
                  <w:r>
                    <w:rPr>
                      <w:snapToGrid w:val="0"/>
                      <w:color w:val="000000" w:themeColor="text1"/>
                      <w:sz w:val="18"/>
                      <w:szCs w:val="18"/>
                      <w14:textFill>
                        <w14:solidFill>
                          <w14:schemeClr w14:val="tx1"/>
                        </w14:solidFill>
                      </w14:textFill>
                    </w:rPr>
                    <w:t>左右开始分解，对光和热的稳定性差，在100</w:t>
                  </w:r>
                  <w:r>
                    <w:rPr>
                      <w:rFonts w:hint="eastAsia" w:ascii="宋体" w:hAnsi="宋体" w:cs="宋体"/>
                      <w:snapToGrid w:val="0"/>
                      <w:color w:val="000000" w:themeColor="text1"/>
                      <w:sz w:val="18"/>
                      <w:szCs w:val="18"/>
                      <w:lang w:eastAsia="ja-JP"/>
                      <w14:textFill>
                        <w14:solidFill>
                          <w14:schemeClr w14:val="tx1"/>
                        </w14:solidFill>
                      </w14:textFill>
                    </w:rPr>
                    <w:t>℃</w:t>
                  </w:r>
                  <w:r>
                    <w:rPr>
                      <w:snapToGrid w:val="0"/>
                      <w:color w:val="000000" w:themeColor="text1"/>
                      <w:sz w:val="18"/>
                      <w:szCs w:val="18"/>
                      <w14:textFill>
                        <w14:solidFill>
                          <w14:schemeClr w14:val="tx1"/>
                        </w14:solidFill>
                      </w14:textFill>
                    </w:rPr>
                    <w:t>以上或经长时间阳光曝晒，就会分解而产生氯化氢，并进一步自动催化分解，引起变色，物理机械性能也迅速下降，在实际应用中必须加入稳定剂以提高对热和光的稳定性。</w:t>
                  </w:r>
                </w:p>
              </w:tc>
            </w:tr>
            <w:tr w14:paraId="162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C991D02">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852" w:type="dxa"/>
                  <w:vAlign w:val="center"/>
                </w:tcPr>
                <w:p w14:paraId="78FACFA2">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医用油墨</w:t>
                  </w:r>
                </w:p>
              </w:tc>
              <w:tc>
                <w:tcPr>
                  <w:tcW w:w="6467" w:type="dxa"/>
                  <w:vAlign w:val="center"/>
                </w:tcPr>
                <w:p w14:paraId="48FC67FF">
                  <w:pPr>
                    <w:adjustRightInd w:val="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药用油墨为乙醇、二氧化钛 (或氧化铁、柠檬黄色淀、亮蓝色淀) 等其他药用辅料组成的可流动性混合物，油墨由颜料或染料、连接料、助剂等物质组成的均匀浆状胶黏体。药用油墨选择食用色素为着色剂。药用油墨中选用的连接料对着色剂应具有很好的润湿作用, 在药物表面上附着力好、成膜性好、干燥速度适宜、光泽度适宜、安全无毒害。对于无需冷藏的药品可采用含水成分的配方, 而需冷藏药品可采用有机溶剂配方。常见药用油墨的连接料有明胶、虫胶等。</w:t>
                  </w:r>
                </w:p>
              </w:tc>
            </w:tr>
            <w:tr w14:paraId="4EB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05AC7F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852" w:type="dxa"/>
                  <w:vAlign w:val="center"/>
                </w:tcPr>
                <w:p w14:paraId="05B5E0CB">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环己酮</w:t>
                  </w:r>
                </w:p>
              </w:tc>
              <w:tc>
                <w:tcPr>
                  <w:tcW w:w="6467" w:type="dxa"/>
                  <w:vAlign w:val="center"/>
                </w:tcPr>
                <w:p w14:paraId="2D7D769B">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无色或浅黄色透明液体，有强烈的刺激性臭味。</w:t>
                  </w:r>
                </w:p>
                <w:p w14:paraId="413BEE40">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主要用于制造己内酰胺和己二酸，也是优良的溶剂。</w:t>
                  </w:r>
                </w:p>
                <w:p w14:paraId="332FF434">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微溶于水，可混溶于醇、醚、苯、丙酮等多数有机溶剂。</w:t>
                  </w:r>
                </w:p>
                <w:p w14:paraId="51B83865">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易燃，遇明火、高热或与氧化剂接触，有引起燃烧爆炸的危险，燃烧分解产物为一氧化碳、二氧化碳。</w:t>
                  </w:r>
                </w:p>
                <w:p w14:paraId="23585BCD">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稳定性：稳定。</w:t>
                  </w:r>
                </w:p>
                <w:p w14:paraId="0FC68A89">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灭火方法：泡沫、二氧化碳、干粉、砂土。</w:t>
                  </w:r>
                </w:p>
              </w:tc>
            </w:tr>
            <w:tr w14:paraId="51A6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4F385EC">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852" w:type="dxa"/>
                  <w:vAlign w:val="center"/>
                </w:tcPr>
                <w:p w14:paraId="1D65A486">
                  <w:pPr>
                    <w:adjustRightIn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医用硅化液</w:t>
                  </w:r>
                </w:p>
              </w:tc>
              <w:tc>
                <w:tcPr>
                  <w:tcW w:w="6467" w:type="dxa"/>
                  <w:vAlign w:val="center"/>
                </w:tcPr>
                <w:p w14:paraId="5F6570D6">
                  <w:pPr>
                    <w:adjustRightInd w:val="0"/>
                    <w:jc w:val="left"/>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医用硅化液主要成分为二甲基硅油，无味无毒，具有生理惰性，良好的化学稳定性、电缘性和耐候性，无腐蚀性，不易燃，粘度范围广，凝固点低，闪点高，疏水性能好，并具有很高的抗剪能力，广泛用作绝缘、润滑、防震、防尘油、介电液和热载体，以及用作消泡、脱膜、油漆和日用化妆品的添加剂等。</w:t>
                  </w:r>
                </w:p>
              </w:tc>
            </w:tr>
            <w:tr w14:paraId="774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F359A1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852" w:type="dxa"/>
                  <w:vAlign w:val="center"/>
                </w:tcPr>
                <w:p w14:paraId="4665C058">
                  <w:pPr>
                    <w:adjustRightIn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环氧乙烷</w:t>
                  </w:r>
                </w:p>
              </w:tc>
              <w:tc>
                <w:tcPr>
                  <w:tcW w:w="6467" w:type="dxa"/>
                  <w:vAlign w:val="center"/>
                </w:tcPr>
                <w:p w14:paraId="4890D532">
                  <w:pPr>
                    <w:adjustRightInd w:val="0"/>
                    <w:jc w:val="left"/>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分子式：C2H4O，常温时为无色气体，低温时为无色易流动液体，密度0.87，熔点-112.2</w:t>
                  </w:r>
                  <w:r>
                    <w:rPr>
                      <w:rFonts w:hint="eastAsia" w:ascii="宋体" w:hAnsi="宋体" w:cs="宋体"/>
                      <w:snapToGrid w:val="0"/>
                      <w:color w:val="000000" w:themeColor="text1"/>
                      <w:sz w:val="18"/>
                      <w:szCs w:val="18"/>
                      <w:lang w:eastAsia="ja-JP"/>
                      <w14:textFill>
                        <w14:solidFill>
                          <w14:schemeClr w14:val="tx1"/>
                        </w14:solidFill>
                      </w14:textFill>
                    </w:rPr>
                    <w:t>℃</w:t>
                  </w:r>
                  <w:r>
                    <w:rPr>
                      <w:snapToGrid w:val="0"/>
                      <w:color w:val="000000" w:themeColor="text1"/>
                      <w:sz w:val="18"/>
                      <w:szCs w:val="18"/>
                      <w14:textFill>
                        <w14:solidFill>
                          <w14:schemeClr w14:val="tx1"/>
                        </w14:solidFill>
                      </w14:textFill>
                    </w:rPr>
                    <w:t>。沸点10.8</w:t>
                  </w:r>
                  <w:r>
                    <w:rPr>
                      <w:rFonts w:hint="eastAsia" w:ascii="宋体" w:hAnsi="宋体" w:cs="宋体"/>
                      <w:snapToGrid w:val="0"/>
                      <w:color w:val="000000" w:themeColor="text1"/>
                      <w:sz w:val="18"/>
                      <w:szCs w:val="18"/>
                      <w:lang w:eastAsia="ja-JP"/>
                      <w14:textFill>
                        <w14:solidFill>
                          <w14:schemeClr w14:val="tx1"/>
                        </w14:solidFill>
                      </w14:textFill>
                    </w:rPr>
                    <w:t>℃</w:t>
                  </w:r>
                  <w:r>
                    <w:rPr>
                      <w:snapToGrid w:val="0"/>
                      <w:color w:val="000000" w:themeColor="text1"/>
                      <w:sz w:val="18"/>
                      <w:szCs w:val="18"/>
                      <w14:textFill>
                        <w14:solidFill>
                          <w14:schemeClr w14:val="tx1"/>
                        </w14:solidFill>
                      </w14:textFill>
                    </w:rPr>
                    <w:t>，具芳香醚味，能与水以任意比例混溶，并能溶于常用有机溶剂和油脂。易燃易爆的有毒气体，在室温条件下，很容易挥发成气体，当浓度过高时可引起爆炸。主要用于医院的精密仪器的消毒。急性毒性：LD50:330mg/kg（大鼠经口）；LC50:2631.6mg/m3×4小时（大鼠吸入）；人吸入：250ppm×60分钟，严重中毒；人吸入：100ppm，出现有害症状；人吸入&gt;10ppm，不安全；易燃。</w:t>
                  </w:r>
                </w:p>
              </w:tc>
            </w:tr>
          </w:tbl>
          <w:p w14:paraId="4AC0B2C8">
            <w:pPr>
              <w:snapToGrid w:val="0"/>
              <w:spacing w:line="360" w:lineRule="auto"/>
              <w:contextualSpacing/>
              <w:rPr>
                <w:bCs/>
                <w:color w:val="000000" w:themeColor="text1"/>
                <w:sz w:val="18"/>
                <w:szCs w:val="18"/>
                <w14:textFill>
                  <w14:solidFill>
                    <w14:schemeClr w14:val="tx1"/>
                  </w14:solidFill>
                </w14:textFill>
              </w:rPr>
            </w:pPr>
          </w:p>
          <w:p w14:paraId="5D978389">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w:t>
            </w:r>
            <w:r>
              <w:rPr>
                <w:rFonts w:hint="eastAsia"/>
                <w:b/>
                <w:color w:val="000000" w:themeColor="text1"/>
                <w:szCs w:val="21"/>
                <w14:textFill>
                  <w14:solidFill>
                    <w14:schemeClr w14:val="tx1"/>
                  </w14:solidFill>
                </w14:textFill>
              </w:rPr>
              <w:t>3公用工程</w:t>
            </w:r>
          </w:p>
          <w:p w14:paraId="189E19A8">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水平衡分析</w:t>
            </w:r>
          </w:p>
          <w:p w14:paraId="044AF151">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本项目用水为生产用水和职工生活用水。</w:t>
            </w:r>
          </w:p>
          <w:p w14:paraId="4A185524">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生产用水为使用纯水机制备纯水，制水效率取7</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，新水用量为2</w:t>
            </w:r>
            <w:r>
              <w:rPr>
                <w:color w:val="000000" w:themeColor="text1"/>
                <w:szCs w:val="21"/>
                <w14:textFill>
                  <w14:solidFill>
                    <w14:schemeClr w14:val="tx1"/>
                  </w14:solidFill>
                </w14:textFill>
              </w:rPr>
              <w:t>100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/d</w:t>
            </w:r>
            <w:r>
              <w:rPr>
                <w:rFonts w:hint="eastAsia"/>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制备纯水量</w:t>
            </w:r>
            <w:r>
              <w:rPr>
                <w:color w:val="000000" w:themeColor="text1"/>
                <w:szCs w:val="21"/>
                <w14:textFill>
                  <w14:solidFill>
                    <w14:schemeClr w14:val="tx1"/>
                  </w14:solidFill>
                </w14:textFill>
              </w:rPr>
              <w:t>1470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4.9</w:t>
            </w:r>
            <w:r>
              <w:rPr>
                <w:rFonts w:hint="eastAsia"/>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/d</w:t>
            </w:r>
            <w:r>
              <w:rPr>
                <w:rFonts w:hint="eastAsia"/>
                <w:bCs/>
                <w:color w:val="000000" w:themeColor="text1"/>
                <w:szCs w:val="21"/>
                <w14:textFill>
                  <w14:solidFill>
                    <w14:schemeClr w14:val="tx1"/>
                  </w14:solidFill>
                </w14:textFill>
              </w:rPr>
              <w:t>），反渗透废水量为6</w:t>
            </w:r>
            <w:r>
              <w:rPr>
                <w:bCs/>
                <w:color w:val="000000" w:themeColor="text1"/>
                <w:szCs w:val="21"/>
                <w14:textFill>
                  <w14:solidFill>
                    <w14:schemeClr w14:val="tx1"/>
                  </w14:solidFill>
                </w14:textFill>
              </w:rPr>
              <w:t>30m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2.1</w:t>
            </w:r>
            <w:r>
              <w:rPr>
                <w:rFonts w:hint="eastAsia"/>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/d</w:t>
            </w:r>
            <w:r>
              <w:rPr>
                <w:rFonts w:hint="eastAsia"/>
                <w:bCs/>
                <w:color w:val="000000" w:themeColor="text1"/>
                <w:szCs w:val="21"/>
                <w14:textFill>
                  <w14:solidFill>
                    <w14:schemeClr w14:val="tx1"/>
                  </w14:solidFill>
                </w14:textFill>
              </w:rPr>
              <w:t>）。纯水为循环冷却水，循环使用</w:t>
            </w:r>
            <w:r>
              <w:rPr>
                <w:rFonts w:hint="eastAsia"/>
                <w:color w:val="000000" w:themeColor="text1"/>
                <w:szCs w:val="21"/>
                <w14:textFill>
                  <w14:solidFill>
                    <w14:schemeClr w14:val="tx1"/>
                  </w14:solidFill>
                </w14:textFill>
              </w:rPr>
              <w:t>定期补充，不外排。</w:t>
            </w:r>
          </w:p>
          <w:p w14:paraId="22872012">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环氧乙烷吸收用水量约为</w:t>
            </w:r>
            <w:r>
              <w:rPr>
                <w:color w:val="000000" w:themeColor="text1"/>
                <w:szCs w:val="21"/>
                <w14:textFill>
                  <w14:solidFill>
                    <w14:schemeClr w14:val="tx1"/>
                  </w14:solidFill>
                </w14:textFill>
              </w:rPr>
              <w:t>58.2m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.194m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w:t>
            </w:r>
          </w:p>
          <w:p w14:paraId="34E60BC9">
            <w:pPr>
              <w:snapToGrid w:val="0"/>
              <w:spacing w:line="360" w:lineRule="auto"/>
              <w:ind w:firstLine="48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本项目劳动定员200人，</w:t>
            </w:r>
            <w:r>
              <w:rPr>
                <w:rFonts w:hint="eastAsia"/>
                <w:bCs/>
                <w:color w:val="000000" w:themeColor="text1"/>
                <w:szCs w:val="21"/>
                <w14:textFill>
                  <w14:solidFill>
                    <w14:schemeClr w14:val="tx1"/>
                  </w14:solidFill>
                </w14:textFill>
              </w:rPr>
              <w:t>根据河北省地方标准《生活与服务业用水定额 第1部分：居民生活》（D</w:t>
            </w:r>
            <w:r>
              <w:rPr>
                <w:bCs/>
                <w:color w:val="000000" w:themeColor="text1"/>
                <w:szCs w:val="21"/>
                <w14:textFill>
                  <w14:solidFill>
                    <w14:schemeClr w14:val="tx1"/>
                  </w14:solidFill>
                </w14:textFill>
              </w:rPr>
              <w:t>B13/T5450.1-2021</w:t>
            </w:r>
            <w:r>
              <w:rPr>
                <w:rFonts w:hint="eastAsia"/>
                <w:bCs/>
                <w:color w:val="000000" w:themeColor="text1"/>
                <w:szCs w:val="21"/>
                <w14:textFill>
                  <w14:solidFill>
                    <w14:schemeClr w14:val="tx1"/>
                  </w14:solidFill>
                </w14:textFill>
              </w:rPr>
              <w:t>）内容，用水量取</w:t>
            </w:r>
            <w:r>
              <w:rPr>
                <w:bCs/>
                <w:color w:val="000000" w:themeColor="text1"/>
                <w:szCs w:val="21"/>
                <w14:textFill>
                  <w14:solidFill>
                    <w14:schemeClr w14:val="tx1"/>
                  </w14:solidFill>
                </w14:textFill>
              </w:rPr>
              <w:t>30m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人·a，则生活用水量6000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（20m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/d</w:t>
            </w:r>
            <w:r>
              <w:rPr>
                <w:rFonts w:hint="eastAsia"/>
                <w:bCs/>
                <w:color w:val="000000" w:themeColor="text1"/>
                <w:szCs w:val="21"/>
                <w14:textFill>
                  <w14:solidFill>
                    <w14:schemeClr w14:val="tx1"/>
                  </w14:solidFill>
                </w14:textFill>
              </w:rPr>
              <w:t>）。生活污水量按用水量的8</w:t>
            </w: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计，则生活污水量为4800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（16m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/d</w:t>
            </w:r>
            <w:r>
              <w:rPr>
                <w:rFonts w:hint="eastAsia"/>
                <w:bCs/>
                <w:color w:val="000000" w:themeColor="text1"/>
                <w:szCs w:val="21"/>
                <w14:textFill>
                  <w14:solidFill>
                    <w14:schemeClr w14:val="tx1"/>
                  </w14:solidFill>
                </w14:textFill>
              </w:rPr>
              <w:t>）。</w:t>
            </w:r>
          </w:p>
          <w:p w14:paraId="785EEF2A">
            <w:pPr>
              <w:pStyle w:val="95"/>
              <w:snapToGrid w:val="0"/>
              <w:spacing w:afterLines="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3183890</wp:posOffset>
                      </wp:positionH>
                      <wp:positionV relativeFrom="paragraph">
                        <wp:posOffset>1602740</wp:posOffset>
                      </wp:positionV>
                      <wp:extent cx="438785" cy="210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38912" cy="211024"/>
                              </a:xfrm>
                              <a:prstGeom prst="rect">
                                <a:avLst/>
                              </a:prstGeom>
                              <a:solidFill>
                                <a:schemeClr val="bg1"/>
                              </a:solidFill>
                              <a:ln w="6350">
                                <a:noFill/>
                              </a:ln>
                            </wps:spPr>
                            <wps:txbx>
                              <w:txbxContent>
                                <w:p w14:paraId="610BA2B4">
                                  <w:pPr>
                                    <w:rPr>
                                      <w:sz w:val="18"/>
                                      <w:szCs w:val="18"/>
                                    </w:rPr>
                                  </w:pPr>
                                  <w:r>
                                    <w:rPr>
                                      <w:rFonts w:hint="eastAsia"/>
                                      <w:sz w:val="18"/>
                                      <w:szCs w:val="18"/>
                                    </w:rPr>
                                    <w:t>1</w:t>
                                  </w:r>
                                  <w:r>
                                    <w:rPr>
                                      <w:sz w:val="18"/>
                                      <w:szCs w:val="18"/>
                                    </w:rPr>
                                    <w:t>8.1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7pt;margin-top:126.2pt;height:16.6pt;width:34.55pt;z-index:251662336;mso-width-relative:page;mso-height-relative:page;" fillcolor="#FFFFFF [3212]" filled="t" stroked="f" coordsize="21600,21600" o:gfxdata="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MYhS1QAAAAsBAAAPAAAA&#10;AAAAAAEAIAAAACIAAABkcnMvZG93bnJldi54bWxQSwECFAAUAAAACACHTuJA1DqSY1ECAACOBAAA&#10;DgAAAAAAAAABACAAAAAkAQAAZHJzL2Uyb0RvYy54bWxQSwUGAAAAAAYABgBZAQAA5wUAAAAA&#10;">
                      <v:fill on="t" focussize="0,0"/>
                      <v:stroke on="f" weight="0.5pt"/>
                      <v:imagedata o:title=""/>
                      <o:lock v:ext="edit" aspectratio="f"/>
                      <v:textbox>
                        <w:txbxContent>
                          <w:p w14:paraId="610BA2B4">
                            <w:pPr>
                              <w:rPr>
                                <w:sz w:val="18"/>
                                <w:szCs w:val="18"/>
                              </w:rPr>
                            </w:pPr>
                            <w:r>
                              <w:rPr>
                                <w:rFonts w:hint="eastAsia"/>
                                <w:sz w:val="18"/>
                                <w:szCs w:val="18"/>
                              </w:rPr>
                              <w:t>1</w:t>
                            </w:r>
                            <w:r>
                              <w:rPr>
                                <w:sz w:val="18"/>
                                <w:szCs w:val="18"/>
                              </w:rPr>
                              <w:t>8.1</w:t>
                            </w:r>
                          </w:p>
                        </w:txbxContent>
                      </v:textbox>
                    </v:shape>
                  </w:pict>
                </mc:Fallback>
              </mc:AlternateContent>
            </w:r>
            <w:r>
              <w:rPr>
                <w:color w:val="000000" w:themeColor="text1"/>
                <w14:textFill>
                  <w14:solidFill>
                    <w14:schemeClr w14:val="tx1"/>
                  </w14:solidFill>
                </w14:textFill>
              </w:rPr>
              <w:drawing>
                <wp:inline distT="0" distB="0" distL="0" distR="0">
                  <wp:extent cx="4067175" cy="31902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074275" cy="3195831"/>
                          </a:xfrm>
                          <a:prstGeom prst="rect">
                            <a:avLst/>
                          </a:prstGeom>
                        </pic:spPr>
                      </pic:pic>
                    </a:graphicData>
                  </a:graphic>
                </wp:inline>
              </w:drawing>
            </w:r>
          </w:p>
          <w:p w14:paraId="6D0A1398">
            <w:pPr>
              <w:pStyle w:val="95"/>
              <w:snapToGrid w:val="0"/>
              <w:spacing w:afterLines="0"/>
              <w:ind w:firstLine="0" w:firstLineChars="0"/>
              <w:jc w:val="center"/>
              <w:rPr>
                <w:bCs w:val="0"/>
                <w:snapToGrid w:val="0"/>
                <w:color w:val="000000" w:themeColor="text1"/>
                <w:sz w:val="21"/>
                <w:szCs w:val="21"/>
                <w:lang w:val="en-US"/>
                <w14:textFill>
                  <w14:solidFill>
                    <w14:schemeClr w14:val="tx1"/>
                  </w14:solidFill>
                </w14:textFill>
              </w:rPr>
            </w:pPr>
            <w:r>
              <w:rPr>
                <w:rFonts w:hint="eastAsia"/>
                <w:bCs w:val="0"/>
                <w:snapToGrid w:val="0"/>
                <w:color w:val="000000" w:themeColor="text1"/>
                <w:sz w:val="21"/>
                <w:szCs w:val="21"/>
                <w:lang w:val="en-US"/>
                <w14:textFill>
                  <w14:solidFill>
                    <w14:schemeClr w14:val="tx1"/>
                  </w14:solidFill>
                </w14:textFill>
              </w:rPr>
              <w:t>图</w:t>
            </w:r>
            <w:r>
              <w:rPr>
                <w:bCs w:val="0"/>
                <w:snapToGrid w:val="0"/>
                <w:color w:val="000000" w:themeColor="text1"/>
                <w:sz w:val="21"/>
                <w:szCs w:val="21"/>
                <w:lang w:val="en-US"/>
                <w14:textFill>
                  <w14:solidFill>
                    <w14:schemeClr w14:val="tx1"/>
                  </w14:solidFill>
                </w14:textFill>
              </w:rPr>
              <w:t xml:space="preserve">1  </w:t>
            </w:r>
            <w:r>
              <w:rPr>
                <w:rFonts w:hint="eastAsia"/>
                <w:bCs w:val="0"/>
                <w:snapToGrid w:val="0"/>
                <w:color w:val="000000" w:themeColor="text1"/>
                <w:sz w:val="21"/>
                <w:szCs w:val="21"/>
                <w:lang w:val="en-US"/>
                <w14:textFill>
                  <w14:solidFill>
                    <w14:schemeClr w14:val="tx1"/>
                  </w14:solidFill>
                </w14:textFill>
              </w:rPr>
              <w:t xml:space="preserve">本项目水平衡图 </w:t>
            </w:r>
            <w:r>
              <w:rPr>
                <w:bCs w:val="0"/>
                <w:snapToGrid w:val="0"/>
                <w:color w:val="000000" w:themeColor="text1"/>
                <w:sz w:val="21"/>
                <w:szCs w:val="21"/>
                <w:lang w:val="en-US"/>
                <w14:textFill>
                  <w14:solidFill>
                    <w14:schemeClr w14:val="tx1"/>
                  </w14:solidFill>
                </w14:textFill>
              </w:rPr>
              <w:t xml:space="preserve">  </w:t>
            </w:r>
            <w:r>
              <w:rPr>
                <w:rFonts w:hint="eastAsia"/>
                <w:bCs w:val="0"/>
                <w:snapToGrid w:val="0"/>
                <w:color w:val="000000" w:themeColor="text1"/>
                <w:sz w:val="21"/>
                <w:szCs w:val="21"/>
                <w:lang w:val="en-US"/>
                <w14:textFill>
                  <w14:solidFill>
                    <w14:schemeClr w14:val="tx1"/>
                  </w14:solidFill>
                </w14:textFill>
              </w:rPr>
              <w:t>单位：</w:t>
            </w:r>
            <w:r>
              <w:rPr>
                <w:bCs w:val="0"/>
                <w:snapToGrid w:val="0"/>
                <w:color w:val="000000" w:themeColor="text1"/>
                <w:sz w:val="21"/>
                <w:szCs w:val="21"/>
                <w:lang w:val="en-US"/>
                <w14:textFill>
                  <w14:solidFill>
                    <w14:schemeClr w14:val="tx1"/>
                  </w14:solidFill>
                </w14:textFill>
              </w:rPr>
              <w:t>m</w:t>
            </w:r>
            <w:r>
              <w:rPr>
                <w:bCs w:val="0"/>
                <w:snapToGrid w:val="0"/>
                <w:color w:val="000000" w:themeColor="text1"/>
                <w:sz w:val="21"/>
                <w:szCs w:val="21"/>
                <w:vertAlign w:val="superscript"/>
                <w:lang w:val="en-US"/>
                <w14:textFill>
                  <w14:solidFill>
                    <w14:schemeClr w14:val="tx1"/>
                  </w14:solidFill>
                </w14:textFill>
              </w:rPr>
              <w:t>3</w:t>
            </w:r>
            <w:r>
              <w:rPr>
                <w:bCs w:val="0"/>
                <w:snapToGrid w:val="0"/>
                <w:color w:val="000000" w:themeColor="text1"/>
                <w:sz w:val="21"/>
                <w:szCs w:val="21"/>
                <w:lang w:val="en-US"/>
                <w14:textFill>
                  <w14:solidFill>
                    <w14:schemeClr w14:val="tx1"/>
                  </w14:solidFill>
                </w14:textFill>
              </w:rPr>
              <w:t>/d</w:t>
            </w:r>
          </w:p>
          <w:p w14:paraId="369E9971">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供电</w:t>
            </w:r>
          </w:p>
          <w:p w14:paraId="7D715B30">
            <w:pPr>
              <w:snapToGrid w:val="0"/>
              <w:spacing w:line="360" w:lineRule="auto"/>
              <w:ind w:firstLine="420" w:firstLineChars="200"/>
              <w:contextualSpacing/>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本项目用电量约为</w:t>
            </w:r>
            <w:r>
              <w:rPr>
                <w:color w:val="000000" w:themeColor="text1"/>
                <w:szCs w:val="21"/>
                <w14:textFill>
                  <w14:solidFill>
                    <w14:schemeClr w14:val="tx1"/>
                  </w14:solidFill>
                </w14:textFill>
              </w:rPr>
              <w:t>12162.9</w:t>
            </w:r>
            <w:r>
              <w:rPr>
                <w:rFonts w:hint="eastAsia"/>
                <w:color w:val="000000" w:themeColor="text1"/>
                <w:szCs w:val="21"/>
                <w14:textFill>
                  <w14:solidFill>
                    <w14:schemeClr w14:val="tx1"/>
                  </w14:solidFill>
                </w14:textFill>
              </w:rPr>
              <w:t>万kWh/a，由区域电网供应。</w:t>
            </w:r>
          </w:p>
          <w:p w14:paraId="00C44A29">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供暖、制冷</w:t>
            </w:r>
          </w:p>
          <w:p w14:paraId="055DB4FB">
            <w:pPr>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建筑内部采暖、制冷由空调解决。</w:t>
            </w:r>
          </w:p>
          <w:p w14:paraId="76F4A97E">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.4</w:t>
            </w:r>
            <w:r>
              <w:rPr>
                <w:rFonts w:hint="eastAsia"/>
                <w:b/>
                <w:color w:val="000000" w:themeColor="text1"/>
                <w:szCs w:val="21"/>
                <w14:textFill>
                  <w14:solidFill>
                    <w14:schemeClr w14:val="tx1"/>
                  </w14:solidFill>
                </w14:textFill>
              </w:rPr>
              <w:t>供气</w:t>
            </w:r>
          </w:p>
          <w:p w14:paraId="231747D6">
            <w:pPr>
              <w:snapToGrid w:val="0"/>
              <w:spacing w:line="360" w:lineRule="auto"/>
              <w:rPr>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食堂使用的天然气由管道接入。</w:t>
            </w:r>
          </w:p>
          <w:p w14:paraId="4F2B971C">
            <w:pPr>
              <w:snapToGrid w:val="0"/>
              <w:spacing w:line="360" w:lineRule="auto"/>
              <w:contextualSpacing/>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劳动定员及工作制度</w:t>
            </w:r>
          </w:p>
          <w:p w14:paraId="5650FA1E">
            <w:pPr>
              <w:snapToGrid w:val="0"/>
              <w:spacing w:line="360" w:lineRule="auto"/>
              <w:ind w:firstLine="48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项目劳动定员</w:t>
            </w:r>
            <w:r>
              <w:rPr>
                <w:rFonts w:hint="eastAsia"/>
                <w:color w:val="000000" w:themeColor="text1"/>
                <w:szCs w:val="21"/>
                <w14:textFill>
                  <w14:solidFill>
                    <w14:schemeClr w14:val="tx1"/>
                  </w14:solidFill>
                </w14:textFill>
              </w:rPr>
              <w:t>200人，生产及辅助人员</w:t>
            </w:r>
            <w:r>
              <w:rPr>
                <w:color w:val="000000" w:themeColor="text1"/>
                <w:szCs w:val="21"/>
                <w14:textFill>
                  <w14:solidFill>
                    <w14:schemeClr w14:val="tx1"/>
                  </w14:solidFill>
                </w14:textFill>
              </w:rPr>
              <w:t>工作制度为3班</w:t>
            </w:r>
            <w:r>
              <w:rPr>
                <w:rFonts w:hint="eastAsia"/>
                <w:color w:val="000000" w:themeColor="text1"/>
                <w:szCs w:val="21"/>
                <w14:textFill>
                  <w14:solidFill>
                    <w14:schemeClr w14:val="tx1"/>
                  </w14:solidFill>
                </w14:textFill>
              </w:rPr>
              <w:t>运转制，每班8</w:t>
            </w: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年工作</w:t>
            </w:r>
            <w:r>
              <w:rPr>
                <w:rFonts w:hint="eastAsia"/>
                <w:color w:val="000000" w:themeColor="text1"/>
                <w:szCs w:val="21"/>
                <w14:textFill>
                  <w14:solidFill>
                    <w14:schemeClr w14:val="tx1"/>
                  </w14:solidFill>
                </w14:textFill>
              </w:rPr>
              <w:t>300</w:t>
            </w:r>
            <w:r>
              <w:rPr>
                <w:color w:val="000000" w:themeColor="text1"/>
                <w:szCs w:val="21"/>
                <w14:textFill>
                  <w14:solidFill>
                    <w14:schemeClr w14:val="tx1"/>
                  </w14:solidFill>
                </w14:textFill>
              </w:rPr>
              <w:t>天</w:t>
            </w:r>
            <w:r>
              <w:rPr>
                <w:rFonts w:hint="eastAsia"/>
                <w:color w:val="000000" w:themeColor="text1"/>
                <w:szCs w:val="21"/>
                <w14:textFill>
                  <w14:solidFill>
                    <w14:schemeClr w14:val="tx1"/>
                  </w14:solidFill>
                </w14:textFill>
              </w:rPr>
              <w:t>；其他管理、技术人员工作制度为1班制，每班8h，</w:t>
            </w:r>
            <w:r>
              <w:rPr>
                <w:color w:val="000000" w:themeColor="text1"/>
                <w:szCs w:val="21"/>
                <w14:textFill>
                  <w14:solidFill>
                    <w14:schemeClr w14:val="tx1"/>
                  </w14:solidFill>
                </w14:textFill>
              </w:rPr>
              <w:t>年工作</w:t>
            </w:r>
            <w:r>
              <w:rPr>
                <w:rFonts w:hint="eastAsia"/>
                <w:color w:val="000000" w:themeColor="text1"/>
                <w:szCs w:val="21"/>
                <w14:textFill>
                  <w14:solidFill>
                    <w14:schemeClr w14:val="tx1"/>
                  </w14:solidFill>
                </w14:textFill>
              </w:rPr>
              <w:t>300</w:t>
            </w:r>
            <w:r>
              <w:rPr>
                <w:color w:val="000000" w:themeColor="text1"/>
                <w:szCs w:val="21"/>
                <w14:textFill>
                  <w14:solidFill>
                    <w14:schemeClr w14:val="tx1"/>
                  </w14:solidFill>
                </w14:textFill>
              </w:rPr>
              <w:t>天。</w:t>
            </w:r>
          </w:p>
          <w:p w14:paraId="7B982EC8">
            <w:pPr>
              <w:snapToGrid w:val="0"/>
              <w:spacing w:line="360" w:lineRule="auto"/>
              <w:contextualSpacing/>
              <w:rPr>
                <w:rFonts w:ascii="宋体" w:hAnsi="宋体" w:cs="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4.</w:t>
            </w:r>
            <w:r>
              <w:rPr>
                <w:rFonts w:hint="eastAsia"/>
                <w:b/>
                <w:color w:val="000000" w:themeColor="text1"/>
                <w:szCs w:val="21"/>
                <w14:textFill>
                  <w14:solidFill>
                    <w14:schemeClr w14:val="tx1"/>
                  </w14:solidFill>
                </w14:textFill>
              </w:rPr>
              <w:t>5总</w:t>
            </w:r>
            <w:r>
              <w:rPr>
                <w:rFonts w:hint="eastAsia" w:ascii="宋体" w:hAnsi="宋体" w:cs="宋体"/>
                <w:b/>
                <w:color w:val="000000" w:themeColor="text1"/>
                <w:szCs w:val="21"/>
                <w14:textFill>
                  <w14:solidFill>
                    <w14:schemeClr w14:val="tx1"/>
                  </w14:solidFill>
                </w14:textFill>
              </w:rPr>
              <w:t>平面布置</w:t>
            </w:r>
          </w:p>
          <w:p w14:paraId="18479F5A">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本项目建设地点位于秦皇岛市经济技术开发区御河道以南、大通路以东、天池路以西，主出入口位于厂区北侧，次出入口位于厂区南侧，厂区总体为封闭的厂房，厂房内部分区布置主要为: 北侧为1#和6#车间，中间为5#和2#车间，南侧为4#综合楼和3#车间。</w:t>
            </w:r>
          </w:p>
          <w:p w14:paraId="0EB8FA5E">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厂区平面布置功能分区明确，工艺流程顺畅;做到了人货流动畅通，保证了人身安全和货物的畅通运输;厂房平面布置亦充分考虑到工程行业特点、安全间距、卫生防护、物料运输和防火需要，各装置区之间留有足够的安全间距，便于生产管理。因此项目的平面布置基本合理。项目平面布置见附图。</w:t>
            </w:r>
          </w:p>
        </w:tc>
      </w:tr>
      <w:tr w14:paraId="2828D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vAlign w:val="center"/>
          </w:tcPr>
          <w:p w14:paraId="14CEABED">
            <w:pPr>
              <w:pStyle w:val="34"/>
              <w:adjustRightInd w:val="0"/>
              <w:snapToGrid w:val="0"/>
              <w:spacing w:before="0" w:beforeAutospacing="0" w:after="0" w:afterAutospacing="0"/>
              <w:jc w:val="center"/>
              <w:rPr>
                <w:rFonts w:cs="宋体"/>
                <w:color w:val="000000" w:themeColor="text1"/>
                <w:sz w:val="21"/>
                <w:szCs w:val="21"/>
                <w:lang w:val="en-US"/>
                <w14:textFill>
                  <w14:solidFill>
                    <w14:schemeClr w14:val="tx1"/>
                  </w14:solidFill>
                </w14:textFill>
              </w:rPr>
            </w:pPr>
            <w:r>
              <w:rPr>
                <w:rFonts w:hint="eastAsia" w:cs="宋体"/>
                <w:color w:val="000000" w:themeColor="text1"/>
                <w:sz w:val="21"/>
                <w:szCs w:val="21"/>
                <w:lang w:val="en-US"/>
                <w14:textFill>
                  <w14:solidFill>
                    <w14:schemeClr w14:val="tx1"/>
                  </w14:solidFill>
                </w14:textFill>
              </w:rPr>
              <w:t>工艺流程和产排污环节</w:t>
            </w:r>
          </w:p>
        </w:tc>
        <w:tc>
          <w:tcPr>
            <w:tcW w:w="8161" w:type="dxa"/>
          </w:tcPr>
          <w:p w14:paraId="57A66EED">
            <w:pPr>
              <w:suppressAutoHyphens/>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1施工期</w:t>
            </w:r>
            <w:bookmarkStart w:id="6" w:name="_Toc158363883"/>
          </w:p>
          <w:bookmarkEnd w:id="6"/>
          <w:p w14:paraId="26FA4D0C">
            <w:pPr>
              <w:suppressAutoHyphens/>
              <w:snapToGrid w:val="0"/>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202565</wp:posOffset>
                  </wp:positionH>
                  <wp:positionV relativeFrom="paragraph">
                    <wp:posOffset>748030</wp:posOffset>
                  </wp:positionV>
                  <wp:extent cx="4514850" cy="1642745"/>
                  <wp:effectExtent l="0" t="0" r="0" b="0"/>
                  <wp:wrapTopAndBottom/>
                  <wp:docPr id="16" name="图片 16" descr="施工期工艺流程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施工期工艺流程医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14850" cy="1642745"/>
                          </a:xfrm>
                          <a:prstGeom prst="rect">
                            <a:avLst/>
                          </a:prstGeom>
                          <a:noFill/>
                          <a:ln>
                            <a:noFill/>
                          </a:ln>
                          <a:effectLst/>
                        </pic:spPr>
                      </pic:pic>
                    </a:graphicData>
                  </a:graphic>
                </wp:anchor>
              </w:drawing>
            </w:r>
            <w:r>
              <w:rPr>
                <w:snapToGrid w:val="0"/>
                <w:color w:val="000000" w:themeColor="text1"/>
                <w:szCs w:val="21"/>
                <w14:textFill>
                  <w14:solidFill>
                    <w14:schemeClr w14:val="tx1"/>
                  </w14:solidFill>
                </w14:textFill>
              </w:rPr>
              <w:t>本项目施工期主要为平整土地、基础工程、主体工程、装饰工程、设备安装等工序将产生噪声、扬尘、固体废物、少量污水和废气污染物，其排放量随工期和施工强度不同而有所变化；并且随着施工期的结束影响也随之消失</w:t>
            </w:r>
            <w:r>
              <w:rPr>
                <w:rFonts w:hint="eastAsia"/>
                <w:color w:val="000000" w:themeColor="text1"/>
                <w14:textFill>
                  <w14:solidFill>
                    <w14:schemeClr w14:val="tx1"/>
                  </w14:solidFill>
                </w14:textFill>
              </w:rPr>
              <w:t>。</w:t>
            </w:r>
          </w:p>
          <w:p w14:paraId="6B6A7BC1">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图2  施工期工艺流程图</w:t>
            </w:r>
          </w:p>
          <w:p w14:paraId="6F1A965E">
            <w:pPr>
              <w:suppressAutoHyphens/>
              <w:snapToGrid w:val="0"/>
              <w:spacing w:line="360" w:lineRule="auto"/>
              <w:ind w:firstLine="420" w:firstLineChars="200"/>
              <w:rPr>
                <w:color w:val="000000" w:themeColor="text1"/>
                <w14:textFill>
                  <w14:solidFill>
                    <w14:schemeClr w14:val="tx1"/>
                  </w14:solidFill>
                </w14:textFill>
              </w:rPr>
            </w:pPr>
          </w:p>
          <w:p w14:paraId="6A078CB5">
            <w:pPr>
              <w:suppressAutoHyphens/>
              <w:snapToGrid w:val="0"/>
              <w:spacing w:line="360" w:lineRule="auto"/>
              <w:ind w:firstLine="420" w:firstLineChars="200"/>
              <w:rPr>
                <w:color w:val="000000" w:themeColor="text1"/>
                <w14:textFill>
                  <w14:solidFill>
                    <w14:schemeClr w14:val="tx1"/>
                  </w14:solidFill>
                </w14:textFill>
              </w:rPr>
            </w:pPr>
          </w:p>
          <w:p w14:paraId="3EADDFA2">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2运营期</w:t>
            </w:r>
          </w:p>
          <w:p w14:paraId="2F692890">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本项目产品主要有一次性使用输液器、一次性使用无菌注射器、一次性使用静脉输液针、一次性使用无菌注射针、一次性使用避光输液器、防护服。</w:t>
            </w:r>
          </w:p>
          <w:p w14:paraId="7045E690">
            <w:pPr>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工艺流程说明：</w:t>
            </w:r>
          </w:p>
          <w:p w14:paraId="44AB22BD">
            <w:pPr>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2.1一</w:t>
            </w:r>
            <w:r>
              <w:rPr>
                <w:b/>
                <w:bCs/>
                <w:color w:val="000000" w:themeColor="text1"/>
                <w14:textFill>
                  <w14:solidFill>
                    <w14:schemeClr w14:val="tx1"/>
                  </w14:solidFill>
                </w14:textFill>
              </w:rPr>
              <w:t>次性使用输液器生产工艺流程</w:t>
            </w:r>
          </w:p>
          <w:p w14:paraId="74609362">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（1）混料：将PE、ABS或PVC颗粒原料经过混料机混料，</w:t>
            </w:r>
            <w:r>
              <w:rPr>
                <w:color w:val="000000" w:themeColor="text1"/>
                <w:szCs w:val="21"/>
                <w14:textFill>
                  <w14:solidFill>
                    <w14:schemeClr w14:val="tx1"/>
                  </w14:solidFill>
                </w14:textFill>
              </w:rPr>
              <w:t>在此过程中PE、ABS、PVC</w:t>
            </w:r>
            <w:r>
              <w:rPr>
                <w:rFonts w:hint="eastAsia"/>
                <w:color w:val="000000" w:themeColor="text1"/>
                <w:szCs w:val="21"/>
                <w14:textFill>
                  <w14:solidFill>
                    <w14:schemeClr w14:val="tx1"/>
                  </w14:solidFill>
                </w14:textFill>
              </w:rPr>
              <w:t>均</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成品</w:t>
            </w:r>
            <w:r>
              <w:rPr>
                <w:color w:val="000000" w:themeColor="text1"/>
                <w:szCs w:val="21"/>
                <w14:textFill>
                  <w14:solidFill>
                    <w14:schemeClr w14:val="tx1"/>
                  </w14:solidFill>
                </w14:textFill>
              </w:rPr>
              <w:t>颗粒状，</w:t>
            </w:r>
            <w:r>
              <w:rPr>
                <w:rFonts w:hint="eastAsia"/>
                <w:color w:val="000000" w:themeColor="text1"/>
                <w:szCs w:val="21"/>
                <w14:textFill>
                  <w14:solidFill>
                    <w14:schemeClr w14:val="tx1"/>
                  </w14:solidFill>
                </w14:textFill>
              </w:rPr>
              <w:t>输送过程采用气力输送，</w:t>
            </w:r>
            <w:r>
              <w:rPr>
                <w:color w:val="000000" w:themeColor="text1"/>
                <w:szCs w:val="21"/>
                <w14:textFill>
                  <w14:solidFill>
                    <w14:schemeClr w14:val="tx1"/>
                  </w14:solidFill>
                </w14:textFill>
              </w:rPr>
              <w:t>且混料过程为全密闭，因此混料过程基本无粉尘产生。</w:t>
            </w:r>
          </w:p>
          <w:p w14:paraId="380317EE">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69B9CCB7">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（2）输液器配件注塑成型：充分混合后的PE、ABS或PVC粒料通过中央供料系统自动分配至对应注塑成型机，材料在密闭的设备系统内通过电加热至165-190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，再经压力注入产品模具，经8-12s冷却成型。</w:t>
            </w:r>
          </w:p>
          <w:p w14:paraId="17EF7EB8">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59DD2472">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（3）输液器管路挤出成型：</w:t>
            </w:r>
            <w:r>
              <w:rPr>
                <w:color w:val="000000" w:themeColor="text1"/>
                <w14:textFill>
                  <w14:solidFill>
                    <w14:schemeClr w14:val="tx1"/>
                  </w14:solidFill>
                </w14:textFill>
              </w:rPr>
              <w:t>充分混合后的PE、ABS或PVC粒料通过中央供料系统自动分配至对应挤出成型机，材料在密闭的设备系统内通过电加热至165-190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，再经螺杆挤出为软管，经循环的纯水冷却成型。</w:t>
            </w:r>
          </w:p>
          <w:p w14:paraId="13CC0DD2">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163AF40E">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（4）切断：输液器产品中多为管状，挤出成型后进行段状切断。</w:t>
            </w:r>
          </w:p>
          <w:p w14:paraId="6EB16A7D">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274F4076">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（5）自动组装：将输液器配件置入相应的自动组装机中，经设备按规定程序完成自动组装，部分组装过程中使用环己酮粘接剂。</w:t>
            </w:r>
          </w:p>
          <w:p w14:paraId="2668BCDF">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此工序产生有机废气、噪声、环己酮废包装桶。</w:t>
            </w:r>
          </w:p>
          <w:p w14:paraId="1B226DDD">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（6）激光焊接：将由自动组装后的输液器置于激光焊接机中，在10W功率下通过激光完成连接处的密合处理。</w:t>
            </w:r>
          </w:p>
          <w:p w14:paraId="12DD6944">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（7）包装：产品由输液器包装生产线进行包装，完成封口处理，完成封口的产品再依次人工装入中包装（塑料袋或中纸盒），再依次装入瓦楞纸纸箱。</w:t>
            </w:r>
          </w:p>
          <w:p w14:paraId="531C0F1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此工序产生噪声、废包装材料。</w:t>
            </w:r>
          </w:p>
          <w:p w14:paraId="767C112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（8）灭菌：产品运入2#车间进行灭菌处理，详见后文灭菌工艺流程。</w:t>
            </w:r>
          </w:p>
          <w:p w14:paraId="10AB655B">
            <w:pPr>
              <w:adjustRightInd w:val="0"/>
              <w:snapToGrid w:val="0"/>
              <w:spacing w:line="360" w:lineRule="auto"/>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45075" cy="1544320"/>
                  <wp:effectExtent l="0" t="0" r="317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
                          <a:stretch>
                            <a:fillRect/>
                          </a:stretch>
                        </pic:blipFill>
                        <pic:spPr>
                          <a:xfrm>
                            <a:off x="0" y="0"/>
                            <a:ext cx="5045075" cy="1544320"/>
                          </a:xfrm>
                          <a:prstGeom prst="rect">
                            <a:avLst/>
                          </a:prstGeom>
                        </pic:spPr>
                      </pic:pic>
                    </a:graphicData>
                  </a:graphic>
                </wp:inline>
              </w:drawing>
            </w:r>
          </w:p>
          <w:p w14:paraId="1A5C1985">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3  </w:t>
            </w:r>
            <w:r>
              <w:rPr>
                <w:rFonts w:hint="eastAsia"/>
                <w:b/>
                <w:bCs/>
                <w:color w:val="000000" w:themeColor="text1"/>
                <w:szCs w:val="21"/>
                <w:lang w:val="en-US"/>
                <w14:textFill>
                  <w14:solidFill>
                    <w14:schemeClr w14:val="tx1"/>
                  </w14:solidFill>
                </w14:textFill>
              </w:rPr>
              <w:t>输液器生产工艺流程及产污节点图</w:t>
            </w:r>
          </w:p>
          <w:p w14:paraId="5A4BC567">
            <w:pPr>
              <w:pStyle w:val="37"/>
              <w:spacing w:after="0" w:line="360" w:lineRule="auto"/>
              <w:ind w:firstLine="0" w:firstLineChars="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2.2</w:t>
            </w:r>
            <w:r>
              <w:rPr>
                <w:b/>
                <w:bCs/>
                <w:color w:val="000000" w:themeColor="text1"/>
                <w:szCs w:val="21"/>
                <w:lang w:val="en-US"/>
                <w14:textFill>
                  <w14:solidFill>
                    <w14:schemeClr w14:val="tx1"/>
                  </w14:solidFill>
                </w14:textFill>
              </w:rPr>
              <w:t>一次性使用无菌注射器生产工艺流程</w:t>
            </w:r>
          </w:p>
          <w:p w14:paraId="27E0E234">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（1）混料：将PP颗粒原料经过混料机混料，</w:t>
            </w:r>
            <w:r>
              <w:rPr>
                <w:color w:val="000000" w:themeColor="text1"/>
                <w:szCs w:val="21"/>
                <w14:textFill>
                  <w14:solidFill>
                    <w14:schemeClr w14:val="tx1"/>
                  </w14:solidFill>
                </w14:textFill>
              </w:rPr>
              <w:t>在此过程中PP为</w:t>
            </w:r>
            <w:r>
              <w:rPr>
                <w:rFonts w:hint="eastAsia"/>
                <w:color w:val="000000" w:themeColor="text1"/>
                <w:szCs w:val="21"/>
                <w14:textFill>
                  <w14:solidFill>
                    <w14:schemeClr w14:val="tx1"/>
                  </w14:solidFill>
                </w14:textFill>
              </w:rPr>
              <w:t>成品</w:t>
            </w:r>
            <w:r>
              <w:rPr>
                <w:color w:val="000000" w:themeColor="text1"/>
                <w:szCs w:val="21"/>
                <w14:textFill>
                  <w14:solidFill>
                    <w14:schemeClr w14:val="tx1"/>
                  </w14:solidFill>
                </w14:textFill>
              </w:rPr>
              <w:t>颗粒状，</w:t>
            </w:r>
            <w:r>
              <w:rPr>
                <w:rFonts w:hint="eastAsia"/>
                <w:color w:val="000000" w:themeColor="text1"/>
                <w:szCs w:val="21"/>
                <w14:textFill>
                  <w14:solidFill>
                    <w14:schemeClr w14:val="tx1"/>
                  </w14:solidFill>
                </w14:textFill>
              </w:rPr>
              <w:t>输送过程采用气力输送，</w:t>
            </w:r>
            <w:r>
              <w:rPr>
                <w:color w:val="000000" w:themeColor="text1"/>
                <w:szCs w:val="21"/>
                <w14:textFill>
                  <w14:solidFill>
                    <w14:schemeClr w14:val="tx1"/>
                  </w14:solidFill>
                </w14:textFill>
              </w:rPr>
              <w:t>且混料过程为全密闭，因此混料过程基本无粉尘产生。</w:t>
            </w:r>
          </w:p>
          <w:p w14:paraId="795299F0">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70E87D1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（2）注射器配件注塑成型：充分混合后的PP粒料通过中央供料系统自动分配至对应注塑成型机，材料在密闭的设备系统内通过电加热至230-260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，再经压力注入产品模具，经8-12s冷却成型。</w:t>
            </w:r>
          </w:p>
          <w:p w14:paraId="22144476">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7E9319A3">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（3）注射器注塑成型：</w:t>
            </w:r>
            <w:r>
              <w:rPr>
                <w:color w:val="000000" w:themeColor="text1"/>
                <w14:textFill>
                  <w14:solidFill>
                    <w14:schemeClr w14:val="tx1"/>
                  </w14:solidFill>
                </w14:textFill>
              </w:rPr>
              <w:t>充分混合后的PP粒料通过中央供料系统自动分配至对应挤出成型机，材料在密闭的设备系统内通过电加热至230-260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，再经螺杆挤出为软管，经循环的纯水冷却成型。</w:t>
            </w:r>
          </w:p>
          <w:p w14:paraId="6C4B79F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2692434F">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（4）刻度移印：将成型的注射器置于外套移印机中，根据刻度要求完成自动印刷，印刷过程使用医用油墨、专用稀释剂。</w:t>
            </w:r>
            <w:r>
              <w:rPr>
                <w:rFonts w:hint="eastAsia"/>
                <w:color w:val="000000" w:themeColor="text1"/>
                <w:szCs w:val="21"/>
                <w14:textFill>
                  <w14:solidFill>
                    <w14:schemeClr w14:val="tx1"/>
                  </w14:solidFill>
                </w14:textFill>
              </w:rPr>
              <w:t>印刷过程期间，同时自动将医用硅油注入注射器内部。</w:t>
            </w:r>
          </w:p>
          <w:p w14:paraId="542CF40E">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此工序产生有机废气、废油墨桶、废稀释剂桶、废硅化液桶。</w:t>
            </w:r>
          </w:p>
          <w:p w14:paraId="5B9BAC6E">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（5）自动组装：将注射器配件置入相应的自动组装机中，经设备按规定程序完成自动组装。</w:t>
            </w:r>
          </w:p>
          <w:p w14:paraId="7E32CEA6">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7E2EBC93">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（6）包装：产品由注射器包装生产线进行包装，完成封口处理，完成封口的产品再依次人工装入中包装（塑料袋或中纸盒），再依次装入瓦楞纸纸箱。</w:t>
            </w:r>
          </w:p>
          <w:p w14:paraId="6205406C">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此工序产生噪声、废包装材料。</w:t>
            </w:r>
          </w:p>
          <w:p w14:paraId="7E855429">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（7）灭菌：产品运入2#车间进行灭菌处理，详见后文灭菌工艺流程。</w:t>
            </w:r>
          </w:p>
          <w:p w14:paraId="5BFA9C6F">
            <w:pPr>
              <w:adjustRightInd w:val="0"/>
              <w:snapToGrid w:val="0"/>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2599690</wp:posOffset>
                      </wp:positionH>
                      <wp:positionV relativeFrom="paragraph">
                        <wp:posOffset>1515745</wp:posOffset>
                      </wp:positionV>
                      <wp:extent cx="874395" cy="222885"/>
                      <wp:effectExtent l="0" t="0" r="20955" b="25400"/>
                      <wp:wrapNone/>
                      <wp:docPr id="29" name="文本框 29"/>
                      <wp:cNvGraphicFramePr/>
                      <a:graphic xmlns:a="http://schemas.openxmlformats.org/drawingml/2006/main">
                        <a:graphicData uri="http://schemas.microsoft.com/office/word/2010/wordprocessingShape">
                          <wps:wsp>
                            <wps:cNvSpPr txBox="1"/>
                            <wps:spPr>
                              <a:xfrm>
                                <a:off x="0" y="0"/>
                                <a:ext cx="874643" cy="222636"/>
                              </a:xfrm>
                              <a:prstGeom prst="rect">
                                <a:avLst/>
                              </a:prstGeom>
                              <a:solidFill>
                                <a:schemeClr val="lt1"/>
                              </a:solidFill>
                              <a:ln w="6350">
                                <a:solidFill>
                                  <a:schemeClr val="bg1"/>
                                </a:solidFill>
                              </a:ln>
                            </wps:spPr>
                            <wps:txbx>
                              <w:txbxContent>
                                <w:p w14:paraId="400BDE3A">
                                  <w:pPr>
                                    <w:rPr>
                                      <w:b/>
                                      <w:bCs/>
                                      <w:sz w:val="15"/>
                                      <w:szCs w:val="18"/>
                                    </w:rPr>
                                  </w:pPr>
                                  <w:r>
                                    <w:rPr>
                                      <w:rFonts w:hint="eastAsia"/>
                                      <w:b/>
                                      <w:bCs/>
                                      <w:sz w:val="15"/>
                                      <w:szCs w:val="18"/>
                                    </w:rPr>
                                    <w:t>废气、固废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pt;margin-top:119.35pt;height:17.55pt;width:68.85pt;z-index:251660288;mso-width-relative:page;mso-height-relative:page;" fillcolor="#FFFFFF [3201]" filled="t" stroked="t" coordsize="21600,21600" o:gfxdata="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K89qtoAAAAL&#10;AQAADwAAAAAAAAABACAAAAAiAAAAZHJzL2Rvd25yZXYueG1sUEsBAhQAFAAAAAgAh07iQF/P5b1T&#10;AgAAuQQAAA4AAAAAAAAAAQAgAAAAKQEAAGRycy9lMm9Eb2MueG1sUEsFBgAAAAAGAAYAWQEAAO4F&#10;AAAAAA==&#10;">
                      <v:fill on="t" focussize="0,0"/>
                      <v:stroke weight="0.5pt" color="#FFFFFF [3212]" joinstyle="round"/>
                      <v:imagedata o:title=""/>
                      <o:lock v:ext="edit" aspectratio="f"/>
                      <v:textbox>
                        <w:txbxContent>
                          <w:p w14:paraId="400BDE3A">
                            <w:pPr>
                              <w:rPr>
                                <w:b/>
                                <w:bCs/>
                                <w:sz w:val="15"/>
                                <w:szCs w:val="18"/>
                              </w:rPr>
                            </w:pPr>
                            <w:r>
                              <w:rPr>
                                <w:rFonts w:hint="eastAsia"/>
                                <w:b/>
                                <w:bCs/>
                                <w:sz w:val="15"/>
                                <w:szCs w:val="18"/>
                              </w:rPr>
                              <w:t>废气、固废</w:t>
                            </w:r>
                          </w:p>
                        </w:txbxContent>
                      </v:textbox>
                    </v:shape>
                  </w:pict>
                </mc:Fallback>
              </mc:AlternateContent>
            </w:r>
            <w:r>
              <w:rPr>
                <w:color w:val="000000" w:themeColor="text1"/>
                <w14:textFill>
                  <w14:solidFill>
                    <w14:schemeClr w14:val="tx1"/>
                  </w14:solidFill>
                </w14:textFill>
              </w:rPr>
              <w:drawing>
                <wp:inline distT="0" distB="0" distL="0" distR="0">
                  <wp:extent cx="5045075" cy="1761490"/>
                  <wp:effectExtent l="0" t="0" r="317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2"/>
                          <a:stretch>
                            <a:fillRect/>
                          </a:stretch>
                        </pic:blipFill>
                        <pic:spPr>
                          <a:xfrm>
                            <a:off x="0" y="0"/>
                            <a:ext cx="5045075" cy="1761490"/>
                          </a:xfrm>
                          <a:prstGeom prst="rect">
                            <a:avLst/>
                          </a:prstGeom>
                        </pic:spPr>
                      </pic:pic>
                    </a:graphicData>
                  </a:graphic>
                </wp:inline>
              </w:drawing>
            </w:r>
          </w:p>
          <w:p w14:paraId="22594092">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4  </w:t>
            </w:r>
            <w:r>
              <w:rPr>
                <w:rFonts w:hint="eastAsia"/>
                <w:b/>
                <w:bCs/>
                <w:color w:val="000000" w:themeColor="text1"/>
                <w:szCs w:val="21"/>
                <w:lang w:val="en-US"/>
                <w14:textFill>
                  <w14:solidFill>
                    <w14:schemeClr w14:val="tx1"/>
                  </w14:solidFill>
                </w14:textFill>
              </w:rPr>
              <w:t>注射器生产工艺流程及产污节点图</w:t>
            </w:r>
          </w:p>
          <w:p w14:paraId="550EF149">
            <w:pPr>
              <w:pStyle w:val="37"/>
              <w:spacing w:after="0" w:line="360" w:lineRule="auto"/>
              <w:ind w:firstLine="0" w:firstLineChars="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2.3一次性使用静脉输液针生产工艺流程</w:t>
            </w:r>
          </w:p>
          <w:p w14:paraId="394B6BF7">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（1）混料</w:t>
            </w:r>
            <w:r>
              <w:rPr>
                <w:color w:val="000000" w:themeColor="text1"/>
                <w14:textFill>
                  <w14:solidFill>
                    <w14:schemeClr w14:val="tx1"/>
                  </w14:solidFill>
                </w14:textFill>
              </w:rPr>
              <w:t>：将PE、ABS或PVC颗粒原料经过混料机混料，</w:t>
            </w:r>
            <w:r>
              <w:rPr>
                <w:color w:val="000000" w:themeColor="text1"/>
                <w:szCs w:val="21"/>
                <w14:textFill>
                  <w14:solidFill>
                    <w14:schemeClr w14:val="tx1"/>
                  </w14:solidFill>
                </w14:textFill>
              </w:rPr>
              <w:t>在此过程中PE、ABS、PVC为颗粒状，</w:t>
            </w:r>
            <w:r>
              <w:rPr>
                <w:rFonts w:hint="eastAsia"/>
                <w:color w:val="000000" w:themeColor="text1"/>
                <w:szCs w:val="21"/>
                <w14:textFill>
                  <w14:solidFill>
                    <w14:schemeClr w14:val="tx1"/>
                  </w14:solidFill>
                </w14:textFill>
              </w:rPr>
              <w:t>输送过程采用气力输送，</w:t>
            </w:r>
            <w:r>
              <w:rPr>
                <w:color w:val="000000" w:themeColor="text1"/>
                <w:szCs w:val="21"/>
                <w14:textFill>
                  <w14:solidFill>
                    <w14:schemeClr w14:val="tx1"/>
                  </w14:solidFill>
                </w14:textFill>
              </w:rPr>
              <w:t>且混料过程为全密闭，因此混料过程基本无粉尘产生。</w:t>
            </w:r>
          </w:p>
          <w:p w14:paraId="1D79B288">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60C2D00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（2）输液针管路挤出成型：</w:t>
            </w:r>
            <w:r>
              <w:rPr>
                <w:color w:val="000000" w:themeColor="text1"/>
                <w14:textFill>
                  <w14:solidFill>
                    <w14:schemeClr w14:val="tx1"/>
                  </w14:solidFill>
                </w14:textFill>
              </w:rPr>
              <w:t>充分混合后的PE、ABS或PVC粒料通过中央供料系统自动分配至对应挤出成型机，材料在密闭的设备系统内通过电加热至165-190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，再经螺杆挤出为软管，经循环的纯水冷却成型。</w:t>
            </w:r>
          </w:p>
          <w:p w14:paraId="2CB3F82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0F43FF4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）切断：挤出成型后进行段状切断。</w:t>
            </w:r>
          </w:p>
          <w:p w14:paraId="3EA5447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653FBAB4">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（4）自动组装：将输液针配件置入相应的自动组装机中，经设备按规定程序完成自动组装，部分组装过程中使用环己酮粘接剂。</w:t>
            </w:r>
          </w:p>
          <w:p w14:paraId="58EA7DCE">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此工序产生有机废气、噪声、环己酮废包装桶。</w:t>
            </w:r>
          </w:p>
          <w:p w14:paraId="36E92FB0">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（5）激光焊接：将由自动组装后的输液针置于激光焊接机中，在10W功率下通过激光完成连接处的密合处理。</w:t>
            </w:r>
          </w:p>
          <w:p w14:paraId="2AD74356">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（6）包装：产品由包装生产线进行包装，完成封口处理，完成封口的产品再依次人工装入中包装（塑料袋或中纸盒），再依次装入瓦楞纸纸箱。</w:t>
            </w:r>
          </w:p>
          <w:p w14:paraId="1F3F104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此工序产生噪声、废包装材料。</w:t>
            </w:r>
          </w:p>
          <w:p w14:paraId="515FA1E5">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（7）灭菌：产品运入2#车间进行灭菌处理，详见后文灭菌工艺流程。</w:t>
            </w:r>
          </w:p>
          <w:p w14:paraId="5CD2B9F0">
            <w:pPr>
              <w:pStyle w:val="37"/>
              <w:spacing w:after="0" w:line="360" w:lineRule="auto"/>
              <w:ind w:firstLine="0" w:firstLineChars="0"/>
              <w:rPr>
                <w:color w:val="000000" w:themeColor="text1"/>
                <w:szCs w:val="21"/>
                <w:lang w:val="en-US"/>
                <w14:textFill>
                  <w14:solidFill>
                    <w14:schemeClr w14:val="tx1"/>
                  </w14:solidFill>
                </w14:textFill>
              </w:rPr>
            </w:pPr>
            <w:r>
              <w:rPr>
                <w:color w:val="000000" w:themeColor="text1"/>
                <w14:textFill>
                  <w14:solidFill>
                    <w14:schemeClr w14:val="tx1"/>
                  </w14:solidFill>
                </w14:textFill>
              </w:rPr>
              <w:drawing>
                <wp:inline distT="0" distB="0" distL="0" distR="0">
                  <wp:extent cx="5045075" cy="1303655"/>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3"/>
                          <a:stretch>
                            <a:fillRect/>
                          </a:stretch>
                        </pic:blipFill>
                        <pic:spPr>
                          <a:xfrm>
                            <a:off x="0" y="0"/>
                            <a:ext cx="5045075" cy="1303655"/>
                          </a:xfrm>
                          <a:prstGeom prst="rect">
                            <a:avLst/>
                          </a:prstGeom>
                        </pic:spPr>
                      </pic:pic>
                    </a:graphicData>
                  </a:graphic>
                </wp:inline>
              </w:drawing>
            </w:r>
          </w:p>
          <w:p w14:paraId="1B340DAC">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5  </w:t>
            </w:r>
            <w:r>
              <w:rPr>
                <w:rFonts w:hint="eastAsia"/>
                <w:b/>
                <w:bCs/>
                <w:color w:val="000000" w:themeColor="text1"/>
                <w:szCs w:val="21"/>
                <w:lang w:val="en-US"/>
                <w14:textFill>
                  <w14:solidFill>
                    <w14:schemeClr w14:val="tx1"/>
                  </w14:solidFill>
                </w14:textFill>
              </w:rPr>
              <w:t>输液针生产工艺流程及产污节点图</w:t>
            </w:r>
          </w:p>
          <w:p w14:paraId="36FD3F06">
            <w:pPr>
              <w:pStyle w:val="37"/>
              <w:spacing w:after="0" w:line="360" w:lineRule="auto"/>
              <w:ind w:firstLine="0" w:firstLineChars="0"/>
              <w:rPr>
                <w:b/>
                <w:bCs/>
                <w:color w:val="000000" w:themeColor="text1"/>
                <w:szCs w:val="21"/>
                <w:lang w:val="en-US"/>
                <w14:textFill>
                  <w14:solidFill>
                    <w14:schemeClr w14:val="tx1"/>
                  </w14:solidFill>
                </w14:textFill>
              </w:rPr>
            </w:pPr>
            <w:r>
              <w:rPr>
                <w:b/>
                <w:bCs/>
                <w:color w:val="000000" w:themeColor="text1"/>
                <w:szCs w:val="21"/>
                <w:lang w:val="en-US"/>
                <w14:textFill>
                  <w14:solidFill>
                    <w14:schemeClr w14:val="tx1"/>
                  </w14:solidFill>
                </w14:textFill>
              </w:rPr>
              <w:t>2.4一次性使用无菌注射针生产工艺流程</w:t>
            </w:r>
          </w:p>
          <w:p w14:paraId="2C67A438">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（1）混料：将PP颗粒原料经过混料机混料，</w:t>
            </w:r>
            <w:r>
              <w:rPr>
                <w:color w:val="000000" w:themeColor="text1"/>
                <w:szCs w:val="21"/>
                <w14:textFill>
                  <w14:solidFill>
                    <w14:schemeClr w14:val="tx1"/>
                  </w14:solidFill>
                </w14:textFill>
              </w:rPr>
              <w:t>在此过程中PP为颗粒状，且混料过程为全密闭，因此混料过程基本无粉尘产生。</w:t>
            </w:r>
          </w:p>
          <w:p w14:paraId="1F13C66C">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54AFDB0D">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（2）注射针配件注塑成型：充分混合后的PP粒料通过中央供料系统自动分配至对应注塑成型机，材料在密闭的设备系统内通过电加热至230-260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，再经压力注入产品模具，经8-12s冷却成型。</w:t>
            </w:r>
          </w:p>
          <w:p w14:paraId="797355F0">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58B4DEAF">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（3）自动组装：将注射针配件置入相应的自动组装机中，经设备按规定程序完成自动组装，部分组装过程中使用环己酮粘接剂。</w:t>
            </w:r>
          </w:p>
          <w:p w14:paraId="2DCFBB37">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此工序产生有机废气、噪声、环己酮废包装桶。</w:t>
            </w:r>
          </w:p>
          <w:p w14:paraId="154DE614">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（4）包装：产品由包装生产线进行包装，完成封口处理，完成封口的产品再依次人工装入中包装（塑料袋或中纸盒），再依次装入瓦楞纸纸箱。</w:t>
            </w:r>
          </w:p>
          <w:p w14:paraId="6880507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此工序产生噪声、废包装材料。</w:t>
            </w:r>
          </w:p>
          <w:p w14:paraId="1D9C2F8A">
            <w:pPr>
              <w:pStyle w:val="37"/>
              <w:spacing w:after="0" w:line="360" w:lineRule="auto"/>
              <w:ind w:firstLineChars="200"/>
              <w:rPr>
                <w:color w:val="000000" w:themeColor="text1"/>
                <w:szCs w:val="21"/>
                <w:lang w:val="en-US"/>
                <w14:textFill>
                  <w14:solidFill>
                    <w14:schemeClr w14:val="tx1"/>
                  </w14:solidFill>
                </w14:textFill>
              </w:rPr>
            </w:pPr>
            <w:r>
              <w:rPr>
                <w:color w:val="000000" w:themeColor="text1"/>
                <w:szCs w:val="21"/>
                <w14:textFill>
                  <w14:solidFill>
                    <w14:schemeClr w14:val="tx1"/>
                  </w14:solidFill>
                </w14:textFill>
              </w:rPr>
              <w:t>（5）灭菌：产品运入</w:t>
            </w:r>
            <w:r>
              <w:rPr>
                <w:color w:val="000000" w:themeColor="text1"/>
                <w:szCs w:val="21"/>
                <w:lang w:val="en-US"/>
                <w14:textFill>
                  <w14:solidFill>
                    <w14:schemeClr w14:val="tx1"/>
                  </w14:solidFill>
                </w14:textFill>
              </w:rPr>
              <w:t>2#车间进行灭菌处理，详见后文灭菌工艺流程</w:t>
            </w:r>
            <w:r>
              <w:rPr>
                <w:color w:val="000000" w:themeColor="text1"/>
                <w:szCs w:val="21"/>
                <w14:textFill>
                  <w14:solidFill>
                    <w14:schemeClr w14:val="tx1"/>
                  </w14:solidFill>
                </w14:textFill>
              </w:rPr>
              <w:t>。</w:t>
            </w:r>
          </w:p>
          <w:p w14:paraId="0BD88519">
            <w:pPr>
              <w:pStyle w:val="37"/>
              <w:spacing w:after="0" w:line="360" w:lineRule="auto"/>
              <w:ind w:firstLine="0" w:firstLineChars="0"/>
              <w:rPr>
                <w:color w:val="000000" w:themeColor="text1"/>
                <w:szCs w:val="21"/>
                <w:lang w:val="en-US"/>
                <w14:textFill>
                  <w14:solidFill>
                    <w14:schemeClr w14:val="tx1"/>
                  </w14:solidFill>
                </w14:textFill>
              </w:rPr>
            </w:pPr>
            <w:r>
              <w:rPr>
                <w:color w:val="000000" w:themeColor="text1"/>
                <w14:textFill>
                  <w14:solidFill>
                    <w14:schemeClr w14:val="tx1"/>
                  </w14:solidFill>
                </w14:textFill>
              </w:rPr>
              <w:drawing>
                <wp:inline distT="0" distB="0" distL="0" distR="0">
                  <wp:extent cx="5045075" cy="183515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4"/>
                          <a:stretch>
                            <a:fillRect/>
                          </a:stretch>
                        </pic:blipFill>
                        <pic:spPr>
                          <a:xfrm>
                            <a:off x="0" y="0"/>
                            <a:ext cx="5045075" cy="1835150"/>
                          </a:xfrm>
                          <a:prstGeom prst="rect">
                            <a:avLst/>
                          </a:prstGeom>
                        </pic:spPr>
                      </pic:pic>
                    </a:graphicData>
                  </a:graphic>
                </wp:inline>
              </w:drawing>
            </w:r>
          </w:p>
          <w:p w14:paraId="0C76B9E5">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6  </w:t>
            </w:r>
            <w:r>
              <w:rPr>
                <w:rFonts w:hint="eastAsia"/>
                <w:b/>
                <w:bCs/>
                <w:color w:val="000000" w:themeColor="text1"/>
                <w:szCs w:val="21"/>
                <w:lang w:val="en-US"/>
                <w14:textFill>
                  <w14:solidFill>
                    <w14:schemeClr w14:val="tx1"/>
                  </w14:solidFill>
                </w14:textFill>
              </w:rPr>
              <w:t>注射针生产工艺流程及产污节点图</w:t>
            </w:r>
          </w:p>
          <w:p w14:paraId="41C6474E">
            <w:pPr>
              <w:pStyle w:val="37"/>
              <w:spacing w:after="0" w:line="360" w:lineRule="auto"/>
              <w:ind w:firstLine="0" w:firstLineChars="0"/>
              <w:rPr>
                <w:b/>
                <w:bCs/>
                <w:color w:val="000000" w:themeColor="text1"/>
                <w:szCs w:val="21"/>
                <w:lang w:val="en-US"/>
                <w14:textFill>
                  <w14:solidFill>
                    <w14:schemeClr w14:val="tx1"/>
                  </w14:solidFill>
                </w14:textFill>
              </w:rPr>
            </w:pPr>
            <w:r>
              <w:rPr>
                <w:b/>
                <w:bCs/>
                <w:color w:val="000000" w:themeColor="text1"/>
                <w:szCs w:val="21"/>
                <w:lang w:val="en-US"/>
                <w14:textFill>
                  <w14:solidFill>
                    <w14:schemeClr w14:val="tx1"/>
                  </w14:solidFill>
                </w14:textFill>
              </w:rPr>
              <w:t>2.5一次性使用避光输液器生产工艺流程</w:t>
            </w:r>
          </w:p>
          <w:p w14:paraId="6EAA4F41">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（1）混料：将PE、ABS或</w:t>
            </w:r>
            <w:r>
              <w:rPr>
                <w:rFonts w:hint="eastAsia"/>
                <w:color w:val="000000" w:themeColor="text1"/>
                <w14:textFill>
                  <w14:solidFill>
                    <w14:schemeClr w14:val="tx1"/>
                  </w14:solidFill>
                </w14:textFill>
              </w:rPr>
              <w:t>避光型</w:t>
            </w:r>
            <w:r>
              <w:rPr>
                <w:color w:val="000000" w:themeColor="text1"/>
                <w14:textFill>
                  <w14:solidFill>
                    <w14:schemeClr w14:val="tx1"/>
                  </w14:solidFill>
                </w14:textFill>
              </w:rPr>
              <w:t>PVC颗粒原料经过混料机混料，</w:t>
            </w:r>
            <w:r>
              <w:rPr>
                <w:color w:val="000000" w:themeColor="text1"/>
                <w:szCs w:val="21"/>
                <w14:textFill>
                  <w14:solidFill>
                    <w14:schemeClr w14:val="tx1"/>
                  </w14:solidFill>
                </w14:textFill>
              </w:rPr>
              <w:t>在此过程中PE、ABS、PVC为颗粒状，且混料过程为全密闭，因此混料过程基本无粉尘产生。</w:t>
            </w:r>
          </w:p>
          <w:p w14:paraId="16AF5B3D">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604BF8EB">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（2）输液器配件注塑成型：充分混合后的PE、ABS或PVC粒料通过中央供料系统自动分配至对应注塑成型机，材料在密闭的设备系统内通过电加热至165-190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，再经压力注入产品模具，经8-12s冷却成型。</w:t>
            </w:r>
          </w:p>
          <w:p w14:paraId="5D992D54">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586CE72D">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（3）输液器管路挤出成型：</w:t>
            </w:r>
            <w:r>
              <w:rPr>
                <w:color w:val="000000" w:themeColor="text1"/>
                <w14:textFill>
                  <w14:solidFill>
                    <w14:schemeClr w14:val="tx1"/>
                  </w14:solidFill>
                </w14:textFill>
              </w:rPr>
              <w:t>充分混合后的PE、ABS或PVC粒料通过中央供料系统自动分配至对应挤出成型机，材料在密闭的设备系统内通过电加热至165-190</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，再经螺杆挤出为软管，经循环的纯水冷却成型。</w:t>
            </w:r>
          </w:p>
          <w:p w14:paraId="64ED8642">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w:t>
            </w:r>
          </w:p>
          <w:p w14:paraId="074474D0">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（4）切断：输液器产品中多为管状，挤出成型后进行段状切断。</w:t>
            </w:r>
          </w:p>
          <w:p w14:paraId="6841F314">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451723D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（5）自动组装：将输液器配件置入相应的自动组装机中，经设备按规定程序完成自动组装，部分组装过程中使用环己酮粘接剂。</w:t>
            </w:r>
          </w:p>
          <w:p w14:paraId="23C73704">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此工序产生有机废气、噪声、环己酮废包装桶。</w:t>
            </w:r>
          </w:p>
          <w:p w14:paraId="2C965F9C">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（6）激光焊接：将由自动组装后的输液器置于激光焊接机中，在10W功率下通过激光完成连接处的密合处理。</w:t>
            </w:r>
          </w:p>
          <w:p w14:paraId="1FDE9E45">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（7）包装：产品由输液器包装生产线进行包装，完成封口处理，完成封口的产品再依次人工装入中包装（塑料袋或中纸盒），再依次装入瓦楞纸纸箱。</w:t>
            </w:r>
          </w:p>
          <w:p w14:paraId="3A6A7231">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此工序产生噪声、废包装材料。</w:t>
            </w:r>
          </w:p>
          <w:p w14:paraId="20AB9353">
            <w:pPr>
              <w:pStyle w:val="37"/>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（8）灭菌：产品运入</w:t>
            </w:r>
            <w:r>
              <w:rPr>
                <w:color w:val="000000" w:themeColor="text1"/>
                <w:szCs w:val="21"/>
                <w:lang w:val="en-US"/>
                <w14:textFill>
                  <w14:solidFill>
                    <w14:schemeClr w14:val="tx1"/>
                  </w14:solidFill>
                </w14:textFill>
              </w:rPr>
              <w:t>2#车间进行灭菌处理，详见后文灭菌工艺流程</w:t>
            </w:r>
            <w:r>
              <w:rPr>
                <w:color w:val="000000" w:themeColor="text1"/>
                <w:szCs w:val="21"/>
                <w14:textFill>
                  <w14:solidFill>
                    <w14:schemeClr w14:val="tx1"/>
                  </w14:solidFill>
                </w14:textFill>
              </w:rPr>
              <w:t>。</w:t>
            </w:r>
          </w:p>
          <w:p w14:paraId="713FA29A">
            <w:pPr>
              <w:pStyle w:val="37"/>
              <w:spacing w:after="0" w:line="360" w:lineRule="auto"/>
              <w:ind w:firstLine="0" w:firstLineChars="0"/>
              <w:rPr>
                <w:color w:val="000000" w:themeColor="text1"/>
                <w:szCs w:val="21"/>
                <w:lang w:val="en-US"/>
                <w14:textFill>
                  <w14:solidFill>
                    <w14:schemeClr w14:val="tx1"/>
                  </w14:solidFill>
                </w14:textFill>
              </w:rPr>
            </w:pPr>
            <w:r>
              <w:rPr>
                <w:color w:val="000000" w:themeColor="text1"/>
                <w14:textFill>
                  <w14:solidFill>
                    <w14:schemeClr w14:val="tx1"/>
                  </w14:solidFill>
                </w14:textFill>
              </w:rPr>
              <w:drawing>
                <wp:inline distT="0" distB="0" distL="0" distR="0">
                  <wp:extent cx="5045075" cy="1542415"/>
                  <wp:effectExtent l="0" t="0" r="3175"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5"/>
                          <a:stretch>
                            <a:fillRect/>
                          </a:stretch>
                        </pic:blipFill>
                        <pic:spPr>
                          <a:xfrm>
                            <a:off x="0" y="0"/>
                            <a:ext cx="5045075" cy="1542415"/>
                          </a:xfrm>
                          <a:prstGeom prst="rect">
                            <a:avLst/>
                          </a:prstGeom>
                        </pic:spPr>
                      </pic:pic>
                    </a:graphicData>
                  </a:graphic>
                </wp:inline>
              </w:drawing>
            </w:r>
          </w:p>
          <w:p w14:paraId="314DEAC7">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7  </w:t>
            </w:r>
            <w:r>
              <w:rPr>
                <w:rFonts w:hint="eastAsia"/>
                <w:b/>
                <w:bCs/>
                <w:color w:val="000000" w:themeColor="text1"/>
                <w:szCs w:val="21"/>
                <w:lang w:val="en-US"/>
                <w14:textFill>
                  <w14:solidFill>
                    <w14:schemeClr w14:val="tx1"/>
                  </w14:solidFill>
                </w14:textFill>
              </w:rPr>
              <w:t>避光输液器生产工艺流程及产污节点图</w:t>
            </w:r>
          </w:p>
          <w:p w14:paraId="15349F73">
            <w:pPr>
              <w:pStyle w:val="37"/>
              <w:spacing w:after="0" w:line="360" w:lineRule="auto"/>
              <w:ind w:firstLine="0" w:firstLineChars="0"/>
              <w:rPr>
                <w:b/>
                <w:bCs/>
                <w:color w:val="000000" w:themeColor="text1"/>
                <w:szCs w:val="21"/>
                <w:lang w:val="en-US"/>
                <w14:textFill>
                  <w14:solidFill>
                    <w14:schemeClr w14:val="tx1"/>
                  </w14:solidFill>
                </w14:textFill>
              </w:rPr>
            </w:pPr>
            <w:r>
              <w:rPr>
                <w:b/>
                <w:bCs/>
                <w:color w:val="000000" w:themeColor="text1"/>
                <w:szCs w:val="21"/>
                <w:lang w:val="en-US"/>
                <w14:textFill>
                  <w14:solidFill>
                    <w14:schemeClr w14:val="tx1"/>
                  </w14:solidFill>
                </w14:textFill>
              </w:rPr>
              <w:t>2.6防护服</w:t>
            </w:r>
            <w:r>
              <w:rPr>
                <w:rFonts w:hint="eastAsia"/>
                <w:b/>
                <w:bCs/>
                <w:color w:val="000000" w:themeColor="text1"/>
                <w:szCs w:val="21"/>
                <w:lang w:val="en-US"/>
                <w14:textFill>
                  <w14:solidFill>
                    <w14:schemeClr w14:val="tx1"/>
                  </w14:solidFill>
                </w14:textFill>
              </w:rPr>
              <w:t>、隔离衣</w:t>
            </w:r>
            <w:r>
              <w:rPr>
                <w:b/>
                <w:bCs/>
                <w:color w:val="000000" w:themeColor="text1"/>
                <w:szCs w:val="21"/>
                <w:lang w:val="en-US"/>
                <w14:textFill>
                  <w14:solidFill>
                    <w14:schemeClr w14:val="tx1"/>
                  </w14:solidFill>
                </w14:textFill>
              </w:rPr>
              <w:t>生产工艺流程</w:t>
            </w:r>
          </w:p>
          <w:p w14:paraId="1ED5B96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（1）裁剪：对外购布料使用电动剪刀进行裁剪成需要的形状。</w:t>
            </w:r>
          </w:p>
          <w:p w14:paraId="08354D01">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此工序产生噪声、废边角料。</w:t>
            </w:r>
          </w:p>
          <w:p w14:paraId="7FD7CA8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（2）拷边、锁边：对裁剪好的布料使用拷边机、锁边机进行拷边、锁边。</w:t>
            </w:r>
          </w:p>
          <w:p w14:paraId="14814223">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3DD2E8E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（3）压胶：通过压胶机将胶条贴在半成品上，压胶在常温下进行。</w:t>
            </w:r>
          </w:p>
          <w:p w14:paraId="5F3D6B2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5244F92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（4）包装：</w:t>
            </w:r>
            <w:r>
              <w:rPr>
                <w:color w:val="000000" w:themeColor="text1"/>
                <w:szCs w:val="21"/>
                <w14:textFill>
                  <w14:solidFill>
                    <w14:schemeClr w14:val="tx1"/>
                  </w14:solidFill>
                </w14:textFill>
              </w:rPr>
              <w:t>产品由输液器包装生产线进行包装，完成封口处理，完成封口的产品再依次人工装入</w:t>
            </w:r>
            <w:r>
              <w:rPr>
                <w:rFonts w:hint="eastAsia"/>
                <w:color w:val="000000" w:themeColor="text1"/>
                <w:szCs w:val="21"/>
                <w14:textFill>
                  <w14:solidFill>
                    <w14:schemeClr w14:val="tx1"/>
                  </w14:solidFill>
                </w14:textFill>
              </w:rPr>
              <w:t>规定的</w:t>
            </w:r>
            <w:r>
              <w:rPr>
                <w:color w:val="000000" w:themeColor="text1"/>
                <w:szCs w:val="21"/>
                <w14:textFill>
                  <w14:solidFill>
                    <w14:schemeClr w14:val="tx1"/>
                  </w14:solidFill>
                </w14:textFill>
              </w:rPr>
              <w:t>包装</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w:t>
            </w:r>
          </w:p>
          <w:p w14:paraId="3B1757A3">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此工序产生噪声、废包装材料。</w:t>
            </w:r>
          </w:p>
          <w:p w14:paraId="0989D578">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（5）灭菌：</w:t>
            </w:r>
            <w:r>
              <w:rPr>
                <w:color w:val="000000" w:themeColor="text1"/>
                <w:szCs w:val="21"/>
                <w14:textFill>
                  <w14:solidFill>
                    <w14:schemeClr w14:val="tx1"/>
                  </w14:solidFill>
                </w14:textFill>
              </w:rPr>
              <w:t>产品运入2#车间进行灭菌处理，详见后文灭菌工艺流程。</w:t>
            </w:r>
          </w:p>
          <w:p w14:paraId="07CF1A7D">
            <w:pPr>
              <w:adjustRightInd w:val="0"/>
              <w:snapToGrid w:val="0"/>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477520</wp:posOffset>
                      </wp:positionH>
                      <wp:positionV relativeFrom="paragraph">
                        <wp:posOffset>121285</wp:posOffset>
                      </wp:positionV>
                      <wp:extent cx="874395" cy="222885"/>
                      <wp:effectExtent l="0" t="0" r="20955" b="25400"/>
                      <wp:wrapNone/>
                      <wp:docPr id="30" name="文本框 30"/>
                      <wp:cNvGraphicFramePr/>
                      <a:graphic xmlns:a="http://schemas.openxmlformats.org/drawingml/2006/main">
                        <a:graphicData uri="http://schemas.microsoft.com/office/word/2010/wordprocessingShape">
                          <wps:wsp>
                            <wps:cNvSpPr txBox="1"/>
                            <wps:spPr>
                              <a:xfrm>
                                <a:off x="0" y="0"/>
                                <a:ext cx="874643" cy="222636"/>
                              </a:xfrm>
                              <a:prstGeom prst="rect">
                                <a:avLst/>
                              </a:prstGeom>
                              <a:solidFill>
                                <a:schemeClr val="lt1"/>
                              </a:solidFill>
                              <a:ln w="6350">
                                <a:solidFill>
                                  <a:schemeClr val="bg1"/>
                                </a:solidFill>
                              </a:ln>
                            </wps:spPr>
                            <wps:txbx>
                              <w:txbxContent>
                                <w:p w14:paraId="230C2823">
                                  <w:pPr>
                                    <w:rPr>
                                      <w:b/>
                                      <w:bCs/>
                                      <w:sz w:val="15"/>
                                      <w:szCs w:val="18"/>
                                    </w:rPr>
                                  </w:pPr>
                                  <w:r>
                                    <w:rPr>
                                      <w:rFonts w:hint="eastAsia"/>
                                      <w:b/>
                                      <w:bCs/>
                                      <w:sz w:val="15"/>
                                      <w:szCs w:val="18"/>
                                    </w:rPr>
                                    <w:t>噪声、固废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pt;margin-top:9.55pt;height:17.55pt;width:68.85pt;z-index:251661312;mso-width-relative:page;mso-height-relative:page;" fillcolor="#FFFFFF [3201]" filled="t" stroked="t" coordsize="21600,21600" o:gfxdata="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XDEI3XAAAACAEAAA8A&#10;AAAAAAAAAQAgAAAAIgAAAGRycy9kb3ducmV2LnhtbFBLAQIUABQAAAAIAIdO4kD+/Sy7UQIAALkE&#10;AAAOAAAAAAAAAAEAIAAAACYBAABkcnMvZTJvRG9jLnhtbFBLBQYAAAAABgAGAFkBAADpBQAAAAA=&#10;">
                      <v:fill on="t" focussize="0,0"/>
                      <v:stroke weight="0.5pt" color="#FFFFFF [3212]" joinstyle="round"/>
                      <v:imagedata o:title=""/>
                      <o:lock v:ext="edit" aspectratio="f"/>
                      <v:textbox>
                        <w:txbxContent>
                          <w:p w14:paraId="230C2823">
                            <w:pPr>
                              <w:rPr>
                                <w:b/>
                                <w:bCs/>
                                <w:sz w:val="15"/>
                                <w:szCs w:val="18"/>
                              </w:rPr>
                            </w:pPr>
                            <w:r>
                              <w:rPr>
                                <w:rFonts w:hint="eastAsia"/>
                                <w:b/>
                                <w:bCs/>
                                <w:sz w:val="15"/>
                                <w:szCs w:val="18"/>
                              </w:rPr>
                              <w:t>噪声、固废</w:t>
                            </w:r>
                          </w:p>
                        </w:txbxContent>
                      </v:textbox>
                    </v:shape>
                  </w:pict>
                </mc:Fallback>
              </mc:AlternateContent>
            </w:r>
            <w:r>
              <w:rPr>
                <w:color w:val="000000" w:themeColor="text1"/>
                <w14:textFill>
                  <w14:solidFill>
                    <w14:schemeClr w14:val="tx1"/>
                  </w14:solidFill>
                </w14:textFill>
              </w:rPr>
              <w:drawing>
                <wp:inline distT="0" distB="0" distL="0" distR="0">
                  <wp:extent cx="5045075" cy="868680"/>
                  <wp:effectExtent l="0" t="0" r="3175"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tretch>
                            <a:fillRect/>
                          </a:stretch>
                        </pic:blipFill>
                        <pic:spPr>
                          <a:xfrm>
                            <a:off x="0" y="0"/>
                            <a:ext cx="5045075" cy="868680"/>
                          </a:xfrm>
                          <a:prstGeom prst="rect">
                            <a:avLst/>
                          </a:prstGeom>
                        </pic:spPr>
                      </pic:pic>
                    </a:graphicData>
                  </a:graphic>
                </wp:inline>
              </w:drawing>
            </w:r>
          </w:p>
          <w:p w14:paraId="246C9BAF">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8  </w:t>
            </w:r>
            <w:r>
              <w:rPr>
                <w:rFonts w:hint="eastAsia"/>
                <w:b/>
                <w:bCs/>
                <w:color w:val="000000" w:themeColor="text1"/>
                <w:szCs w:val="21"/>
                <w:lang w:val="en-US"/>
                <w14:textFill>
                  <w14:solidFill>
                    <w14:schemeClr w14:val="tx1"/>
                  </w14:solidFill>
                </w14:textFill>
              </w:rPr>
              <w:t>防护服、隔离衣生产工艺流程及产污节点图</w:t>
            </w:r>
          </w:p>
          <w:p w14:paraId="759D61A9">
            <w:pPr>
              <w:pStyle w:val="37"/>
              <w:spacing w:after="0" w:line="360" w:lineRule="auto"/>
              <w:ind w:firstLine="0" w:firstLineChars="0"/>
              <w:rPr>
                <w:b/>
                <w:bCs/>
                <w:color w:val="000000" w:themeColor="text1"/>
                <w:szCs w:val="21"/>
                <w:lang w:val="en-US"/>
                <w14:textFill>
                  <w14:solidFill>
                    <w14:schemeClr w14:val="tx1"/>
                  </w14:solidFill>
                </w14:textFill>
              </w:rPr>
            </w:pPr>
            <w:r>
              <w:rPr>
                <w:b/>
                <w:bCs/>
                <w:color w:val="000000" w:themeColor="text1"/>
                <w:szCs w:val="21"/>
                <w:lang w:val="en-US"/>
                <w14:textFill>
                  <w14:solidFill>
                    <w14:schemeClr w14:val="tx1"/>
                  </w14:solidFill>
                </w14:textFill>
              </w:rPr>
              <w:t>2.7环氧乙烷灭菌工艺流程</w:t>
            </w:r>
          </w:p>
          <w:p w14:paraId="31B88F79">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（1）加热、保温：待消毒的产品放入灭菌柜内，关闭灭菌柜，通过电加热升温到50~55</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，保温2h左右。</w:t>
            </w:r>
          </w:p>
          <w:p w14:paraId="1064F13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（2）抽真空：经真空泵抽真空并保持压力-7MPa。</w:t>
            </w:r>
          </w:p>
          <w:p w14:paraId="0B85D5A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此工序产生噪声。</w:t>
            </w:r>
          </w:p>
          <w:p w14:paraId="2861E38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（3）加药灭菌：加入环氧乙烷灭菌剂灭菌。</w:t>
            </w:r>
          </w:p>
          <w:p w14:paraId="4E634C13">
            <w:pPr>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（4）清洗解析：</w:t>
            </w:r>
            <w:r>
              <w:rPr>
                <w:color w:val="000000" w:themeColor="text1"/>
                <w14:textFill>
                  <w14:solidFill>
                    <w14:schemeClr w14:val="tx1"/>
                  </w14:solidFill>
                </w14:textFill>
              </w:rPr>
              <w:t>灭菌后将灭菌柜抽真空并加空气反复解析清洗，对灭菌柜体内的环氧乙烷进行置换，最终得到合格的灭菌产品（</w:t>
            </w:r>
            <w:r>
              <w:rPr>
                <w:color w:val="000000" w:themeColor="text1"/>
                <w:szCs w:val="21"/>
                <w14:textFill>
                  <w14:solidFill>
                    <w14:schemeClr w14:val="tx1"/>
                  </w14:solidFill>
                </w14:textFill>
              </w:rPr>
              <w:t>灭菌周期共计约16h/次</w:t>
            </w:r>
            <w:r>
              <w:rPr>
                <w:color w:val="000000" w:themeColor="text1"/>
                <w14:textFill>
                  <w14:solidFill>
                    <w14:schemeClr w14:val="tx1"/>
                  </w14:solidFill>
                </w14:textFill>
              </w:rPr>
              <w:t>）。抽真空及清洗解析过程产生环氧乙烷废气经喷淋塔处理。</w:t>
            </w:r>
          </w:p>
          <w:p w14:paraId="526A430D">
            <w:pPr>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此工序产生噪声、环氧乙烷废气。</w:t>
            </w:r>
          </w:p>
          <w:p w14:paraId="519B34D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（5）静置解析：产品转移至解析区进一步静置、解析，静置解析废气经车间排风系统排出。</w:t>
            </w:r>
          </w:p>
          <w:p w14:paraId="4A481F1C">
            <w:pPr>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此工序产生环氧乙烷废气。</w:t>
            </w:r>
          </w:p>
          <w:p w14:paraId="4BDE55A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环氧乙烷灭菌原理：</w:t>
            </w:r>
          </w:p>
          <w:p w14:paraId="2B89CC41">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环氧乙烷灭菌原理是通过其与蛋白质分子上的巯基（-SH）、氨基（-NH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）、羟基（-OH）和羧基（-COOH）以及核酸分子上的亚氨基（-NH-）发生烷基化反应，造成蛋白质失去反应基团，阻碍了蛋白质的正常生化反应和新陈代谢，导致微生物死亡，从而达到灭菌效果。</w:t>
            </w:r>
          </w:p>
          <w:p w14:paraId="606D9D7F">
            <w:pPr>
              <w:pStyle w:val="37"/>
              <w:spacing w:after="0" w:line="360" w:lineRule="auto"/>
              <w:ind w:firstLineChars="200"/>
              <w:rPr>
                <w:color w:val="000000" w:themeColor="text1"/>
                <w:szCs w:val="21"/>
                <w:lang w:val="en-US"/>
                <w14:textFill>
                  <w14:solidFill>
                    <w14:schemeClr w14:val="tx1"/>
                  </w14:solidFill>
                </w14:textFill>
              </w:rPr>
            </w:pPr>
            <w:r>
              <w:rPr>
                <w:color w:val="000000" w:themeColor="text1"/>
                <w:szCs w:val="21"/>
                <w14:textFill>
                  <w14:solidFill>
                    <w14:schemeClr w14:val="tx1"/>
                  </w14:solidFill>
                </w14:textFill>
              </w:rPr>
              <w:t>用环氧乙烷杀菌气体灭菌时，灭菌柜内的温度、湿度、灭菌气体浓度、灭菌时间都是影响灭菌效果的重要参数。环氧乙烷是一种烷化剂，穿透力强，能够穿透各种包装材料并且可以在包装状态下灭菌，在常温下能杀灭各种微生物（包括细菌、芽孢、病毒、真菌孢子等），适用于不耐高温处理的生物医用高分子材料，比如天然橡胶、聚乙烯、聚丙烯及聚氯乙烯等</w:t>
            </w:r>
            <w:r>
              <w:rPr>
                <w:rFonts w:hint="eastAsia"/>
                <w:color w:val="000000" w:themeColor="text1"/>
                <w:szCs w:val="21"/>
                <w14:textFill>
                  <w14:solidFill>
                    <w14:schemeClr w14:val="tx1"/>
                  </w14:solidFill>
                </w14:textFill>
              </w:rPr>
              <w:t>。</w:t>
            </w:r>
          </w:p>
          <w:p w14:paraId="684000B4">
            <w:pPr>
              <w:pStyle w:val="37"/>
              <w:spacing w:after="0" w:line="360" w:lineRule="auto"/>
              <w:ind w:firstLine="0" w:firstLineChars="0"/>
              <w:rPr>
                <w:color w:val="000000" w:themeColor="text1"/>
                <w:szCs w:val="21"/>
                <w:lang w:val="en-US"/>
                <w14:textFill>
                  <w14:solidFill>
                    <w14:schemeClr w14:val="tx1"/>
                  </w14:solidFill>
                </w14:textFill>
              </w:rPr>
            </w:pPr>
            <w:r>
              <w:rPr>
                <w:color w:val="000000" w:themeColor="text1"/>
                <w14:textFill>
                  <w14:solidFill>
                    <w14:schemeClr w14:val="tx1"/>
                  </w14:solidFill>
                </w14:textFill>
              </w:rPr>
              <w:drawing>
                <wp:inline distT="0" distB="0" distL="0" distR="0">
                  <wp:extent cx="5045075" cy="819785"/>
                  <wp:effectExtent l="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5045075" cy="819785"/>
                          </a:xfrm>
                          <a:prstGeom prst="rect">
                            <a:avLst/>
                          </a:prstGeom>
                        </pic:spPr>
                      </pic:pic>
                    </a:graphicData>
                  </a:graphic>
                </wp:inline>
              </w:drawing>
            </w:r>
          </w:p>
          <w:p w14:paraId="7A67E4FC">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9  </w:t>
            </w:r>
            <w:r>
              <w:rPr>
                <w:rFonts w:hint="eastAsia"/>
                <w:b/>
                <w:bCs/>
                <w:color w:val="000000" w:themeColor="text1"/>
                <w:szCs w:val="21"/>
                <w:lang w:val="en-US"/>
                <w14:textFill>
                  <w14:solidFill>
                    <w14:schemeClr w14:val="tx1"/>
                  </w14:solidFill>
                </w14:textFill>
              </w:rPr>
              <w:t>灭菌工艺流程及产污节点图</w:t>
            </w:r>
          </w:p>
          <w:p w14:paraId="7EC89174">
            <w:pPr>
              <w:pStyle w:val="37"/>
              <w:spacing w:after="0" w:line="360" w:lineRule="auto"/>
              <w:ind w:firstLine="0" w:firstLineChars="0"/>
              <w:rPr>
                <w:b/>
                <w:bCs/>
                <w:color w:val="000000" w:themeColor="text1"/>
                <w:szCs w:val="21"/>
                <w:lang w:val="en-US"/>
                <w14:textFill>
                  <w14:solidFill>
                    <w14:schemeClr w14:val="tx1"/>
                  </w14:solidFill>
                </w14:textFill>
              </w:rPr>
            </w:pPr>
            <w:r>
              <w:rPr>
                <w:b/>
                <w:bCs/>
                <w:color w:val="000000" w:themeColor="text1"/>
                <w:szCs w:val="21"/>
                <w:lang w:val="en-US"/>
                <w14:textFill>
                  <w14:solidFill>
                    <w14:schemeClr w14:val="tx1"/>
                  </w14:solidFill>
                </w14:textFill>
              </w:rPr>
              <w:t>2.8</w:t>
            </w:r>
            <w:r>
              <w:rPr>
                <w:rFonts w:hint="eastAsia"/>
                <w:b/>
                <w:bCs/>
                <w:color w:val="000000" w:themeColor="text1"/>
                <w:szCs w:val="21"/>
                <w:lang w:val="en-US"/>
                <w14:textFill>
                  <w14:solidFill>
                    <w14:schemeClr w14:val="tx1"/>
                  </w14:solidFill>
                </w14:textFill>
              </w:rPr>
              <w:t>不合格品处置</w:t>
            </w:r>
            <w:r>
              <w:rPr>
                <w:b/>
                <w:bCs/>
                <w:color w:val="000000" w:themeColor="text1"/>
                <w:szCs w:val="21"/>
                <w:lang w:val="en-US"/>
                <w14:textFill>
                  <w14:solidFill>
                    <w14:schemeClr w14:val="tx1"/>
                  </w14:solidFill>
                </w14:textFill>
              </w:rPr>
              <w:t>工艺流程</w:t>
            </w:r>
          </w:p>
          <w:p w14:paraId="6F80FD5C">
            <w:pPr>
              <w:pStyle w:val="127"/>
              <w:snapToGrid w:val="0"/>
              <w:ind w:firstLine="420" w:firstLineChars="200"/>
              <w:rPr>
                <w:rFonts w:cs="Times New Roman"/>
                <w:b w:val="0"/>
                <w:bCs w:val="0"/>
                <w:color w:val="000000" w:themeColor="text1"/>
                <w:kern w:val="2"/>
                <w:sz w:val="21"/>
                <w:szCs w:val="24"/>
                <w:lang w:val="en-US"/>
                <w14:textFill>
                  <w14:solidFill>
                    <w14:schemeClr w14:val="tx1"/>
                  </w14:solidFill>
                </w14:textFill>
              </w:rPr>
            </w:pPr>
            <w:r>
              <w:rPr>
                <w:rFonts w:hint="eastAsia" w:cs="Times New Roman"/>
                <w:b w:val="0"/>
                <w:bCs w:val="0"/>
                <w:color w:val="000000" w:themeColor="text1"/>
                <w:kern w:val="2"/>
                <w:sz w:val="21"/>
                <w:szCs w:val="24"/>
                <w:lang w:val="en-US"/>
                <w14:textFill>
                  <w14:solidFill>
                    <w14:schemeClr w14:val="tx1"/>
                  </w14:solidFill>
                </w14:textFill>
              </w:rPr>
              <w:t>（1）检验分拣：将各环节不合格品分别进行分拣，分成可以修复、可以利用、无法修复和利用几部分。</w:t>
            </w:r>
          </w:p>
          <w:p w14:paraId="428493C1">
            <w:pPr>
              <w:pStyle w:val="127"/>
              <w:snapToGrid w:val="0"/>
              <w:ind w:firstLine="420" w:firstLineChars="200"/>
              <w:rPr>
                <w:rFonts w:cs="Times New Roman"/>
                <w:b w:val="0"/>
                <w:bCs w:val="0"/>
                <w:color w:val="000000" w:themeColor="text1"/>
                <w:kern w:val="2"/>
                <w:sz w:val="21"/>
                <w:szCs w:val="24"/>
                <w:lang w:val="en-US"/>
                <w14:textFill>
                  <w14:solidFill>
                    <w14:schemeClr w14:val="tx1"/>
                  </w14:solidFill>
                </w14:textFill>
              </w:rPr>
            </w:pPr>
            <w:r>
              <w:rPr>
                <w:rFonts w:hint="eastAsia" w:cs="Times New Roman"/>
                <w:b w:val="0"/>
                <w:bCs w:val="0"/>
                <w:color w:val="000000" w:themeColor="text1"/>
                <w:kern w:val="2"/>
                <w:sz w:val="21"/>
                <w:szCs w:val="24"/>
                <w:lang w:val="en-US"/>
                <w14:textFill>
                  <w14:solidFill>
                    <w14:schemeClr w14:val="tx1"/>
                  </w14:solidFill>
                </w14:textFill>
              </w:rPr>
              <w:t>此工序产生废边角料、不合格品。</w:t>
            </w:r>
          </w:p>
          <w:p w14:paraId="73252B27">
            <w:pPr>
              <w:pStyle w:val="127"/>
              <w:snapToGrid w:val="0"/>
              <w:ind w:firstLine="420" w:firstLineChars="200"/>
              <w:rPr>
                <w:rFonts w:cs="Times New Roman"/>
                <w:b w:val="0"/>
                <w:bCs w:val="0"/>
                <w:color w:val="000000" w:themeColor="text1"/>
                <w:kern w:val="2"/>
                <w:sz w:val="21"/>
                <w:szCs w:val="24"/>
                <w:lang w:val="en-US"/>
                <w14:textFill>
                  <w14:solidFill>
                    <w14:schemeClr w14:val="tx1"/>
                  </w14:solidFill>
                </w14:textFill>
              </w:rPr>
            </w:pPr>
            <w:r>
              <w:rPr>
                <w:rFonts w:hint="eastAsia" w:cs="Times New Roman"/>
                <w:b w:val="0"/>
                <w:bCs w:val="0"/>
                <w:color w:val="000000" w:themeColor="text1"/>
                <w:kern w:val="2"/>
                <w:sz w:val="21"/>
                <w:szCs w:val="24"/>
                <w:lang w:val="en-US"/>
                <w14:textFill>
                  <w14:solidFill>
                    <w14:schemeClr w14:val="tx1"/>
                  </w14:solidFill>
                </w14:textFill>
              </w:rPr>
              <w:t>（</w:t>
            </w:r>
            <w:r>
              <w:rPr>
                <w:rFonts w:cs="Times New Roman"/>
                <w:b w:val="0"/>
                <w:bCs w:val="0"/>
                <w:color w:val="000000" w:themeColor="text1"/>
                <w:kern w:val="2"/>
                <w:sz w:val="21"/>
                <w:szCs w:val="24"/>
                <w:lang w:val="en-US"/>
                <w14:textFill>
                  <w14:solidFill>
                    <w14:schemeClr w14:val="tx1"/>
                  </w14:solidFill>
                </w14:textFill>
              </w:rPr>
              <w:t>2</w:t>
            </w:r>
            <w:r>
              <w:rPr>
                <w:rFonts w:hint="eastAsia" w:cs="Times New Roman"/>
                <w:b w:val="0"/>
                <w:bCs w:val="0"/>
                <w:color w:val="000000" w:themeColor="text1"/>
                <w:kern w:val="2"/>
                <w:sz w:val="21"/>
                <w:szCs w:val="24"/>
                <w:lang w:val="en-US"/>
                <w14:textFill>
                  <w14:solidFill>
                    <w14:schemeClr w14:val="tx1"/>
                  </w14:solidFill>
                </w14:textFill>
              </w:rPr>
              <w:t>）修复：可以修复的返回相应生产线进行修复。</w:t>
            </w:r>
          </w:p>
          <w:p w14:paraId="73F5616A">
            <w:pPr>
              <w:pStyle w:val="127"/>
              <w:snapToGrid w:val="0"/>
              <w:ind w:firstLine="420" w:firstLineChars="200"/>
              <w:rPr>
                <w:rFonts w:cs="Times New Roman"/>
                <w:b w:val="0"/>
                <w:bCs w:val="0"/>
                <w:color w:val="000000" w:themeColor="text1"/>
                <w:kern w:val="2"/>
                <w:sz w:val="21"/>
                <w:szCs w:val="24"/>
                <w:lang w:val="en-US"/>
                <w14:textFill>
                  <w14:solidFill>
                    <w14:schemeClr w14:val="tx1"/>
                  </w14:solidFill>
                </w14:textFill>
              </w:rPr>
            </w:pPr>
            <w:r>
              <w:rPr>
                <w:rFonts w:hint="eastAsia" w:cs="Times New Roman"/>
                <w:b w:val="0"/>
                <w:bCs w:val="0"/>
                <w:color w:val="000000" w:themeColor="text1"/>
                <w:kern w:val="2"/>
                <w:sz w:val="21"/>
                <w:szCs w:val="24"/>
                <w:lang w:val="en-US"/>
                <w14:textFill>
                  <w14:solidFill>
                    <w14:schemeClr w14:val="tx1"/>
                  </w14:solidFill>
                </w14:textFill>
              </w:rPr>
              <w:t>（3）利用：可以利用的部分使用粉碎机进行粉碎处理，粉碎后的物料返回相应生产线作为原材料使用。</w:t>
            </w:r>
          </w:p>
          <w:p w14:paraId="27A70F3A">
            <w:pPr>
              <w:pStyle w:val="127"/>
              <w:snapToGrid w:val="0"/>
              <w:ind w:firstLine="420" w:firstLineChars="200"/>
              <w:rPr>
                <w:rFonts w:cs="Times New Roman"/>
                <w:b w:val="0"/>
                <w:bCs w:val="0"/>
                <w:color w:val="000000" w:themeColor="text1"/>
                <w:kern w:val="2"/>
                <w:sz w:val="21"/>
                <w:szCs w:val="24"/>
                <w:lang w:val="en-US"/>
                <w14:textFill>
                  <w14:solidFill>
                    <w14:schemeClr w14:val="tx1"/>
                  </w14:solidFill>
                </w14:textFill>
              </w:rPr>
            </w:pPr>
            <w:r>
              <w:rPr>
                <w:rFonts w:hint="eastAsia" w:cs="Times New Roman"/>
                <w:b w:val="0"/>
                <w:bCs w:val="0"/>
                <w:color w:val="000000" w:themeColor="text1"/>
                <w:kern w:val="2"/>
                <w:sz w:val="21"/>
                <w:szCs w:val="24"/>
                <w:lang w:val="en-US"/>
                <w14:textFill>
                  <w14:solidFill>
                    <w14:schemeClr w14:val="tx1"/>
                  </w14:solidFill>
                </w14:textFill>
              </w:rPr>
              <w:t>此工序产生粉碎废气、噪声。</w:t>
            </w:r>
          </w:p>
          <w:p w14:paraId="4EFFF751">
            <w:pPr>
              <w:pStyle w:val="127"/>
              <w:snapToGrid w:val="0"/>
              <w:jc w:val="center"/>
              <w:rPr>
                <w:rFonts w:cs="Times New Roman"/>
                <w:b w:val="0"/>
                <w:bCs w:val="0"/>
                <w:color w:val="000000" w:themeColor="text1"/>
                <w:kern w:val="2"/>
                <w:sz w:val="21"/>
                <w:szCs w:val="24"/>
                <w:lang w:val="en-US"/>
                <w14:textFill>
                  <w14:solidFill>
                    <w14:schemeClr w14:val="tx1"/>
                  </w14:solidFill>
                </w14:textFill>
              </w:rPr>
            </w:pPr>
            <w:r>
              <w:rPr>
                <w:color w:val="000000" w:themeColor="text1"/>
                <w14:textFill>
                  <w14:solidFill>
                    <w14:schemeClr w14:val="tx1"/>
                  </w14:solidFill>
                </w14:textFill>
              </w:rPr>
              <w:drawing>
                <wp:inline distT="0" distB="0" distL="0" distR="0">
                  <wp:extent cx="4738370" cy="1704340"/>
                  <wp:effectExtent l="0" t="0" r="508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8"/>
                          <a:stretch>
                            <a:fillRect/>
                          </a:stretch>
                        </pic:blipFill>
                        <pic:spPr>
                          <a:xfrm>
                            <a:off x="0" y="0"/>
                            <a:ext cx="4750495" cy="1708863"/>
                          </a:xfrm>
                          <a:prstGeom prst="rect">
                            <a:avLst/>
                          </a:prstGeom>
                        </pic:spPr>
                      </pic:pic>
                    </a:graphicData>
                  </a:graphic>
                </wp:inline>
              </w:drawing>
            </w:r>
          </w:p>
          <w:p w14:paraId="4CBFB0B2">
            <w:pPr>
              <w:pStyle w:val="37"/>
              <w:spacing w:after="0" w:line="360" w:lineRule="auto"/>
              <w:ind w:firstLine="0" w:firstLineChars="0"/>
              <w:jc w:val="center"/>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图</w:t>
            </w:r>
            <w:r>
              <w:rPr>
                <w:b/>
                <w:bCs/>
                <w:color w:val="000000" w:themeColor="text1"/>
                <w:szCs w:val="21"/>
                <w:lang w:val="en-US"/>
                <w14:textFill>
                  <w14:solidFill>
                    <w14:schemeClr w14:val="tx1"/>
                  </w14:solidFill>
                </w14:textFill>
              </w:rPr>
              <w:t xml:space="preserve">10  </w:t>
            </w:r>
            <w:r>
              <w:rPr>
                <w:rFonts w:hint="eastAsia"/>
                <w:b/>
                <w:bCs/>
                <w:color w:val="000000" w:themeColor="text1"/>
                <w:szCs w:val="21"/>
                <w:lang w:val="en-US"/>
                <w14:textFill>
                  <w14:solidFill>
                    <w14:schemeClr w14:val="tx1"/>
                  </w14:solidFill>
                </w14:textFill>
              </w:rPr>
              <w:t>不合格品处置工艺流程及产污节点图</w:t>
            </w:r>
          </w:p>
          <w:p w14:paraId="70EA876F">
            <w:pPr>
              <w:pStyle w:val="127"/>
              <w:snapToGrid w:val="0"/>
              <w:rPr>
                <w:rFonts w:cs="Times New Roman"/>
                <w:color w:val="000000" w:themeColor="text1"/>
                <w:sz w:val="21"/>
                <w:szCs w:val="16"/>
                <w:lang w:val="en-US"/>
                <w14:textFill>
                  <w14:solidFill>
                    <w14:schemeClr w14:val="tx1"/>
                  </w14:solidFill>
                </w14:textFill>
              </w:rPr>
            </w:pPr>
          </w:p>
          <w:p w14:paraId="705AA74E">
            <w:pPr>
              <w:pStyle w:val="127"/>
              <w:snapToGrid w:val="0"/>
              <w:rPr>
                <w:rFonts w:cs="Times New Roman"/>
                <w:color w:val="000000" w:themeColor="text1"/>
                <w:sz w:val="21"/>
                <w:szCs w:val="16"/>
                <w:lang w:val="en-US"/>
                <w14:textFill>
                  <w14:solidFill>
                    <w14:schemeClr w14:val="tx1"/>
                  </w14:solidFill>
                </w14:textFill>
              </w:rPr>
            </w:pPr>
            <w:r>
              <w:rPr>
                <w:rFonts w:cs="Times New Roman"/>
                <w:color w:val="000000" w:themeColor="text1"/>
                <w:sz w:val="21"/>
                <w:szCs w:val="16"/>
                <w:lang w:val="en-US"/>
                <w14:textFill>
                  <w14:solidFill>
                    <w14:schemeClr w14:val="tx1"/>
                  </w14:solidFill>
                </w14:textFill>
              </w:rPr>
              <w:t>主要污染工序：</w:t>
            </w:r>
          </w:p>
          <w:p w14:paraId="3BA45DF4">
            <w:pPr>
              <w:snapToGrid w:val="0"/>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项目主要污染工序</w:t>
            </w:r>
            <w:r>
              <w:rPr>
                <w:rFonts w:hint="eastAsia"/>
                <w:color w:val="000000" w:themeColor="text1"/>
                <w14:textFill>
                  <w14:solidFill>
                    <w14:schemeClr w14:val="tx1"/>
                  </w14:solidFill>
                </w14:textFill>
              </w:rPr>
              <w:t>及治理措施</w:t>
            </w:r>
            <w:r>
              <w:rPr>
                <w:color w:val="000000" w:themeColor="text1"/>
                <w14:textFill>
                  <w14:solidFill>
                    <w14:schemeClr w14:val="tx1"/>
                  </w14:solidFill>
                </w14:textFill>
              </w:rPr>
              <w:t>见表20。</w:t>
            </w:r>
          </w:p>
          <w:p w14:paraId="2BB534FB">
            <w:pPr>
              <w:snapToGrid w:val="0"/>
              <w:spacing w:line="360" w:lineRule="auto"/>
              <w:ind w:firstLine="422"/>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表20 主要污染工序一览表</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28"/>
              <w:gridCol w:w="630"/>
              <w:gridCol w:w="1350"/>
              <w:gridCol w:w="2184"/>
              <w:gridCol w:w="2630"/>
            </w:tblGrid>
            <w:tr w14:paraId="0AD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Align w:val="center"/>
                </w:tcPr>
                <w:p w14:paraId="61BE44C4">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793" w:type="pct"/>
                  <w:gridSpan w:val="2"/>
                  <w:vAlign w:val="center"/>
                </w:tcPr>
                <w:p w14:paraId="5B610D43">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产污环节</w:t>
                  </w:r>
                </w:p>
              </w:tc>
              <w:tc>
                <w:tcPr>
                  <w:tcW w:w="851" w:type="pct"/>
                  <w:vAlign w:val="center"/>
                </w:tcPr>
                <w:p w14:paraId="3546990F">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1377" w:type="pct"/>
                  <w:vAlign w:val="center"/>
                </w:tcPr>
                <w:p w14:paraId="706AA67E">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治理措施</w:t>
                  </w:r>
                </w:p>
              </w:tc>
              <w:tc>
                <w:tcPr>
                  <w:tcW w:w="1658" w:type="pct"/>
                  <w:vAlign w:val="center"/>
                </w:tcPr>
                <w:p w14:paraId="46822C0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排放去向</w:t>
                  </w:r>
                </w:p>
              </w:tc>
            </w:tr>
            <w:tr w14:paraId="3819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restart"/>
                  <w:vAlign w:val="center"/>
                </w:tcPr>
                <w:p w14:paraId="286F9DB3">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396" w:type="pct"/>
                  <w:vMerge w:val="restart"/>
                  <w:vAlign w:val="center"/>
                </w:tcPr>
                <w:p w14:paraId="5D01B484">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输液器</w:t>
                  </w:r>
                  <w:r>
                    <w:rPr>
                      <w:color w:val="000000" w:themeColor="text1"/>
                      <w:sz w:val="18"/>
                      <w:szCs w:val="18"/>
                      <w14:textFill>
                        <w14:solidFill>
                          <w14:schemeClr w14:val="tx1"/>
                        </w14:solidFill>
                      </w14:textFill>
                    </w:rPr>
                    <w:t>生产</w:t>
                  </w:r>
                </w:p>
              </w:tc>
              <w:tc>
                <w:tcPr>
                  <w:tcW w:w="397" w:type="pct"/>
                  <w:vAlign w:val="center"/>
                </w:tcPr>
                <w:p w14:paraId="257719A6">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注塑废气</w:t>
                  </w:r>
                </w:p>
              </w:tc>
              <w:tc>
                <w:tcPr>
                  <w:tcW w:w="851" w:type="pct"/>
                  <w:vMerge w:val="restart"/>
                  <w:vAlign w:val="center"/>
                </w:tcPr>
                <w:p w14:paraId="651FCC2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restart"/>
                  <w:vAlign w:val="center"/>
                </w:tcPr>
                <w:p w14:paraId="0FE7954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注塑、挤出、印刷废气：采用集气罩收集，使用1套“干式过滤+活性炭吸附-脱附+催化燃烧”有机废气处理设备处理；</w:t>
                  </w:r>
                </w:p>
                <w:p w14:paraId="4256F64C">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组装废气：采用集气罩收集，使用1套“生物酶生物塔+生物酶生物塔”废气处理设备处理</w:t>
                  </w:r>
                </w:p>
              </w:tc>
              <w:tc>
                <w:tcPr>
                  <w:tcW w:w="1658" w:type="pct"/>
                  <w:vMerge w:val="restart"/>
                  <w:vAlign w:val="center"/>
                </w:tcPr>
                <w:p w14:paraId="1D33A737">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注塑、挤出、印刷废气：处理后通过1</w:t>
                  </w:r>
                  <w:r>
                    <w:rPr>
                      <w:color w:val="000000" w:themeColor="text1"/>
                      <w:sz w:val="18"/>
                      <w:szCs w:val="18"/>
                      <w14:textFill>
                        <w14:solidFill>
                          <w14:schemeClr w14:val="tx1"/>
                        </w14:solidFill>
                      </w14:textFill>
                    </w:rPr>
                    <w:t>7</w:t>
                  </w:r>
                  <w:r>
                    <w:rPr>
                      <w:rFonts w:hint="eastAsia"/>
                      <w:color w:val="000000" w:themeColor="text1"/>
                      <w:sz w:val="18"/>
                      <w:szCs w:val="18"/>
                      <w14:textFill>
                        <w14:solidFill>
                          <w14:schemeClr w14:val="tx1"/>
                        </w14:solidFill>
                      </w14:textFill>
                    </w:rPr>
                    <w:t>m的排气筒DA001有组织排放；</w:t>
                  </w:r>
                </w:p>
                <w:p w14:paraId="61A2A82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组装废气：处理后通过1</w:t>
                  </w:r>
                  <w:r>
                    <w:rPr>
                      <w:color w:val="000000" w:themeColor="text1"/>
                      <w:sz w:val="18"/>
                      <w:szCs w:val="18"/>
                      <w14:textFill>
                        <w14:solidFill>
                          <w14:schemeClr w14:val="tx1"/>
                        </w14:solidFill>
                      </w14:textFill>
                    </w:rPr>
                    <w:t>7</w:t>
                  </w:r>
                  <w:r>
                    <w:rPr>
                      <w:rFonts w:hint="eastAsia"/>
                      <w:color w:val="000000" w:themeColor="text1"/>
                      <w:sz w:val="18"/>
                      <w:szCs w:val="18"/>
                      <w14:textFill>
                        <w14:solidFill>
                          <w14:schemeClr w14:val="tx1"/>
                        </w14:solidFill>
                      </w14:textFill>
                    </w:rPr>
                    <w:t>m的排气筒DA00</w:t>
                  </w: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有组织排放</w:t>
                  </w:r>
                </w:p>
              </w:tc>
            </w:tr>
            <w:tr w14:paraId="719A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43374CAE">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3B859184">
                  <w:pPr>
                    <w:adjustRightInd w:val="0"/>
                    <w:jc w:val="center"/>
                    <w:rPr>
                      <w:color w:val="000000" w:themeColor="text1"/>
                      <w:sz w:val="18"/>
                      <w:szCs w:val="18"/>
                      <w14:textFill>
                        <w14:solidFill>
                          <w14:schemeClr w14:val="tx1"/>
                        </w14:solidFill>
                      </w14:textFill>
                    </w:rPr>
                  </w:pPr>
                </w:p>
              </w:tc>
              <w:tc>
                <w:tcPr>
                  <w:tcW w:w="397" w:type="pct"/>
                  <w:vAlign w:val="center"/>
                </w:tcPr>
                <w:p w14:paraId="0E2C5AC9">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挤出废气</w:t>
                  </w:r>
                </w:p>
              </w:tc>
              <w:tc>
                <w:tcPr>
                  <w:tcW w:w="851" w:type="pct"/>
                  <w:vMerge w:val="continue"/>
                  <w:vAlign w:val="center"/>
                </w:tcPr>
                <w:p w14:paraId="56A37EBA">
                  <w:pPr>
                    <w:adjustRightInd w:val="0"/>
                    <w:jc w:val="center"/>
                    <w:rPr>
                      <w:color w:val="000000" w:themeColor="text1"/>
                      <w:sz w:val="18"/>
                      <w:szCs w:val="18"/>
                      <w14:textFill>
                        <w14:solidFill>
                          <w14:schemeClr w14:val="tx1"/>
                        </w14:solidFill>
                      </w14:textFill>
                    </w:rPr>
                  </w:pPr>
                </w:p>
              </w:tc>
              <w:tc>
                <w:tcPr>
                  <w:tcW w:w="1377" w:type="pct"/>
                  <w:vMerge w:val="continue"/>
                  <w:vAlign w:val="center"/>
                </w:tcPr>
                <w:p w14:paraId="594177C4">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3F9C7E02">
                  <w:pPr>
                    <w:adjustRightInd w:val="0"/>
                    <w:jc w:val="center"/>
                    <w:rPr>
                      <w:color w:val="000000" w:themeColor="text1"/>
                      <w:sz w:val="18"/>
                      <w:szCs w:val="18"/>
                      <w14:textFill>
                        <w14:solidFill>
                          <w14:schemeClr w14:val="tx1"/>
                        </w14:solidFill>
                      </w14:textFill>
                    </w:rPr>
                  </w:pPr>
                </w:p>
              </w:tc>
            </w:tr>
            <w:tr w14:paraId="5AAE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5F21CBF8">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2E9AC2EF">
                  <w:pPr>
                    <w:adjustRightInd w:val="0"/>
                    <w:jc w:val="center"/>
                    <w:rPr>
                      <w:color w:val="000000" w:themeColor="text1"/>
                      <w:sz w:val="18"/>
                      <w:szCs w:val="18"/>
                      <w14:textFill>
                        <w14:solidFill>
                          <w14:schemeClr w14:val="tx1"/>
                        </w14:solidFill>
                      </w14:textFill>
                    </w:rPr>
                  </w:pPr>
                </w:p>
              </w:tc>
              <w:tc>
                <w:tcPr>
                  <w:tcW w:w="397" w:type="pct"/>
                  <w:vAlign w:val="center"/>
                </w:tcPr>
                <w:p w14:paraId="02351C80">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w:t>
                  </w:r>
                </w:p>
              </w:tc>
              <w:tc>
                <w:tcPr>
                  <w:tcW w:w="851" w:type="pct"/>
                  <w:vAlign w:val="center"/>
                </w:tcPr>
                <w:p w14:paraId="4A930D87">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（环己酮）</w:t>
                  </w:r>
                </w:p>
              </w:tc>
              <w:tc>
                <w:tcPr>
                  <w:tcW w:w="1377" w:type="pct"/>
                  <w:vMerge w:val="continue"/>
                  <w:vAlign w:val="center"/>
                </w:tcPr>
                <w:p w14:paraId="067AC246">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2E7BB3D3">
                  <w:pPr>
                    <w:adjustRightInd w:val="0"/>
                    <w:jc w:val="center"/>
                    <w:rPr>
                      <w:color w:val="000000" w:themeColor="text1"/>
                      <w:sz w:val="18"/>
                      <w:szCs w:val="18"/>
                      <w14:textFill>
                        <w14:solidFill>
                          <w14:schemeClr w14:val="tx1"/>
                        </w14:solidFill>
                      </w14:textFill>
                    </w:rPr>
                  </w:pPr>
                </w:p>
              </w:tc>
            </w:tr>
            <w:tr w14:paraId="3B0C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6FEE3E04">
                  <w:pPr>
                    <w:adjustRightInd w:val="0"/>
                    <w:jc w:val="center"/>
                    <w:rPr>
                      <w:color w:val="000000" w:themeColor="text1"/>
                      <w:sz w:val="18"/>
                      <w:szCs w:val="18"/>
                      <w14:textFill>
                        <w14:solidFill>
                          <w14:schemeClr w14:val="tx1"/>
                        </w14:solidFill>
                      </w14:textFill>
                    </w:rPr>
                  </w:pPr>
                </w:p>
              </w:tc>
              <w:tc>
                <w:tcPr>
                  <w:tcW w:w="396" w:type="pct"/>
                  <w:vMerge w:val="restart"/>
                  <w:vAlign w:val="center"/>
                </w:tcPr>
                <w:p w14:paraId="21CE1A43">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注射器生产</w:t>
                  </w:r>
                </w:p>
              </w:tc>
              <w:tc>
                <w:tcPr>
                  <w:tcW w:w="397" w:type="pct"/>
                  <w:vAlign w:val="center"/>
                </w:tcPr>
                <w:p w14:paraId="7AD24B16">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注塑废气</w:t>
                  </w:r>
                </w:p>
              </w:tc>
              <w:tc>
                <w:tcPr>
                  <w:tcW w:w="851" w:type="pct"/>
                  <w:vMerge w:val="restart"/>
                  <w:vAlign w:val="center"/>
                </w:tcPr>
                <w:p w14:paraId="7097878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continue"/>
                  <w:vAlign w:val="center"/>
                </w:tcPr>
                <w:p w14:paraId="0036F554">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576E3C4E">
                  <w:pPr>
                    <w:adjustRightInd w:val="0"/>
                    <w:jc w:val="center"/>
                    <w:rPr>
                      <w:color w:val="000000" w:themeColor="text1"/>
                      <w:sz w:val="18"/>
                      <w:szCs w:val="18"/>
                      <w14:textFill>
                        <w14:solidFill>
                          <w14:schemeClr w14:val="tx1"/>
                        </w14:solidFill>
                      </w14:textFill>
                    </w:rPr>
                  </w:pPr>
                </w:p>
              </w:tc>
            </w:tr>
            <w:tr w14:paraId="766C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6463F01E">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68FFA1FC">
                  <w:pPr>
                    <w:adjustRightInd w:val="0"/>
                    <w:jc w:val="center"/>
                    <w:rPr>
                      <w:color w:val="000000" w:themeColor="text1"/>
                      <w:sz w:val="18"/>
                      <w:szCs w:val="18"/>
                      <w14:textFill>
                        <w14:solidFill>
                          <w14:schemeClr w14:val="tx1"/>
                        </w14:solidFill>
                      </w14:textFill>
                    </w:rPr>
                  </w:pPr>
                </w:p>
              </w:tc>
              <w:tc>
                <w:tcPr>
                  <w:tcW w:w="397" w:type="pct"/>
                  <w:vAlign w:val="center"/>
                </w:tcPr>
                <w:p w14:paraId="31F640C0">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印刷废气</w:t>
                  </w:r>
                </w:p>
              </w:tc>
              <w:tc>
                <w:tcPr>
                  <w:tcW w:w="851" w:type="pct"/>
                  <w:vMerge w:val="continue"/>
                  <w:vAlign w:val="center"/>
                </w:tcPr>
                <w:p w14:paraId="4F1ED76C">
                  <w:pPr>
                    <w:adjustRightInd w:val="0"/>
                    <w:jc w:val="center"/>
                    <w:rPr>
                      <w:color w:val="000000" w:themeColor="text1"/>
                      <w:sz w:val="18"/>
                      <w:szCs w:val="18"/>
                      <w14:textFill>
                        <w14:solidFill>
                          <w14:schemeClr w14:val="tx1"/>
                        </w14:solidFill>
                      </w14:textFill>
                    </w:rPr>
                  </w:pPr>
                </w:p>
              </w:tc>
              <w:tc>
                <w:tcPr>
                  <w:tcW w:w="1377" w:type="pct"/>
                  <w:vMerge w:val="continue"/>
                  <w:vAlign w:val="center"/>
                </w:tcPr>
                <w:p w14:paraId="6D3B239F">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10D27F5A">
                  <w:pPr>
                    <w:adjustRightInd w:val="0"/>
                    <w:jc w:val="center"/>
                    <w:rPr>
                      <w:color w:val="000000" w:themeColor="text1"/>
                      <w:sz w:val="18"/>
                      <w:szCs w:val="18"/>
                      <w14:textFill>
                        <w14:solidFill>
                          <w14:schemeClr w14:val="tx1"/>
                        </w14:solidFill>
                      </w14:textFill>
                    </w:rPr>
                  </w:pPr>
                </w:p>
              </w:tc>
            </w:tr>
            <w:tr w14:paraId="3120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1" w:type="pct"/>
                  <w:vMerge w:val="continue"/>
                  <w:vAlign w:val="center"/>
                </w:tcPr>
                <w:p w14:paraId="3862E6C1">
                  <w:pPr>
                    <w:adjustRightInd w:val="0"/>
                    <w:jc w:val="center"/>
                    <w:rPr>
                      <w:color w:val="000000" w:themeColor="text1"/>
                      <w:sz w:val="18"/>
                      <w:szCs w:val="18"/>
                      <w14:textFill>
                        <w14:solidFill>
                          <w14:schemeClr w14:val="tx1"/>
                        </w14:solidFill>
                      </w14:textFill>
                    </w:rPr>
                  </w:pPr>
                </w:p>
              </w:tc>
              <w:tc>
                <w:tcPr>
                  <w:tcW w:w="396" w:type="pct"/>
                  <w:vMerge w:val="restart"/>
                  <w:vAlign w:val="center"/>
                </w:tcPr>
                <w:p w14:paraId="453B5B2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输液针生产</w:t>
                  </w:r>
                </w:p>
              </w:tc>
              <w:tc>
                <w:tcPr>
                  <w:tcW w:w="397" w:type="pct"/>
                  <w:vAlign w:val="center"/>
                </w:tcPr>
                <w:p w14:paraId="11247CE6">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挤出废气</w:t>
                  </w:r>
                </w:p>
              </w:tc>
              <w:tc>
                <w:tcPr>
                  <w:tcW w:w="851" w:type="pct"/>
                  <w:vAlign w:val="center"/>
                </w:tcPr>
                <w:p w14:paraId="3FD850F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continue"/>
                  <w:vAlign w:val="center"/>
                </w:tcPr>
                <w:p w14:paraId="68A692D4">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595BC853">
                  <w:pPr>
                    <w:adjustRightInd w:val="0"/>
                    <w:jc w:val="center"/>
                    <w:rPr>
                      <w:color w:val="000000" w:themeColor="text1"/>
                      <w:sz w:val="18"/>
                      <w:szCs w:val="18"/>
                      <w14:textFill>
                        <w14:solidFill>
                          <w14:schemeClr w14:val="tx1"/>
                        </w14:solidFill>
                      </w14:textFill>
                    </w:rPr>
                  </w:pPr>
                </w:p>
              </w:tc>
            </w:tr>
            <w:tr w14:paraId="28B4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586089E7">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0A97350B">
                  <w:pPr>
                    <w:adjustRightInd w:val="0"/>
                    <w:jc w:val="center"/>
                    <w:rPr>
                      <w:color w:val="000000" w:themeColor="text1"/>
                      <w:sz w:val="18"/>
                      <w:szCs w:val="18"/>
                      <w14:textFill>
                        <w14:solidFill>
                          <w14:schemeClr w14:val="tx1"/>
                        </w14:solidFill>
                      </w14:textFill>
                    </w:rPr>
                  </w:pPr>
                </w:p>
              </w:tc>
              <w:tc>
                <w:tcPr>
                  <w:tcW w:w="397" w:type="pct"/>
                  <w:vAlign w:val="center"/>
                </w:tcPr>
                <w:p w14:paraId="65DA9D78">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w:t>
                  </w:r>
                </w:p>
              </w:tc>
              <w:tc>
                <w:tcPr>
                  <w:tcW w:w="851" w:type="pct"/>
                  <w:vAlign w:val="center"/>
                </w:tcPr>
                <w:p w14:paraId="0ED7E076">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（环己酮）</w:t>
                  </w:r>
                </w:p>
              </w:tc>
              <w:tc>
                <w:tcPr>
                  <w:tcW w:w="1377" w:type="pct"/>
                  <w:vMerge w:val="continue"/>
                  <w:vAlign w:val="center"/>
                </w:tcPr>
                <w:p w14:paraId="0ACAB682">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1DC85014">
                  <w:pPr>
                    <w:adjustRightInd w:val="0"/>
                    <w:jc w:val="center"/>
                    <w:rPr>
                      <w:color w:val="000000" w:themeColor="text1"/>
                      <w:sz w:val="18"/>
                      <w:szCs w:val="18"/>
                      <w14:textFill>
                        <w14:solidFill>
                          <w14:schemeClr w14:val="tx1"/>
                        </w14:solidFill>
                      </w14:textFill>
                    </w:rPr>
                  </w:pPr>
                </w:p>
              </w:tc>
            </w:tr>
            <w:tr w14:paraId="6C1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39664748">
                  <w:pPr>
                    <w:adjustRightInd w:val="0"/>
                    <w:jc w:val="center"/>
                    <w:rPr>
                      <w:color w:val="000000" w:themeColor="text1"/>
                      <w:sz w:val="18"/>
                      <w:szCs w:val="18"/>
                      <w14:textFill>
                        <w14:solidFill>
                          <w14:schemeClr w14:val="tx1"/>
                        </w14:solidFill>
                      </w14:textFill>
                    </w:rPr>
                  </w:pPr>
                </w:p>
              </w:tc>
              <w:tc>
                <w:tcPr>
                  <w:tcW w:w="396" w:type="pct"/>
                  <w:vMerge w:val="restart"/>
                  <w:vAlign w:val="center"/>
                </w:tcPr>
                <w:p w14:paraId="23C9743E">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注射针生产</w:t>
                  </w:r>
                </w:p>
              </w:tc>
              <w:tc>
                <w:tcPr>
                  <w:tcW w:w="397" w:type="pct"/>
                  <w:vAlign w:val="center"/>
                </w:tcPr>
                <w:p w14:paraId="027D3543">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注塑废气</w:t>
                  </w:r>
                </w:p>
              </w:tc>
              <w:tc>
                <w:tcPr>
                  <w:tcW w:w="851" w:type="pct"/>
                  <w:vAlign w:val="center"/>
                </w:tcPr>
                <w:p w14:paraId="1870EA70">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continue"/>
                  <w:vAlign w:val="center"/>
                </w:tcPr>
                <w:p w14:paraId="3EDE8CC7">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7ACB80B6">
                  <w:pPr>
                    <w:adjustRightInd w:val="0"/>
                    <w:jc w:val="center"/>
                    <w:rPr>
                      <w:color w:val="000000" w:themeColor="text1"/>
                      <w:sz w:val="18"/>
                      <w:szCs w:val="18"/>
                      <w14:textFill>
                        <w14:solidFill>
                          <w14:schemeClr w14:val="tx1"/>
                        </w14:solidFill>
                      </w14:textFill>
                    </w:rPr>
                  </w:pPr>
                </w:p>
              </w:tc>
            </w:tr>
            <w:tr w14:paraId="2C48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19469679">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44075023">
                  <w:pPr>
                    <w:adjustRightInd w:val="0"/>
                    <w:jc w:val="center"/>
                    <w:rPr>
                      <w:color w:val="000000" w:themeColor="text1"/>
                      <w:sz w:val="18"/>
                      <w:szCs w:val="18"/>
                      <w14:textFill>
                        <w14:solidFill>
                          <w14:schemeClr w14:val="tx1"/>
                        </w14:solidFill>
                      </w14:textFill>
                    </w:rPr>
                  </w:pPr>
                </w:p>
              </w:tc>
              <w:tc>
                <w:tcPr>
                  <w:tcW w:w="397" w:type="pct"/>
                  <w:vAlign w:val="center"/>
                </w:tcPr>
                <w:p w14:paraId="679A20AF">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w:t>
                  </w:r>
                </w:p>
              </w:tc>
              <w:tc>
                <w:tcPr>
                  <w:tcW w:w="851" w:type="pct"/>
                  <w:vAlign w:val="center"/>
                </w:tcPr>
                <w:p w14:paraId="1EE4CED7">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continue"/>
                  <w:vAlign w:val="center"/>
                </w:tcPr>
                <w:p w14:paraId="4ADFCBD9">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069C1116">
                  <w:pPr>
                    <w:adjustRightInd w:val="0"/>
                    <w:jc w:val="center"/>
                    <w:rPr>
                      <w:color w:val="000000" w:themeColor="text1"/>
                      <w:sz w:val="18"/>
                      <w:szCs w:val="18"/>
                      <w14:textFill>
                        <w14:solidFill>
                          <w14:schemeClr w14:val="tx1"/>
                        </w14:solidFill>
                      </w14:textFill>
                    </w:rPr>
                  </w:pPr>
                </w:p>
              </w:tc>
            </w:tr>
            <w:tr w14:paraId="771A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696E5749">
                  <w:pPr>
                    <w:adjustRightInd w:val="0"/>
                    <w:jc w:val="center"/>
                    <w:rPr>
                      <w:color w:val="000000" w:themeColor="text1"/>
                      <w:sz w:val="18"/>
                      <w:szCs w:val="18"/>
                      <w14:textFill>
                        <w14:solidFill>
                          <w14:schemeClr w14:val="tx1"/>
                        </w14:solidFill>
                      </w14:textFill>
                    </w:rPr>
                  </w:pPr>
                </w:p>
              </w:tc>
              <w:tc>
                <w:tcPr>
                  <w:tcW w:w="396" w:type="pct"/>
                  <w:vMerge w:val="restart"/>
                  <w:vAlign w:val="center"/>
                </w:tcPr>
                <w:p w14:paraId="49178DE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避光输液器</w:t>
                  </w:r>
                  <w:r>
                    <w:rPr>
                      <w:color w:val="000000" w:themeColor="text1"/>
                      <w:sz w:val="18"/>
                      <w:szCs w:val="18"/>
                      <w14:textFill>
                        <w14:solidFill>
                          <w14:schemeClr w14:val="tx1"/>
                        </w14:solidFill>
                      </w14:textFill>
                    </w:rPr>
                    <w:t>生产</w:t>
                  </w:r>
                </w:p>
              </w:tc>
              <w:tc>
                <w:tcPr>
                  <w:tcW w:w="397" w:type="pct"/>
                  <w:vAlign w:val="center"/>
                </w:tcPr>
                <w:p w14:paraId="27AB662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注塑废气</w:t>
                  </w:r>
                </w:p>
              </w:tc>
              <w:tc>
                <w:tcPr>
                  <w:tcW w:w="851" w:type="pct"/>
                  <w:vMerge w:val="restart"/>
                  <w:vAlign w:val="center"/>
                </w:tcPr>
                <w:p w14:paraId="7579D4F4">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continue"/>
                  <w:vAlign w:val="center"/>
                </w:tcPr>
                <w:p w14:paraId="5DEB9418">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319D3583">
                  <w:pPr>
                    <w:adjustRightInd w:val="0"/>
                    <w:jc w:val="center"/>
                    <w:rPr>
                      <w:color w:val="000000" w:themeColor="text1"/>
                      <w:sz w:val="18"/>
                      <w:szCs w:val="18"/>
                      <w14:textFill>
                        <w14:solidFill>
                          <w14:schemeClr w14:val="tx1"/>
                        </w14:solidFill>
                      </w14:textFill>
                    </w:rPr>
                  </w:pPr>
                </w:p>
              </w:tc>
            </w:tr>
            <w:tr w14:paraId="03FB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53632BAE">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1E8FA1A2">
                  <w:pPr>
                    <w:adjustRightInd w:val="0"/>
                    <w:jc w:val="center"/>
                    <w:rPr>
                      <w:color w:val="000000" w:themeColor="text1"/>
                      <w:sz w:val="18"/>
                      <w:szCs w:val="18"/>
                      <w14:textFill>
                        <w14:solidFill>
                          <w14:schemeClr w14:val="tx1"/>
                        </w14:solidFill>
                      </w14:textFill>
                    </w:rPr>
                  </w:pPr>
                </w:p>
              </w:tc>
              <w:tc>
                <w:tcPr>
                  <w:tcW w:w="397" w:type="pct"/>
                  <w:vAlign w:val="center"/>
                </w:tcPr>
                <w:p w14:paraId="07387B27">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挤出废气</w:t>
                  </w:r>
                </w:p>
              </w:tc>
              <w:tc>
                <w:tcPr>
                  <w:tcW w:w="851" w:type="pct"/>
                  <w:vMerge w:val="continue"/>
                  <w:vAlign w:val="center"/>
                </w:tcPr>
                <w:p w14:paraId="1CD93C98">
                  <w:pPr>
                    <w:adjustRightInd w:val="0"/>
                    <w:jc w:val="center"/>
                    <w:rPr>
                      <w:color w:val="000000" w:themeColor="text1"/>
                      <w:sz w:val="18"/>
                      <w:szCs w:val="18"/>
                      <w14:textFill>
                        <w14:solidFill>
                          <w14:schemeClr w14:val="tx1"/>
                        </w14:solidFill>
                      </w14:textFill>
                    </w:rPr>
                  </w:pPr>
                </w:p>
              </w:tc>
              <w:tc>
                <w:tcPr>
                  <w:tcW w:w="1377" w:type="pct"/>
                  <w:vMerge w:val="continue"/>
                  <w:vAlign w:val="center"/>
                </w:tcPr>
                <w:p w14:paraId="54F65A40">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09F12A96">
                  <w:pPr>
                    <w:adjustRightInd w:val="0"/>
                    <w:jc w:val="center"/>
                    <w:rPr>
                      <w:color w:val="000000" w:themeColor="text1"/>
                      <w:sz w:val="18"/>
                      <w:szCs w:val="18"/>
                      <w14:textFill>
                        <w14:solidFill>
                          <w14:schemeClr w14:val="tx1"/>
                        </w14:solidFill>
                      </w14:textFill>
                    </w:rPr>
                  </w:pPr>
                </w:p>
              </w:tc>
            </w:tr>
            <w:tr w14:paraId="0122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1" w:type="pct"/>
                  <w:vMerge w:val="continue"/>
                  <w:vAlign w:val="center"/>
                </w:tcPr>
                <w:p w14:paraId="5FBB71FF">
                  <w:pPr>
                    <w:adjustRightInd w:val="0"/>
                    <w:jc w:val="center"/>
                    <w:rPr>
                      <w:color w:val="000000" w:themeColor="text1"/>
                      <w:sz w:val="18"/>
                      <w:szCs w:val="18"/>
                      <w14:textFill>
                        <w14:solidFill>
                          <w14:schemeClr w14:val="tx1"/>
                        </w14:solidFill>
                      </w14:textFill>
                    </w:rPr>
                  </w:pPr>
                </w:p>
              </w:tc>
              <w:tc>
                <w:tcPr>
                  <w:tcW w:w="396" w:type="pct"/>
                  <w:vMerge w:val="continue"/>
                  <w:vAlign w:val="center"/>
                </w:tcPr>
                <w:p w14:paraId="35113754">
                  <w:pPr>
                    <w:adjustRightInd w:val="0"/>
                    <w:jc w:val="center"/>
                    <w:rPr>
                      <w:color w:val="000000" w:themeColor="text1"/>
                      <w:sz w:val="18"/>
                      <w:szCs w:val="18"/>
                      <w14:textFill>
                        <w14:solidFill>
                          <w14:schemeClr w14:val="tx1"/>
                        </w14:solidFill>
                      </w14:textFill>
                    </w:rPr>
                  </w:pPr>
                </w:p>
              </w:tc>
              <w:tc>
                <w:tcPr>
                  <w:tcW w:w="397" w:type="pct"/>
                  <w:vAlign w:val="center"/>
                </w:tcPr>
                <w:p w14:paraId="7084565F">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w:t>
                  </w:r>
                </w:p>
              </w:tc>
              <w:tc>
                <w:tcPr>
                  <w:tcW w:w="851" w:type="pct"/>
                  <w:vAlign w:val="center"/>
                </w:tcPr>
                <w:p w14:paraId="1FF277F2">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（非甲烷总烃）</w:t>
                  </w:r>
                </w:p>
              </w:tc>
              <w:tc>
                <w:tcPr>
                  <w:tcW w:w="1377" w:type="pct"/>
                  <w:vMerge w:val="continue"/>
                  <w:vAlign w:val="center"/>
                </w:tcPr>
                <w:p w14:paraId="33F03517">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21317359">
                  <w:pPr>
                    <w:adjustRightInd w:val="0"/>
                    <w:jc w:val="center"/>
                    <w:rPr>
                      <w:color w:val="000000" w:themeColor="text1"/>
                      <w:sz w:val="18"/>
                      <w:szCs w:val="18"/>
                      <w14:textFill>
                        <w14:solidFill>
                          <w14:schemeClr w14:val="tx1"/>
                        </w14:solidFill>
                      </w14:textFill>
                    </w:rPr>
                  </w:pPr>
                </w:p>
              </w:tc>
            </w:tr>
            <w:tr w14:paraId="279E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30639EDB">
                  <w:pPr>
                    <w:adjustRightInd w:val="0"/>
                    <w:jc w:val="center"/>
                    <w:rPr>
                      <w:color w:val="000000" w:themeColor="text1"/>
                      <w:sz w:val="18"/>
                      <w:szCs w:val="18"/>
                      <w14:textFill>
                        <w14:solidFill>
                          <w14:schemeClr w14:val="tx1"/>
                        </w14:solidFill>
                      </w14:textFill>
                    </w:rPr>
                  </w:pPr>
                </w:p>
              </w:tc>
              <w:tc>
                <w:tcPr>
                  <w:tcW w:w="396" w:type="pct"/>
                  <w:vAlign w:val="center"/>
                </w:tcPr>
                <w:p w14:paraId="78D1F79F">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灭菌</w:t>
                  </w:r>
                </w:p>
              </w:tc>
              <w:tc>
                <w:tcPr>
                  <w:tcW w:w="397" w:type="pct"/>
                  <w:vAlign w:val="center"/>
                </w:tcPr>
                <w:p w14:paraId="2A157FB8">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解析清洗废气</w:t>
                  </w:r>
                </w:p>
              </w:tc>
              <w:tc>
                <w:tcPr>
                  <w:tcW w:w="851" w:type="pct"/>
                  <w:vAlign w:val="center"/>
                </w:tcPr>
                <w:p w14:paraId="15D175C3">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环氧乙烷</w:t>
                  </w:r>
                </w:p>
              </w:tc>
              <w:tc>
                <w:tcPr>
                  <w:tcW w:w="1377" w:type="pct"/>
                  <w:vAlign w:val="center"/>
                </w:tcPr>
                <w:p w14:paraId="1F9F6AFF">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负压收集后经</w:t>
                  </w:r>
                  <w:r>
                    <w:rPr>
                      <w:rFonts w:hint="eastAsia"/>
                      <w:color w:val="000000" w:themeColor="text1"/>
                      <w:sz w:val="18"/>
                      <w:szCs w:val="18"/>
                      <w14:textFill>
                        <w14:solidFill>
                          <w14:schemeClr w14:val="tx1"/>
                        </w14:solidFill>
                      </w14:textFill>
                    </w:rPr>
                    <w:t>水喷淋塔</w:t>
                  </w:r>
                  <w:r>
                    <w:rPr>
                      <w:color w:val="000000" w:themeColor="text1"/>
                      <w:sz w:val="18"/>
                      <w:szCs w:val="18"/>
                      <w14:textFill>
                        <w14:solidFill>
                          <w14:schemeClr w14:val="tx1"/>
                        </w14:solidFill>
                      </w14:textFill>
                    </w:rPr>
                    <w:t>处理</w:t>
                  </w:r>
                </w:p>
              </w:tc>
              <w:tc>
                <w:tcPr>
                  <w:tcW w:w="1658" w:type="pct"/>
                  <w:vAlign w:val="center"/>
                </w:tcPr>
                <w:p w14:paraId="41D8721B">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通过1</w:t>
                  </w:r>
                  <w:r>
                    <w:rPr>
                      <w:color w:val="000000" w:themeColor="text1"/>
                      <w:sz w:val="18"/>
                      <w:szCs w:val="18"/>
                      <w14:textFill>
                        <w14:solidFill>
                          <w14:schemeClr w14:val="tx1"/>
                        </w14:solidFill>
                      </w14:textFill>
                    </w:rPr>
                    <w:t>7</w:t>
                  </w:r>
                  <w:r>
                    <w:rPr>
                      <w:rFonts w:hint="eastAsia"/>
                      <w:color w:val="000000" w:themeColor="text1"/>
                      <w:sz w:val="18"/>
                      <w:szCs w:val="18"/>
                      <w14:textFill>
                        <w14:solidFill>
                          <w14:schemeClr w14:val="tx1"/>
                        </w14:solidFill>
                      </w14:textFill>
                    </w:rPr>
                    <w:t>m的排气筒DA00</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有组织排放</w:t>
                  </w:r>
                </w:p>
              </w:tc>
            </w:tr>
            <w:tr w14:paraId="2B9A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0136EFE7">
                  <w:pPr>
                    <w:adjustRightInd w:val="0"/>
                    <w:jc w:val="center"/>
                    <w:rPr>
                      <w:color w:val="000000" w:themeColor="text1"/>
                      <w:sz w:val="18"/>
                      <w:szCs w:val="18"/>
                      <w14:textFill>
                        <w14:solidFill>
                          <w14:schemeClr w14:val="tx1"/>
                        </w14:solidFill>
                      </w14:textFill>
                    </w:rPr>
                  </w:pPr>
                </w:p>
              </w:tc>
              <w:tc>
                <w:tcPr>
                  <w:tcW w:w="396" w:type="pct"/>
                  <w:vAlign w:val="center"/>
                </w:tcPr>
                <w:p w14:paraId="339E1064">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不合格品处置</w:t>
                  </w:r>
                </w:p>
              </w:tc>
              <w:tc>
                <w:tcPr>
                  <w:tcW w:w="397" w:type="pct"/>
                  <w:vAlign w:val="center"/>
                </w:tcPr>
                <w:p w14:paraId="51E78AE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粉碎废气</w:t>
                  </w:r>
                </w:p>
              </w:tc>
              <w:tc>
                <w:tcPr>
                  <w:tcW w:w="851" w:type="pct"/>
                  <w:vAlign w:val="center"/>
                </w:tcPr>
                <w:p w14:paraId="3AC84BDF">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1377" w:type="pct"/>
                  <w:vAlign w:val="center"/>
                </w:tcPr>
                <w:p w14:paraId="31136F8C">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设备封闭，自带除尘器处理后车间内排放</w:t>
                  </w:r>
                </w:p>
              </w:tc>
              <w:tc>
                <w:tcPr>
                  <w:tcW w:w="1658" w:type="pct"/>
                  <w:vAlign w:val="center"/>
                </w:tcPr>
                <w:p w14:paraId="51AB16E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39AC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717637E8">
                  <w:pPr>
                    <w:adjustRightInd w:val="0"/>
                    <w:jc w:val="center"/>
                    <w:rPr>
                      <w:color w:val="000000" w:themeColor="text1"/>
                      <w:sz w:val="18"/>
                      <w:szCs w:val="18"/>
                      <w14:textFill>
                        <w14:solidFill>
                          <w14:schemeClr w14:val="tx1"/>
                        </w14:solidFill>
                      </w14:textFill>
                    </w:rPr>
                  </w:pPr>
                </w:p>
              </w:tc>
              <w:tc>
                <w:tcPr>
                  <w:tcW w:w="396" w:type="pct"/>
                  <w:vAlign w:val="center"/>
                </w:tcPr>
                <w:p w14:paraId="5F4BACA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w:t>
                  </w:r>
                </w:p>
              </w:tc>
              <w:tc>
                <w:tcPr>
                  <w:tcW w:w="397" w:type="pct"/>
                  <w:vAlign w:val="center"/>
                </w:tcPr>
                <w:p w14:paraId="752C4A2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油烟废气</w:t>
                  </w:r>
                </w:p>
              </w:tc>
              <w:tc>
                <w:tcPr>
                  <w:tcW w:w="851" w:type="pct"/>
                  <w:vAlign w:val="center"/>
                </w:tcPr>
                <w:p w14:paraId="3F269EA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油烟、颗粒物</w:t>
                  </w:r>
                </w:p>
              </w:tc>
              <w:tc>
                <w:tcPr>
                  <w:tcW w:w="1377" w:type="pct"/>
                  <w:vAlign w:val="center"/>
                </w:tcPr>
                <w:p w14:paraId="47A23647">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使用油烟净化器处理</w:t>
                  </w:r>
                </w:p>
              </w:tc>
              <w:tc>
                <w:tcPr>
                  <w:tcW w:w="1658" w:type="pct"/>
                  <w:vAlign w:val="center"/>
                </w:tcPr>
                <w:p w14:paraId="35091D0E">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引至楼顶排放</w:t>
                  </w:r>
                </w:p>
              </w:tc>
            </w:tr>
            <w:tr w14:paraId="5860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restart"/>
                  <w:vAlign w:val="center"/>
                </w:tcPr>
                <w:p w14:paraId="2A79B4FE">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793" w:type="pct"/>
                  <w:gridSpan w:val="2"/>
                  <w:vAlign w:val="center"/>
                </w:tcPr>
                <w:p w14:paraId="1A21499F">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反渗透废水</w:t>
                  </w:r>
                </w:p>
              </w:tc>
              <w:tc>
                <w:tcPr>
                  <w:tcW w:w="851" w:type="pct"/>
                  <w:vAlign w:val="center"/>
                </w:tcPr>
                <w:p w14:paraId="0A1207F8">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377" w:type="pct"/>
                  <w:vAlign w:val="center"/>
                </w:tcPr>
                <w:p w14:paraId="70C87933">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排入市政污水管网</w:t>
                  </w:r>
                </w:p>
              </w:tc>
              <w:tc>
                <w:tcPr>
                  <w:tcW w:w="1658" w:type="pct"/>
                  <w:vAlign w:val="center"/>
                </w:tcPr>
                <w:p w14:paraId="55DE9E00">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进入龙海道污水处理厂深化处理</w:t>
                  </w:r>
                </w:p>
              </w:tc>
            </w:tr>
            <w:tr w14:paraId="5270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004CE378">
                  <w:pPr>
                    <w:adjustRightInd w:val="0"/>
                    <w:jc w:val="center"/>
                    <w:rPr>
                      <w:color w:val="000000" w:themeColor="text1"/>
                      <w:sz w:val="18"/>
                      <w:szCs w:val="18"/>
                      <w14:textFill>
                        <w14:solidFill>
                          <w14:schemeClr w14:val="tx1"/>
                        </w14:solidFill>
                      </w14:textFill>
                    </w:rPr>
                  </w:pPr>
                </w:p>
              </w:tc>
              <w:tc>
                <w:tcPr>
                  <w:tcW w:w="793" w:type="pct"/>
                  <w:gridSpan w:val="2"/>
                  <w:vAlign w:val="center"/>
                </w:tcPr>
                <w:p w14:paraId="20BF2FD0">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生活污水</w:t>
                  </w:r>
                </w:p>
              </w:tc>
              <w:tc>
                <w:tcPr>
                  <w:tcW w:w="851" w:type="pct"/>
                  <w:vAlign w:val="center"/>
                </w:tcPr>
                <w:p w14:paraId="619A0166">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OD</w:t>
                  </w:r>
                  <w:r>
                    <w:rPr>
                      <w:rFonts w:hint="eastAsia"/>
                      <w:color w:val="000000" w:themeColor="text1"/>
                      <w:sz w:val="18"/>
                      <w:szCs w:val="18"/>
                      <w14:textFill>
                        <w14:solidFill>
                          <w14:schemeClr w14:val="tx1"/>
                        </w14:solidFill>
                      </w14:textFill>
                    </w:rPr>
                    <w:t>、氨氮</w:t>
                  </w:r>
                </w:p>
              </w:tc>
              <w:tc>
                <w:tcPr>
                  <w:tcW w:w="1377" w:type="pct"/>
                  <w:vAlign w:val="center"/>
                </w:tcPr>
                <w:p w14:paraId="6C348F2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食堂废水经隔油池处理后同职工生活污水通过化粪池处理后排入市政污水管网</w:t>
                  </w:r>
                </w:p>
              </w:tc>
              <w:tc>
                <w:tcPr>
                  <w:tcW w:w="1658" w:type="pct"/>
                  <w:vAlign w:val="center"/>
                </w:tcPr>
                <w:p w14:paraId="3765AB7B">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进入龙海道污水处理厂深化处理</w:t>
                  </w:r>
                </w:p>
              </w:tc>
            </w:tr>
            <w:tr w14:paraId="58C6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Align w:val="center"/>
                </w:tcPr>
                <w:p w14:paraId="3DB34C2E">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噪声</w:t>
                  </w:r>
                </w:p>
              </w:tc>
              <w:tc>
                <w:tcPr>
                  <w:tcW w:w="793" w:type="pct"/>
                  <w:gridSpan w:val="2"/>
                  <w:vAlign w:val="center"/>
                </w:tcPr>
                <w:p w14:paraId="227E4EB7">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设备噪声</w:t>
                  </w:r>
                </w:p>
              </w:tc>
              <w:tc>
                <w:tcPr>
                  <w:tcW w:w="851" w:type="pct"/>
                  <w:vAlign w:val="center"/>
                </w:tcPr>
                <w:p w14:paraId="629E7954">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等效A声级</w:t>
                  </w:r>
                </w:p>
              </w:tc>
              <w:tc>
                <w:tcPr>
                  <w:tcW w:w="1377" w:type="pct"/>
                  <w:vAlign w:val="center"/>
                </w:tcPr>
                <w:p w14:paraId="74A163D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基础减振、建筑隔声</w:t>
                  </w:r>
                </w:p>
              </w:tc>
              <w:tc>
                <w:tcPr>
                  <w:tcW w:w="1658" w:type="pct"/>
                  <w:vAlign w:val="center"/>
                </w:tcPr>
                <w:p w14:paraId="6E80A850">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0FBA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restart"/>
                  <w:vAlign w:val="center"/>
                </w:tcPr>
                <w:p w14:paraId="4093CA24">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固废</w:t>
                  </w:r>
                </w:p>
              </w:tc>
              <w:tc>
                <w:tcPr>
                  <w:tcW w:w="793" w:type="pct"/>
                  <w:gridSpan w:val="2"/>
                  <w:vMerge w:val="restart"/>
                  <w:vAlign w:val="center"/>
                </w:tcPr>
                <w:p w14:paraId="099D3098">
                  <w:pPr>
                    <w:tabs>
                      <w:tab w:val="center" w:pos="1196"/>
                      <w:tab w:val="right" w:pos="2272"/>
                    </w:tabs>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职工办公</w:t>
                  </w:r>
                </w:p>
                <w:p w14:paraId="00BE8B44">
                  <w:pPr>
                    <w:tabs>
                      <w:tab w:val="center" w:pos="1196"/>
                      <w:tab w:val="right" w:pos="2272"/>
                    </w:tabs>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w:t>
                  </w:r>
                </w:p>
              </w:tc>
              <w:tc>
                <w:tcPr>
                  <w:tcW w:w="851" w:type="pct"/>
                  <w:vAlign w:val="center"/>
                </w:tcPr>
                <w:p w14:paraId="28F16E6B">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生活垃圾</w:t>
                  </w:r>
                </w:p>
              </w:tc>
              <w:tc>
                <w:tcPr>
                  <w:tcW w:w="1377" w:type="pct"/>
                  <w:vAlign w:val="center"/>
                </w:tcPr>
                <w:p w14:paraId="5125D9FC">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由环卫部门统一处置</w:t>
                  </w:r>
                </w:p>
              </w:tc>
              <w:tc>
                <w:tcPr>
                  <w:tcW w:w="1658" w:type="pct"/>
                  <w:vMerge w:val="restart"/>
                  <w:vAlign w:val="center"/>
                </w:tcPr>
                <w:p w14:paraId="34287918">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资源化、无害化</w:t>
                  </w:r>
                </w:p>
              </w:tc>
            </w:tr>
            <w:tr w14:paraId="26F0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3F6A60A6">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6F0A8CBB">
                  <w:pPr>
                    <w:tabs>
                      <w:tab w:val="center" w:pos="1196"/>
                      <w:tab w:val="right" w:pos="2272"/>
                    </w:tabs>
                    <w:adjustRightInd w:val="0"/>
                    <w:jc w:val="center"/>
                    <w:rPr>
                      <w:color w:val="000000" w:themeColor="text1"/>
                      <w:sz w:val="18"/>
                      <w:szCs w:val="18"/>
                      <w14:textFill>
                        <w14:solidFill>
                          <w14:schemeClr w14:val="tx1"/>
                        </w14:solidFill>
                      </w14:textFill>
                    </w:rPr>
                  </w:pPr>
                </w:p>
              </w:tc>
              <w:tc>
                <w:tcPr>
                  <w:tcW w:w="851" w:type="pct"/>
                  <w:vAlign w:val="center"/>
                </w:tcPr>
                <w:p w14:paraId="02C5C644">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食堂废油</w:t>
                  </w:r>
                </w:p>
              </w:tc>
              <w:tc>
                <w:tcPr>
                  <w:tcW w:w="1377" w:type="pct"/>
                  <w:vAlign w:val="center"/>
                </w:tcPr>
                <w:p w14:paraId="7853DA9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委托废油回收单位处置</w:t>
                  </w:r>
                </w:p>
              </w:tc>
              <w:tc>
                <w:tcPr>
                  <w:tcW w:w="1658" w:type="pct"/>
                  <w:vMerge w:val="continue"/>
                  <w:vAlign w:val="center"/>
                </w:tcPr>
                <w:p w14:paraId="43F4F1E7">
                  <w:pPr>
                    <w:adjustRightInd w:val="0"/>
                    <w:jc w:val="center"/>
                    <w:rPr>
                      <w:color w:val="000000" w:themeColor="text1"/>
                      <w:sz w:val="18"/>
                      <w:szCs w:val="18"/>
                      <w14:textFill>
                        <w14:solidFill>
                          <w14:schemeClr w14:val="tx1"/>
                        </w14:solidFill>
                      </w14:textFill>
                    </w:rPr>
                  </w:pPr>
                </w:p>
              </w:tc>
            </w:tr>
            <w:tr w14:paraId="52D9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7A85E8C0">
                  <w:pPr>
                    <w:adjustRightInd w:val="0"/>
                    <w:jc w:val="center"/>
                    <w:rPr>
                      <w:color w:val="000000" w:themeColor="text1"/>
                      <w:sz w:val="18"/>
                      <w:szCs w:val="18"/>
                      <w14:textFill>
                        <w14:solidFill>
                          <w14:schemeClr w14:val="tx1"/>
                        </w14:solidFill>
                      </w14:textFill>
                    </w:rPr>
                  </w:pPr>
                </w:p>
              </w:tc>
              <w:tc>
                <w:tcPr>
                  <w:tcW w:w="793" w:type="pct"/>
                  <w:gridSpan w:val="2"/>
                  <w:vAlign w:val="center"/>
                </w:tcPr>
                <w:p w14:paraId="7E3F0EA0">
                  <w:pPr>
                    <w:tabs>
                      <w:tab w:val="center" w:pos="1196"/>
                      <w:tab w:val="right" w:pos="2272"/>
                    </w:tabs>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纯水制备</w:t>
                  </w:r>
                </w:p>
              </w:tc>
              <w:tc>
                <w:tcPr>
                  <w:tcW w:w="851" w:type="pct"/>
                  <w:vAlign w:val="center"/>
                </w:tcPr>
                <w:p w14:paraId="5420FA26">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废反渗透膜</w:t>
                  </w:r>
                </w:p>
              </w:tc>
              <w:tc>
                <w:tcPr>
                  <w:tcW w:w="1377" w:type="pct"/>
                  <w:vAlign w:val="center"/>
                </w:tcPr>
                <w:p w14:paraId="10295E8C">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厂家回收</w:t>
                  </w:r>
                </w:p>
              </w:tc>
              <w:tc>
                <w:tcPr>
                  <w:tcW w:w="1658" w:type="pct"/>
                  <w:vMerge w:val="continue"/>
                  <w:vAlign w:val="center"/>
                </w:tcPr>
                <w:p w14:paraId="1E1CD310">
                  <w:pPr>
                    <w:adjustRightInd w:val="0"/>
                    <w:jc w:val="center"/>
                    <w:rPr>
                      <w:color w:val="000000" w:themeColor="text1"/>
                      <w:sz w:val="18"/>
                      <w:szCs w:val="18"/>
                      <w14:textFill>
                        <w14:solidFill>
                          <w14:schemeClr w14:val="tx1"/>
                        </w14:solidFill>
                      </w14:textFill>
                    </w:rPr>
                  </w:pPr>
                </w:p>
              </w:tc>
            </w:tr>
            <w:tr w14:paraId="4F0F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0AB7BA42">
                  <w:pPr>
                    <w:adjustRightInd w:val="0"/>
                    <w:jc w:val="center"/>
                    <w:rPr>
                      <w:color w:val="000000" w:themeColor="text1"/>
                      <w:sz w:val="18"/>
                      <w:szCs w:val="18"/>
                      <w14:textFill>
                        <w14:solidFill>
                          <w14:schemeClr w14:val="tx1"/>
                        </w14:solidFill>
                      </w14:textFill>
                    </w:rPr>
                  </w:pPr>
                </w:p>
              </w:tc>
              <w:tc>
                <w:tcPr>
                  <w:tcW w:w="793" w:type="pct"/>
                  <w:gridSpan w:val="2"/>
                  <w:vMerge w:val="restart"/>
                  <w:vAlign w:val="center"/>
                </w:tcPr>
                <w:p w14:paraId="45713DD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w:t>
                  </w:r>
                  <w:r>
                    <w:rPr>
                      <w:rFonts w:hint="eastAsia"/>
                      <w:color w:val="000000" w:themeColor="text1"/>
                      <w:sz w:val="18"/>
                      <w:szCs w:val="18"/>
                      <w14:textFill>
                        <w14:solidFill>
                          <w14:schemeClr w14:val="tx1"/>
                        </w14:solidFill>
                      </w14:textFill>
                    </w:rPr>
                    <w:t>过程</w:t>
                  </w:r>
                </w:p>
              </w:tc>
              <w:tc>
                <w:tcPr>
                  <w:tcW w:w="851" w:type="pct"/>
                  <w:vAlign w:val="center"/>
                </w:tcPr>
                <w:p w14:paraId="245DF5A3">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无法利用的边角料、无法利用的</w:t>
                  </w:r>
                  <w:r>
                    <w:rPr>
                      <w:color w:val="000000" w:themeColor="text1"/>
                      <w:sz w:val="18"/>
                      <w:szCs w:val="18"/>
                      <w14:textFill>
                        <w14:solidFill>
                          <w14:schemeClr w14:val="tx1"/>
                        </w14:solidFill>
                      </w14:textFill>
                    </w:rPr>
                    <w:t>不合格品</w:t>
                  </w:r>
                </w:p>
              </w:tc>
              <w:tc>
                <w:tcPr>
                  <w:tcW w:w="1377" w:type="pct"/>
                  <w:vAlign w:val="center"/>
                </w:tcPr>
                <w:p w14:paraId="3576E20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外售综合利用</w:t>
                  </w:r>
                </w:p>
              </w:tc>
              <w:tc>
                <w:tcPr>
                  <w:tcW w:w="1658" w:type="pct"/>
                  <w:vMerge w:val="continue"/>
                  <w:vAlign w:val="center"/>
                </w:tcPr>
                <w:p w14:paraId="2CC9A6C5">
                  <w:pPr>
                    <w:adjustRightInd w:val="0"/>
                    <w:jc w:val="center"/>
                    <w:rPr>
                      <w:color w:val="000000" w:themeColor="text1"/>
                      <w:sz w:val="18"/>
                      <w:szCs w:val="18"/>
                      <w14:textFill>
                        <w14:solidFill>
                          <w14:schemeClr w14:val="tx1"/>
                        </w14:solidFill>
                      </w14:textFill>
                    </w:rPr>
                  </w:pPr>
                </w:p>
              </w:tc>
            </w:tr>
            <w:tr w14:paraId="126A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24DE7E97">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06AB1B02">
                  <w:pPr>
                    <w:adjustRightInd w:val="0"/>
                    <w:jc w:val="center"/>
                    <w:rPr>
                      <w:color w:val="000000" w:themeColor="text1"/>
                      <w:sz w:val="18"/>
                      <w:szCs w:val="18"/>
                      <w14:textFill>
                        <w14:solidFill>
                          <w14:schemeClr w14:val="tx1"/>
                        </w14:solidFill>
                      </w14:textFill>
                    </w:rPr>
                  </w:pPr>
                </w:p>
              </w:tc>
              <w:tc>
                <w:tcPr>
                  <w:tcW w:w="851" w:type="pct"/>
                  <w:vAlign w:val="center"/>
                </w:tcPr>
                <w:p w14:paraId="6D37DF62">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w:t>
                  </w:r>
                  <w:r>
                    <w:rPr>
                      <w:rFonts w:hint="eastAsia"/>
                      <w:color w:val="000000" w:themeColor="text1"/>
                      <w:sz w:val="18"/>
                      <w:szCs w:val="18"/>
                      <w14:textFill>
                        <w14:solidFill>
                          <w14:schemeClr w14:val="tx1"/>
                        </w14:solidFill>
                      </w14:textFill>
                    </w:rPr>
                    <w:t>材料</w:t>
                  </w:r>
                </w:p>
              </w:tc>
              <w:tc>
                <w:tcPr>
                  <w:tcW w:w="1377" w:type="pct"/>
                  <w:vAlign w:val="center"/>
                </w:tcPr>
                <w:p w14:paraId="1381B3A2">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外售综合利用</w:t>
                  </w:r>
                </w:p>
              </w:tc>
              <w:tc>
                <w:tcPr>
                  <w:tcW w:w="1658" w:type="pct"/>
                  <w:vMerge w:val="continue"/>
                  <w:vAlign w:val="center"/>
                </w:tcPr>
                <w:p w14:paraId="71D4F93B">
                  <w:pPr>
                    <w:adjustRightInd w:val="0"/>
                    <w:jc w:val="center"/>
                    <w:rPr>
                      <w:color w:val="000000" w:themeColor="text1"/>
                      <w:sz w:val="18"/>
                      <w:szCs w:val="18"/>
                      <w14:textFill>
                        <w14:solidFill>
                          <w14:schemeClr w14:val="tx1"/>
                        </w14:solidFill>
                      </w14:textFill>
                    </w:rPr>
                  </w:pPr>
                </w:p>
              </w:tc>
            </w:tr>
            <w:tr w14:paraId="04C9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019CD754">
                  <w:pPr>
                    <w:adjustRightInd w:val="0"/>
                    <w:jc w:val="center"/>
                    <w:rPr>
                      <w:color w:val="000000" w:themeColor="text1"/>
                      <w:sz w:val="18"/>
                      <w:szCs w:val="18"/>
                      <w14:textFill>
                        <w14:solidFill>
                          <w14:schemeClr w14:val="tx1"/>
                        </w14:solidFill>
                      </w14:textFill>
                    </w:rPr>
                  </w:pPr>
                </w:p>
              </w:tc>
              <w:tc>
                <w:tcPr>
                  <w:tcW w:w="793" w:type="pct"/>
                  <w:gridSpan w:val="2"/>
                  <w:vAlign w:val="center"/>
                </w:tcPr>
                <w:p w14:paraId="78FD74CC">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废气治理</w:t>
                  </w:r>
                </w:p>
              </w:tc>
              <w:tc>
                <w:tcPr>
                  <w:tcW w:w="851" w:type="pct"/>
                  <w:vAlign w:val="center"/>
                </w:tcPr>
                <w:p w14:paraId="2E76BAA9">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w:t>
                  </w:r>
                  <w:r>
                    <w:rPr>
                      <w:color w:val="000000" w:themeColor="text1"/>
                      <w:sz w:val="18"/>
                      <w:szCs w:val="18"/>
                      <w14:textFill>
                        <w14:solidFill>
                          <w14:schemeClr w14:val="tx1"/>
                        </w14:solidFill>
                      </w14:textFill>
                    </w:rPr>
                    <w:t>CO</w:t>
                  </w:r>
                  <w:r>
                    <w:rPr>
                      <w:rFonts w:hint="eastAsia"/>
                      <w:color w:val="000000" w:themeColor="text1"/>
                      <w:sz w:val="18"/>
                      <w:szCs w:val="18"/>
                      <w14:textFill>
                        <w14:solidFill>
                          <w14:schemeClr w14:val="tx1"/>
                        </w14:solidFill>
                      </w14:textFill>
                    </w:rPr>
                    <w:t>废催化剂</w:t>
                  </w:r>
                </w:p>
              </w:tc>
              <w:tc>
                <w:tcPr>
                  <w:tcW w:w="1377" w:type="pct"/>
                  <w:vAlign w:val="center"/>
                </w:tcPr>
                <w:p w14:paraId="1BE3B0D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由厂家回收</w:t>
                  </w:r>
                </w:p>
              </w:tc>
              <w:tc>
                <w:tcPr>
                  <w:tcW w:w="1658" w:type="pct"/>
                  <w:vMerge w:val="continue"/>
                  <w:vAlign w:val="center"/>
                </w:tcPr>
                <w:p w14:paraId="09044B4E">
                  <w:pPr>
                    <w:adjustRightInd w:val="0"/>
                    <w:jc w:val="center"/>
                    <w:rPr>
                      <w:color w:val="000000" w:themeColor="text1"/>
                      <w:sz w:val="18"/>
                      <w:szCs w:val="18"/>
                      <w14:textFill>
                        <w14:solidFill>
                          <w14:schemeClr w14:val="tx1"/>
                        </w14:solidFill>
                      </w14:textFill>
                    </w:rPr>
                  </w:pPr>
                </w:p>
              </w:tc>
            </w:tr>
            <w:tr w14:paraId="7001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1404EFCA">
                  <w:pPr>
                    <w:adjustRightInd w:val="0"/>
                    <w:jc w:val="center"/>
                    <w:rPr>
                      <w:color w:val="000000" w:themeColor="text1"/>
                      <w:sz w:val="18"/>
                      <w:szCs w:val="18"/>
                      <w14:textFill>
                        <w14:solidFill>
                          <w14:schemeClr w14:val="tx1"/>
                        </w14:solidFill>
                      </w14:textFill>
                    </w:rPr>
                  </w:pPr>
                </w:p>
              </w:tc>
              <w:tc>
                <w:tcPr>
                  <w:tcW w:w="793" w:type="pct"/>
                  <w:gridSpan w:val="2"/>
                  <w:vMerge w:val="restart"/>
                  <w:vAlign w:val="center"/>
                </w:tcPr>
                <w:p w14:paraId="1C6FCC16">
                  <w:pPr>
                    <w:tabs>
                      <w:tab w:val="center" w:pos="1196"/>
                      <w:tab w:val="right" w:pos="2272"/>
                    </w:tabs>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w:t>
                  </w:r>
                  <w:r>
                    <w:rPr>
                      <w:rFonts w:hint="eastAsia"/>
                      <w:color w:val="000000" w:themeColor="text1"/>
                      <w:sz w:val="18"/>
                      <w:szCs w:val="18"/>
                      <w14:textFill>
                        <w14:solidFill>
                          <w14:schemeClr w14:val="tx1"/>
                        </w14:solidFill>
                      </w14:textFill>
                    </w:rPr>
                    <w:t>过程</w:t>
                  </w:r>
                </w:p>
              </w:tc>
              <w:tc>
                <w:tcPr>
                  <w:tcW w:w="851" w:type="pct"/>
                  <w:vAlign w:val="center"/>
                </w:tcPr>
                <w:p w14:paraId="07F52836">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废油墨桶</w:t>
                  </w:r>
                </w:p>
              </w:tc>
              <w:tc>
                <w:tcPr>
                  <w:tcW w:w="1377" w:type="pct"/>
                  <w:vMerge w:val="restart"/>
                  <w:vAlign w:val="center"/>
                </w:tcPr>
                <w:p w14:paraId="63144647">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暂存于危废库，</w:t>
                  </w:r>
                  <w:r>
                    <w:rPr>
                      <w:color w:val="000000" w:themeColor="text1"/>
                      <w:sz w:val="18"/>
                      <w:szCs w:val="18"/>
                      <w14:textFill>
                        <w14:solidFill>
                          <w14:schemeClr w14:val="tx1"/>
                        </w14:solidFill>
                      </w14:textFill>
                    </w:rPr>
                    <w:t>委托资质单位处置</w:t>
                  </w:r>
                </w:p>
              </w:tc>
              <w:tc>
                <w:tcPr>
                  <w:tcW w:w="1658" w:type="pct"/>
                  <w:vMerge w:val="continue"/>
                  <w:vAlign w:val="center"/>
                </w:tcPr>
                <w:p w14:paraId="1BD90782">
                  <w:pPr>
                    <w:adjustRightInd w:val="0"/>
                    <w:jc w:val="center"/>
                    <w:rPr>
                      <w:color w:val="000000" w:themeColor="text1"/>
                      <w:sz w:val="18"/>
                      <w:szCs w:val="18"/>
                      <w14:textFill>
                        <w14:solidFill>
                          <w14:schemeClr w14:val="tx1"/>
                        </w14:solidFill>
                      </w14:textFill>
                    </w:rPr>
                  </w:pPr>
                </w:p>
              </w:tc>
            </w:tr>
            <w:tr w14:paraId="6FDA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0F4C0866">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72EAF144">
                  <w:pPr>
                    <w:tabs>
                      <w:tab w:val="center" w:pos="1196"/>
                      <w:tab w:val="right" w:pos="2272"/>
                    </w:tabs>
                    <w:adjustRightInd w:val="0"/>
                    <w:jc w:val="center"/>
                    <w:rPr>
                      <w:color w:val="000000" w:themeColor="text1"/>
                      <w:sz w:val="18"/>
                      <w:szCs w:val="18"/>
                      <w14:textFill>
                        <w14:solidFill>
                          <w14:schemeClr w14:val="tx1"/>
                        </w14:solidFill>
                      </w14:textFill>
                    </w:rPr>
                  </w:pPr>
                </w:p>
              </w:tc>
              <w:tc>
                <w:tcPr>
                  <w:tcW w:w="851" w:type="pct"/>
                  <w:vAlign w:val="center"/>
                </w:tcPr>
                <w:p w14:paraId="3A36B118">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废稀释剂桶</w:t>
                  </w:r>
                </w:p>
              </w:tc>
              <w:tc>
                <w:tcPr>
                  <w:tcW w:w="1377" w:type="pct"/>
                  <w:vMerge w:val="continue"/>
                  <w:vAlign w:val="center"/>
                </w:tcPr>
                <w:p w14:paraId="5F34B511">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041334BB">
                  <w:pPr>
                    <w:adjustRightInd w:val="0"/>
                    <w:jc w:val="center"/>
                    <w:rPr>
                      <w:color w:val="000000" w:themeColor="text1"/>
                      <w:sz w:val="18"/>
                      <w:szCs w:val="18"/>
                      <w14:textFill>
                        <w14:solidFill>
                          <w14:schemeClr w14:val="tx1"/>
                        </w14:solidFill>
                      </w14:textFill>
                    </w:rPr>
                  </w:pPr>
                </w:p>
              </w:tc>
            </w:tr>
            <w:tr w14:paraId="66C1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30FDD502">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14E173CA">
                  <w:pPr>
                    <w:tabs>
                      <w:tab w:val="center" w:pos="1196"/>
                      <w:tab w:val="right" w:pos="2272"/>
                    </w:tabs>
                    <w:adjustRightInd w:val="0"/>
                    <w:jc w:val="center"/>
                    <w:rPr>
                      <w:color w:val="000000" w:themeColor="text1"/>
                      <w:sz w:val="18"/>
                      <w:szCs w:val="18"/>
                      <w14:textFill>
                        <w14:solidFill>
                          <w14:schemeClr w14:val="tx1"/>
                        </w14:solidFill>
                      </w14:textFill>
                    </w:rPr>
                  </w:pPr>
                </w:p>
              </w:tc>
              <w:tc>
                <w:tcPr>
                  <w:tcW w:w="851" w:type="pct"/>
                  <w:vAlign w:val="center"/>
                </w:tcPr>
                <w:p w14:paraId="2823B97E">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废硅化液桶</w:t>
                  </w:r>
                </w:p>
              </w:tc>
              <w:tc>
                <w:tcPr>
                  <w:tcW w:w="1377" w:type="pct"/>
                  <w:vMerge w:val="continue"/>
                  <w:vAlign w:val="center"/>
                </w:tcPr>
                <w:p w14:paraId="7D8FD795">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124E73E8">
                  <w:pPr>
                    <w:adjustRightInd w:val="0"/>
                    <w:jc w:val="center"/>
                    <w:rPr>
                      <w:color w:val="000000" w:themeColor="text1"/>
                      <w:sz w:val="18"/>
                      <w:szCs w:val="18"/>
                      <w14:textFill>
                        <w14:solidFill>
                          <w14:schemeClr w14:val="tx1"/>
                        </w14:solidFill>
                      </w14:textFill>
                    </w:rPr>
                  </w:pPr>
                </w:p>
              </w:tc>
            </w:tr>
            <w:tr w14:paraId="3AAE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1DCDF2F2">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00EDECA2">
                  <w:pPr>
                    <w:tabs>
                      <w:tab w:val="center" w:pos="1196"/>
                      <w:tab w:val="right" w:pos="2272"/>
                    </w:tabs>
                    <w:adjustRightInd w:val="0"/>
                    <w:jc w:val="center"/>
                    <w:rPr>
                      <w:color w:val="000000" w:themeColor="text1"/>
                      <w:sz w:val="18"/>
                      <w:szCs w:val="18"/>
                      <w14:textFill>
                        <w14:solidFill>
                          <w14:schemeClr w14:val="tx1"/>
                        </w14:solidFill>
                      </w14:textFill>
                    </w:rPr>
                  </w:pPr>
                </w:p>
              </w:tc>
              <w:tc>
                <w:tcPr>
                  <w:tcW w:w="851" w:type="pct"/>
                  <w:vAlign w:val="center"/>
                </w:tcPr>
                <w:p w14:paraId="429BB79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废环己酮瓶</w:t>
                  </w:r>
                </w:p>
              </w:tc>
              <w:tc>
                <w:tcPr>
                  <w:tcW w:w="1377" w:type="pct"/>
                  <w:vMerge w:val="continue"/>
                  <w:vAlign w:val="center"/>
                </w:tcPr>
                <w:p w14:paraId="6ADF63FD">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170BCC6F">
                  <w:pPr>
                    <w:adjustRightInd w:val="0"/>
                    <w:jc w:val="center"/>
                    <w:rPr>
                      <w:color w:val="000000" w:themeColor="text1"/>
                      <w:sz w:val="18"/>
                      <w:szCs w:val="18"/>
                      <w14:textFill>
                        <w14:solidFill>
                          <w14:schemeClr w14:val="tx1"/>
                        </w14:solidFill>
                      </w14:textFill>
                    </w:rPr>
                  </w:pPr>
                </w:p>
              </w:tc>
            </w:tr>
            <w:tr w14:paraId="2A0F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55166BB1">
                  <w:pPr>
                    <w:adjustRightInd w:val="0"/>
                    <w:jc w:val="center"/>
                    <w:rPr>
                      <w:color w:val="000000" w:themeColor="text1"/>
                      <w:sz w:val="18"/>
                      <w:szCs w:val="18"/>
                      <w14:textFill>
                        <w14:solidFill>
                          <w14:schemeClr w14:val="tx1"/>
                        </w14:solidFill>
                      </w14:textFill>
                    </w:rPr>
                  </w:pPr>
                </w:p>
              </w:tc>
              <w:tc>
                <w:tcPr>
                  <w:tcW w:w="793" w:type="pct"/>
                  <w:gridSpan w:val="2"/>
                  <w:vMerge w:val="restart"/>
                  <w:vAlign w:val="center"/>
                </w:tcPr>
                <w:p w14:paraId="582E3B18">
                  <w:pPr>
                    <w:tabs>
                      <w:tab w:val="center" w:pos="1196"/>
                      <w:tab w:val="right" w:pos="2272"/>
                    </w:tabs>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设备维护</w:t>
                  </w:r>
                </w:p>
              </w:tc>
              <w:tc>
                <w:tcPr>
                  <w:tcW w:w="851" w:type="pct"/>
                  <w:vAlign w:val="center"/>
                </w:tcPr>
                <w:p w14:paraId="009DE0B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w:t>
                  </w:r>
                </w:p>
              </w:tc>
              <w:tc>
                <w:tcPr>
                  <w:tcW w:w="1377" w:type="pct"/>
                  <w:vMerge w:val="restart"/>
                  <w:vAlign w:val="center"/>
                </w:tcPr>
                <w:p w14:paraId="43C35E0B">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暂存于危废库，</w:t>
                  </w:r>
                  <w:r>
                    <w:rPr>
                      <w:color w:val="000000" w:themeColor="text1"/>
                      <w:sz w:val="18"/>
                      <w:szCs w:val="18"/>
                      <w14:textFill>
                        <w14:solidFill>
                          <w14:schemeClr w14:val="tx1"/>
                        </w14:solidFill>
                      </w14:textFill>
                    </w:rPr>
                    <w:t>委托资质单位处置</w:t>
                  </w:r>
                </w:p>
              </w:tc>
              <w:tc>
                <w:tcPr>
                  <w:tcW w:w="1658" w:type="pct"/>
                  <w:vMerge w:val="continue"/>
                  <w:vAlign w:val="center"/>
                </w:tcPr>
                <w:p w14:paraId="38FBAC5B">
                  <w:pPr>
                    <w:adjustRightInd w:val="0"/>
                    <w:jc w:val="center"/>
                    <w:rPr>
                      <w:color w:val="000000" w:themeColor="text1"/>
                      <w:sz w:val="18"/>
                      <w:szCs w:val="18"/>
                      <w14:textFill>
                        <w14:solidFill>
                          <w14:schemeClr w14:val="tx1"/>
                        </w14:solidFill>
                      </w14:textFill>
                    </w:rPr>
                  </w:pPr>
                </w:p>
              </w:tc>
            </w:tr>
            <w:tr w14:paraId="717C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41288899">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4B0D33B1">
                  <w:pPr>
                    <w:tabs>
                      <w:tab w:val="center" w:pos="1196"/>
                      <w:tab w:val="right" w:pos="2272"/>
                    </w:tabs>
                    <w:adjustRightInd w:val="0"/>
                    <w:jc w:val="center"/>
                    <w:rPr>
                      <w:color w:val="000000" w:themeColor="text1"/>
                      <w:sz w:val="18"/>
                      <w:szCs w:val="18"/>
                      <w14:textFill>
                        <w14:solidFill>
                          <w14:schemeClr w14:val="tx1"/>
                        </w14:solidFill>
                      </w14:textFill>
                    </w:rPr>
                  </w:pPr>
                </w:p>
              </w:tc>
              <w:tc>
                <w:tcPr>
                  <w:tcW w:w="851" w:type="pct"/>
                  <w:vAlign w:val="center"/>
                </w:tcPr>
                <w:p w14:paraId="5484EC89">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废机油桶</w:t>
                  </w:r>
                </w:p>
              </w:tc>
              <w:tc>
                <w:tcPr>
                  <w:tcW w:w="1377" w:type="pct"/>
                  <w:vMerge w:val="continue"/>
                  <w:vAlign w:val="center"/>
                </w:tcPr>
                <w:p w14:paraId="0A731871">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7C7D6444">
                  <w:pPr>
                    <w:adjustRightInd w:val="0"/>
                    <w:jc w:val="center"/>
                    <w:rPr>
                      <w:color w:val="000000" w:themeColor="text1"/>
                      <w:sz w:val="18"/>
                      <w:szCs w:val="18"/>
                      <w14:textFill>
                        <w14:solidFill>
                          <w14:schemeClr w14:val="tx1"/>
                        </w14:solidFill>
                      </w14:textFill>
                    </w:rPr>
                  </w:pPr>
                </w:p>
              </w:tc>
            </w:tr>
            <w:tr w14:paraId="463E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4D9111A8">
                  <w:pPr>
                    <w:adjustRightInd w:val="0"/>
                    <w:jc w:val="center"/>
                    <w:rPr>
                      <w:color w:val="000000" w:themeColor="text1"/>
                      <w:sz w:val="18"/>
                      <w:szCs w:val="18"/>
                      <w14:textFill>
                        <w14:solidFill>
                          <w14:schemeClr w14:val="tx1"/>
                        </w14:solidFill>
                      </w14:textFill>
                    </w:rPr>
                  </w:pPr>
                </w:p>
              </w:tc>
              <w:tc>
                <w:tcPr>
                  <w:tcW w:w="793" w:type="pct"/>
                  <w:gridSpan w:val="2"/>
                  <w:vMerge w:val="restart"/>
                  <w:vAlign w:val="center"/>
                </w:tcPr>
                <w:p w14:paraId="515F32AC">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废气治理</w:t>
                  </w:r>
                </w:p>
              </w:tc>
              <w:tc>
                <w:tcPr>
                  <w:tcW w:w="851" w:type="pct"/>
                  <w:vAlign w:val="center"/>
                </w:tcPr>
                <w:p w14:paraId="4C27C5C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废过滤棉</w:t>
                  </w:r>
                </w:p>
              </w:tc>
              <w:tc>
                <w:tcPr>
                  <w:tcW w:w="1377" w:type="pct"/>
                  <w:vMerge w:val="continue"/>
                  <w:vAlign w:val="center"/>
                </w:tcPr>
                <w:p w14:paraId="2CDA4BB7">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4D9773B6">
                  <w:pPr>
                    <w:adjustRightInd w:val="0"/>
                    <w:jc w:val="center"/>
                    <w:rPr>
                      <w:color w:val="000000" w:themeColor="text1"/>
                      <w:sz w:val="18"/>
                      <w:szCs w:val="18"/>
                      <w14:textFill>
                        <w14:solidFill>
                          <w14:schemeClr w14:val="tx1"/>
                        </w14:solidFill>
                      </w14:textFill>
                    </w:rPr>
                  </w:pPr>
                </w:p>
              </w:tc>
            </w:tr>
            <w:tr w14:paraId="4EB1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76C48FF3">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6DD3468D">
                  <w:pPr>
                    <w:adjustRightInd w:val="0"/>
                    <w:jc w:val="center"/>
                    <w:rPr>
                      <w:color w:val="000000" w:themeColor="text1"/>
                      <w:sz w:val="18"/>
                      <w:szCs w:val="18"/>
                      <w14:textFill>
                        <w14:solidFill>
                          <w14:schemeClr w14:val="tx1"/>
                        </w14:solidFill>
                      </w14:textFill>
                    </w:rPr>
                  </w:pPr>
                </w:p>
              </w:tc>
              <w:tc>
                <w:tcPr>
                  <w:tcW w:w="851" w:type="pct"/>
                  <w:vAlign w:val="center"/>
                </w:tcPr>
                <w:p w14:paraId="5D46710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废活性炭</w:t>
                  </w:r>
                </w:p>
              </w:tc>
              <w:tc>
                <w:tcPr>
                  <w:tcW w:w="1377" w:type="pct"/>
                  <w:vMerge w:val="continue"/>
                  <w:vAlign w:val="center"/>
                </w:tcPr>
                <w:p w14:paraId="726A0ED9">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69C892B7">
                  <w:pPr>
                    <w:adjustRightInd w:val="0"/>
                    <w:jc w:val="center"/>
                    <w:rPr>
                      <w:color w:val="000000" w:themeColor="text1"/>
                      <w:sz w:val="18"/>
                      <w:szCs w:val="18"/>
                      <w14:textFill>
                        <w14:solidFill>
                          <w14:schemeClr w14:val="tx1"/>
                        </w14:solidFill>
                      </w14:textFill>
                    </w:rPr>
                  </w:pPr>
                </w:p>
              </w:tc>
            </w:tr>
            <w:tr w14:paraId="58F0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pct"/>
                  <w:vMerge w:val="continue"/>
                  <w:vAlign w:val="center"/>
                </w:tcPr>
                <w:p w14:paraId="06FB0215">
                  <w:pPr>
                    <w:adjustRightInd w:val="0"/>
                    <w:jc w:val="center"/>
                    <w:rPr>
                      <w:color w:val="000000" w:themeColor="text1"/>
                      <w:sz w:val="18"/>
                      <w:szCs w:val="18"/>
                      <w14:textFill>
                        <w14:solidFill>
                          <w14:schemeClr w14:val="tx1"/>
                        </w14:solidFill>
                      </w14:textFill>
                    </w:rPr>
                  </w:pPr>
                </w:p>
              </w:tc>
              <w:tc>
                <w:tcPr>
                  <w:tcW w:w="793" w:type="pct"/>
                  <w:gridSpan w:val="2"/>
                  <w:vMerge w:val="continue"/>
                  <w:vAlign w:val="center"/>
                </w:tcPr>
                <w:p w14:paraId="668B8444">
                  <w:pPr>
                    <w:adjustRightInd w:val="0"/>
                    <w:jc w:val="center"/>
                    <w:rPr>
                      <w:color w:val="000000" w:themeColor="text1"/>
                      <w:sz w:val="18"/>
                      <w:szCs w:val="18"/>
                      <w14:textFill>
                        <w14:solidFill>
                          <w14:schemeClr w14:val="tx1"/>
                        </w14:solidFill>
                      </w14:textFill>
                    </w:rPr>
                  </w:pPr>
                </w:p>
              </w:tc>
              <w:tc>
                <w:tcPr>
                  <w:tcW w:w="851" w:type="pct"/>
                  <w:vAlign w:val="center"/>
                </w:tcPr>
                <w:p w14:paraId="115E1E17">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环氧乙烷吸收废水</w:t>
                  </w:r>
                </w:p>
              </w:tc>
              <w:tc>
                <w:tcPr>
                  <w:tcW w:w="1377" w:type="pct"/>
                  <w:vMerge w:val="continue"/>
                  <w:vAlign w:val="center"/>
                </w:tcPr>
                <w:p w14:paraId="62B515B8">
                  <w:pPr>
                    <w:adjustRightInd w:val="0"/>
                    <w:jc w:val="center"/>
                    <w:rPr>
                      <w:color w:val="000000" w:themeColor="text1"/>
                      <w:sz w:val="18"/>
                      <w:szCs w:val="18"/>
                      <w14:textFill>
                        <w14:solidFill>
                          <w14:schemeClr w14:val="tx1"/>
                        </w14:solidFill>
                      </w14:textFill>
                    </w:rPr>
                  </w:pPr>
                </w:p>
              </w:tc>
              <w:tc>
                <w:tcPr>
                  <w:tcW w:w="1658" w:type="pct"/>
                  <w:vMerge w:val="continue"/>
                  <w:vAlign w:val="center"/>
                </w:tcPr>
                <w:p w14:paraId="580F2AFB">
                  <w:pPr>
                    <w:adjustRightInd w:val="0"/>
                    <w:jc w:val="center"/>
                    <w:rPr>
                      <w:color w:val="000000" w:themeColor="text1"/>
                      <w:sz w:val="18"/>
                      <w:szCs w:val="18"/>
                      <w14:textFill>
                        <w14:solidFill>
                          <w14:schemeClr w14:val="tx1"/>
                        </w14:solidFill>
                      </w14:textFill>
                    </w:rPr>
                  </w:pPr>
                </w:p>
              </w:tc>
            </w:tr>
          </w:tbl>
          <w:p w14:paraId="24DD3987">
            <w:pPr>
              <w:adjustRightInd w:val="0"/>
              <w:snapToGrid w:val="0"/>
              <w:rPr>
                <w:color w:val="000000" w:themeColor="text1"/>
                <w14:textFill>
                  <w14:solidFill>
                    <w14:schemeClr w14:val="tx1"/>
                  </w14:solidFill>
                </w14:textFill>
              </w:rPr>
            </w:pPr>
          </w:p>
          <w:p w14:paraId="55F4B74C">
            <w:pPr>
              <w:adjustRightInd w:val="0"/>
              <w:snapToGrid w:val="0"/>
              <w:rPr>
                <w:rFonts w:ascii="宋体" w:hAnsi="宋体"/>
                <w:bCs/>
                <w:color w:val="000000" w:themeColor="text1"/>
                <w:szCs w:val="21"/>
                <w14:textFill>
                  <w14:solidFill>
                    <w14:schemeClr w14:val="tx1"/>
                  </w14:solidFill>
                </w14:textFill>
              </w:rPr>
            </w:pPr>
          </w:p>
        </w:tc>
      </w:tr>
      <w:tr w14:paraId="5D21F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14:paraId="417A546F">
            <w:pPr>
              <w:pStyle w:val="34"/>
              <w:adjustRightInd w:val="0"/>
              <w:snapToGrid w:val="0"/>
              <w:spacing w:before="0" w:beforeAutospacing="0" w:after="0" w:afterAutospacing="0"/>
              <w:jc w:val="center"/>
              <w:rPr>
                <w:rFonts w:cs="宋体"/>
                <w:color w:val="000000" w:themeColor="text1"/>
                <w:sz w:val="21"/>
                <w:szCs w:val="21"/>
                <w:lang w:val="en-US"/>
                <w14:textFill>
                  <w14:solidFill>
                    <w14:schemeClr w14:val="tx1"/>
                  </w14:solidFill>
                </w14:textFill>
              </w:rPr>
            </w:pPr>
            <w:r>
              <w:rPr>
                <w:rFonts w:hint="eastAsia" w:cs="宋体"/>
                <w:bCs/>
                <w:color w:val="000000" w:themeColor="text1"/>
                <w:kern w:val="2"/>
                <w:sz w:val="21"/>
                <w:szCs w:val="21"/>
                <w:lang w:val="en-US"/>
                <w14:textFill>
                  <w14:solidFill>
                    <w14:schemeClr w14:val="tx1"/>
                  </w14:solidFill>
                </w14:textFill>
              </w:rPr>
              <w:t>与项目有关的原有环境污染问题</w:t>
            </w:r>
          </w:p>
        </w:tc>
        <w:tc>
          <w:tcPr>
            <w:tcW w:w="8161" w:type="dxa"/>
          </w:tcPr>
          <w:p w14:paraId="0D060ABB">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本项目为新建项目，无与项目有关的原有环境污染问题</w:t>
            </w:r>
            <w:r>
              <w:rPr>
                <w:color w:val="000000" w:themeColor="text1"/>
                <w:szCs w:val="21"/>
                <w14:textFill>
                  <w14:solidFill>
                    <w14:schemeClr w14:val="tx1"/>
                  </w14:solidFill>
                </w14:textFill>
              </w:rPr>
              <w:t>。</w:t>
            </w:r>
          </w:p>
          <w:p w14:paraId="3BD66AB2">
            <w:pPr>
              <w:adjustRightInd w:val="0"/>
              <w:snapToGrid w:val="0"/>
              <w:ind w:firstLine="420" w:firstLineChars="200"/>
              <w:rPr>
                <w:rFonts w:ascii="宋体" w:hAnsi="宋体"/>
                <w:bCs/>
                <w:color w:val="000000" w:themeColor="text1"/>
                <w:szCs w:val="21"/>
                <w14:textFill>
                  <w14:solidFill>
                    <w14:schemeClr w14:val="tx1"/>
                  </w14:solidFill>
                </w14:textFill>
              </w:rPr>
            </w:pPr>
          </w:p>
          <w:p w14:paraId="2BC8026F">
            <w:pPr>
              <w:adjustRightInd w:val="0"/>
              <w:snapToGrid w:val="0"/>
              <w:ind w:firstLine="420" w:firstLineChars="200"/>
              <w:rPr>
                <w:rFonts w:ascii="宋体" w:hAnsi="宋体"/>
                <w:bCs/>
                <w:color w:val="000000" w:themeColor="text1"/>
                <w:szCs w:val="21"/>
                <w14:textFill>
                  <w14:solidFill>
                    <w14:schemeClr w14:val="tx1"/>
                  </w14:solidFill>
                </w14:textFill>
              </w:rPr>
            </w:pPr>
          </w:p>
          <w:p w14:paraId="33123903">
            <w:pPr>
              <w:adjustRightInd w:val="0"/>
              <w:snapToGrid w:val="0"/>
              <w:ind w:firstLine="420" w:firstLineChars="200"/>
              <w:rPr>
                <w:rFonts w:ascii="宋体" w:hAnsi="宋体"/>
                <w:bCs/>
                <w:color w:val="000000" w:themeColor="text1"/>
                <w:szCs w:val="21"/>
                <w14:textFill>
                  <w14:solidFill>
                    <w14:schemeClr w14:val="tx1"/>
                  </w14:solidFill>
                </w14:textFill>
              </w:rPr>
            </w:pPr>
          </w:p>
        </w:tc>
      </w:tr>
    </w:tbl>
    <w:p w14:paraId="0E31708C">
      <w:pPr>
        <w:pStyle w:val="34"/>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14:paraId="29CB0221">
      <w:pPr>
        <w:pStyle w:val="34"/>
        <w:adjustRightInd w:val="0"/>
        <w:snapToGrid w:val="0"/>
        <w:spacing w:before="0" w:beforeAutospacing="0" w:after="0" w:afterAutospacing="0" w:line="14" w:lineRule="auto"/>
        <w:jc w:val="center"/>
        <w:outlineLvl w:val="0"/>
        <w:rPr>
          <w:rFonts w:ascii="黑体" w:hAnsi="黑体" w:eastAsia="黑体"/>
          <w:snapToGrid w:val="0"/>
          <w:color w:val="000000" w:themeColor="text1"/>
          <w:sz w:val="30"/>
          <w:szCs w:val="30"/>
          <w14:textFill>
            <w14:solidFill>
              <w14:schemeClr w14:val="tx1"/>
            </w14:solidFill>
          </w14:textFill>
        </w:rPr>
      </w:pPr>
    </w:p>
    <w:p w14:paraId="6C1D6528">
      <w:pPr>
        <w:pStyle w:val="4"/>
        <w:rPr>
          <w:snapToGrid w:val="0"/>
          <w:color w:val="000000" w:themeColor="text1"/>
          <w14:textFill>
            <w14:solidFill>
              <w14:schemeClr w14:val="tx1"/>
            </w14:solidFill>
          </w14:textFill>
        </w:rPr>
      </w:pPr>
      <w:bookmarkStart w:id="7" w:name="_Toc124261020"/>
      <w:r>
        <w:rPr>
          <w:rFonts w:hint="eastAsia"/>
          <w:snapToGrid w:val="0"/>
          <w:color w:val="000000" w:themeColor="text1"/>
          <w14:textFill>
            <w14:solidFill>
              <w14:schemeClr w14:val="tx1"/>
            </w14:solidFill>
          </w14:textFill>
        </w:rPr>
        <w:t>三、区域环境质量现状、环境保护目标及评价标准</w:t>
      </w:r>
      <w:bookmarkEnd w:id="7"/>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0C316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3EBEA013">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14:paraId="320FCC26">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2317A014">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14:paraId="5C64E3AC">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190" w:type="dxa"/>
            <w:vAlign w:val="center"/>
          </w:tcPr>
          <w:p w14:paraId="257F3778">
            <w:pPr>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1环境空气</w:t>
            </w:r>
          </w:p>
          <w:p w14:paraId="1C7FC559">
            <w:pPr>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项目所在区域环境空气质量执行《环境空气质量标准》(GB3095-2012)二级标准。本评价引用</w:t>
            </w:r>
            <w:r>
              <w:rPr>
                <w:rFonts w:hint="eastAsia"/>
                <w:color w:val="000000" w:themeColor="text1"/>
                <w14:textFill>
                  <w14:solidFill>
                    <w14:schemeClr w14:val="tx1"/>
                  </w14:solidFill>
                </w14:textFill>
              </w:rPr>
              <w:t>秦皇岛市生态环境局网站《关于20</w:t>
            </w:r>
            <w:r>
              <w:rPr>
                <w:color w:val="000000" w:themeColor="text1"/>
                <w14:textFill>
                  <w14:solidFill>
                    <w14:schemeClr w14:val="tx1"/>
                  </w14:solidFill>
                </w14:textFill>
              </w:rPr>
              <w:t>22</w:t>
            </w:r>
            <w:r>
              <w:rPr>
                <w:rFonts w:hint="eastAsia"/>
                <w:color w:val="000000" w:themeColor="text1"/>
                <w14:textFill>
                  <w14:solidFill>
                    <w14:schemeClr w14:val="tx1"/>
                  </w14:solidFill>
                </w14:textFill>
              </w:rPr>
              <w:t>年12月份环境空气质量情况的通报》中相关数据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详</w:t>
            </w:r>
            <w:r>
              <w:rPr>
                <w:color w:val="000000" w:themeColor="text1"/>
                <w14:textFill>
                  <w14:solidFill>
                    <w14:schemeClr w14:val="tx1"/>
                  </w14:solidFill>
                </w14:textFill>
              </w:rPr>
              <w:t>见下表。</w:t>
            </w:r>
          </w:p>
          <w:p w14:paraId="6CC29722">
            <w:pPr>
              <w:snapToGrid w:val="0"/>
              <w:spacing w:line="360" w:lineRule="auto"/>
              <w:ind w:firstLine="422"/>
              <w:jc w:val="center"/>
              <w:rPr>
                <w:b/>
                <w:bCs/>
                <w:color w:val="000000" w:themeColor="text1"/>
                <w14:textFill>
                  <w14:solidFill>
                    <w14:schemeClr w14:val="tx1"/>
                  </w14:solidFill>
                </w14:textFill>
              </w:rPr>
            </w:pPr>
            <w:r>
              <w:rPr>
                <w:b/>
                <w:color w:val="000000" w:themeColor="text1"/>
                <w14:textFill>
                  <w14:solidFill>
                    <w14:schemeClr w14:val="tx1"/>
                  </w14:solidFill>
                </w14:textFill>
              </w:rPr>
              <w:t xml:space="preserve">表21  </w:t>
            </w:r>
            <w:r>
              <w:rPr>
                <w:b/>
                <w:bCs/>
                <w:color w:val="000000" w:themeColor="text1"/>
                <w:szCs w:val="21"/>
                <w14:textFill>
                  <w14:solidFill>
                    <w14:schemeClr w14:val="tx1"/>
                  </w14:solidFill>
                </w14:textFill>
              </w:rPr>
              <w:t>2022</w:t>
            </w:r>
            <w:r>
              <w:rPr>
                <w:rFonts w:hint="eastAsia"/>
                <w:b/>
                <w:bCs/>
                <w:color w:val="000000" w:themeColor="text1"/>
                <w:szCs w:val="21"/>
                <w14:textFill>
                  <w14:solidFill>
                    <w14:schemeClr w14:val="tx1"/>
                  </w14:solidFill>
                </w14:textFill>
              </w:rPr>
              <w:t>年1</w:t>
            </w:r>
            <w:r>
              <w:rPr>
                <w:b/>
                <w:bCs/>
                <w:color w:val="000000" w:themeColor="text1"/>
                <w:szCs w:val="21"/>
                <w14:textFill>
                  <w14:solidFill>
                    <w14:schemeClr w14:val="tx1"/>
                  </w14:solidFill>
                </w14:textFill>
              </w:rPr>
              <w:t>-12</w:t>
            </w:r>
            <w:r>
              <w:rPr>
                <w:rFonts w:hint="eastAsia"/>
                <w:b/>
                <w:bCs/>
                <w:color w:val="000000" w:themeColor="text1"/>
                <w:szCs w:val="21"/>
                <w14:textFill>
                  <w14:solidFill>
                    <w14:schemeClr w14:val="tx1"/>
                  </w14:solidFill>
                </w14:textFill>
              </w:rPr>
              <w:t>月开发区</w:t>
            </w:r>
            <w:r>
              <w:rPr>
                <w:b/>
                <w:bCs/>
                <w:color w:val="000000" w:themeColor="text1"/>
                <w:szCs w:val="21"/>
                <w14:textFill>
                  <w14:solidFill>
                    <w14:schemeClr w14:val="tx1"/>
                  </w14:solidFill>
                </w14:textFill>
              </w:rPr>
              <w:t>空气质量现状</w:t>
            </w:r>
            <w:r>
              <w:rPr>
                <w:rFonts w:hint="eastAsia"/>
                <w:b/>
                <w:bCs/>
                <w:color w:val="000000" w:themeColor="text1"/>
                <w:szCs w:val="21"/>
                <w14:textFill>
                  <w14:solidFill>
                    <w14:schemeClr w14:val="tx1"/>
                  </w14:solidFill>
                </w14:textFill>
              </w:rPr>
              <w:t>评价表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922"/>
              <w:gridCol w:w="1274"/>
              <w:gridCol w:w="1400"/>
              <w:gridCol w:w="880"/>
              <w:gridCol w:w="1111"/>
            </w:tblGrid>
            <w:tr w14:paraId="33F2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002CEF36">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1930" w:type="dxa"/>
                  <w:tcBorders>
                    <w:top w:val="single" w:color="auto" w:sz="4" w:space="0"/>
                    <w:left w:val="single" w:color="auto" w:sz="4" w:space="0"/>
                    <w:bottom w:val="single" w:color="auto" w:sz="4" w:space="0"/>
                    <w:right w:val="single" w:color="auto" w:sz="4" w:space="0"/>
                  </w:tcBorders>
                  <w:vAlign w:val="center"/>
                </w:tcPr>
                <w:p w14:paraId="56E1A7D5">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年评价指标</w:t>
                  </w:r>
                </w:p>
              </w:tc>
              <w:tc>
                <w:tcPr>
                  <w:tcW w:w="1279" w:type="dxa"/>
                  <w:tcBorders>
                    <w:top w:val="single" w:color="auto" w:sz="4" w:space="0"/>
                    <w:left w:val="single" w:color="auto" w:sz="4" w:space="0"/>
                    <w:bottom w:val="single" w:color="auto" w:sz="4" w:space="0"/>
                    <w:right w:val="single" w:color="auto" w:sz="4" w:space="0"/>
                  </w:tcBorders>
                  <w:vAlign w:val="center"/>
                </w:tcPr>
                <w:p w14:paraId="29F07F95">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现状浓度/（μg/m³）</w:t>
                  </w:r>
                </w:p>
              </w:tc>
              <w:tc>
                <w:tcPr>
                  <w:tcW w:w="1406" w:type="dxa"/>
                  <w:tcBorders>
                    <w:top w:val="single" w:color="auto" w:sz="4" w:space="0"/>
                    <w:left w:val="single" w:color="auto" w:sz="4" w:space="0"/>
                    <w:bottom w:val="single" w:color="auto" w:sz="4" w:space="0"/>
                    <w:right w:val="single" w:color="auto" w:sz="4" w:space="0"/>
                  </w:tcBorders>
                  <w:vAlign w:val="center"/>
                </w:tcPr>
                <w:p w14:paraId="0A5B39E5">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p w14:paraId="68C8B399">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（μg/m³）</w:t>
                  </w:r>
                </w:p>
              </w:tc>
              <w:tc>
                <w:tcPr>
                  <w:tcW w:w="883" w:type="dxa"/>
                  <w:tcBorders>
                    <w:top w:val="single" w:color="auto" w:sz="4" w:space="0"/>
                    <w:left w:val="single" w:color="auto" w:sz="4" w:space="0"/>
                    <w:bottom w:val="single" w:color="auto" w:sz="4" w:space="0"/>
                    <w:right w:val="single" w:color="auto" w:sz="4" w:space="0"/>
                  </w:tcBorders>
                  <w:vAlign w:val="center"/>
                </w:tcPr>
                <w:p w14:paraId="769ED144">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占标率%</w:t>
                  </w:r>
                </w:p>
              </w:tc>
              <w:tc>
                <w:tcPr>
                  <w:tcW w:w="1115" w:type="dxa"/>
                  <w:tcBorders>
                    <w:top w:val="single" w:color="auto" w:sz="4" w:space="0"/>
                    <w:left w:val="single" w:color="auto" w:sz="4" w:space="0"/>
                    <w:bottom w:val="single" w:color="auto" w:sz="4" w:space="0"/>
                    <w:right w:val="single" w:color="auto" w:sz="4" w:space="0"/>
                  </w:tcBorders>
                  <w:vAlign w:val="center"/>
                </w:tcPr>
                <w:p w14:paraId="45CF11FE">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达标情况</w:t>
                  </w:r>
                </w:p>
              </w:tc>
            </w:tr>
            <w:tr w14:paraId="727D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68E38B6A">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SO</w:t>
                  </w:r>
                  <w:r>
                    <w:rPr>
                      <w:color w:val="000000" w:themeColor="text1"/>
                      <w:sz w:val="18"/>
                      <w:szCs w:val="18"/>
                      <w:vertAlign w:val="subscript"/>
                      <w14:textFill>
                        <w14:solidFill>
                          <w14:schemeClr w14:val="tx1"/>
                        </w14:solidFill>
                      </w14:textFill>
                    </w:rPr>
                    <w:t>2</w:t>
                  </w:r>
                </w:p>
              </w:tc>
              <w:tc>
                <w:tcPr>
                  <w:tcW w:w="1930" w:type="dxa"/>
                  <w:tcBorders>
                    <w:top w:val="single" w:color="auto" w:sz="4" w:space="0"/>
                    <w:left w:val="single" w:color="auto" w:sz="4" w:space="0"/>
                    <w:bottom w:val="single" w:color="auto" w:sz="4" w:space="0"/>
                    <w:right w:val="single" w:color="auto" w:sz="4" w:space="0"/>
                  </w:tcBorders>
                  <w:vAlign w:val="center"/>
                </w:tcPr>
                <w:p w14:paraId="7C6840E3">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年平均质量浓度</w:t>
                  </w:r>
                </w:p>
              </w:tc>
              <w:tc>
                <w:tcPr>
                  <w:tcW w:w="1279" w:type="dxa"/>
                  <w:tcBorders>
                    <w:top w:val="single" w:color="auto" w:sz="4" w:space="0"/>
                    <w:left w:val="single" w:color="auto" w:sz="4" w:space="0"/>
                    <w:bottom w:val="single" w:color="auto" w:sz="4" w:space="0"/>
                    <w:right w:val="single" w:color="auto" w:sz="4" w:space="0"/>
                  </w:tcBorders>
                  <w:vAlign w:val="center"/>
                </w:tcPr>
                <w:p w14:paraId="468E4D6F">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406" w:type="dxa"/>
                  <w:tcBorders>
                    <w:top w:val="single" w:color="auto" w:sz="4" w:space="0"/>
                    <w:left w:val="single" w:color="auto" w:sz="4" w:space="0"/>
                    <w:bottom w:val="single" w:color="auto" w:sz="4" w:space="0"/>
                    <w:right w:val="single" w:color="auto" w:sz="4" w:space="0"/>
                  </w:tcBorders>
                  <w:vAlign w:val="center"/>
                </w:tcPr>
                <w:p w14:paraId="5C3D76A9">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883" w:type="dxa"/>
                  <w:tcBorders>
                    <w:top w:val="single" w:color="auto" w:sz="4" w:space="0"/>
                    <w:left w:val="single" w:color="auto" w:sz="4" w:space="0"/>
                    <w:bottom w:val="single" w:color="auto" w:sz="4" w:space="0"/>
                    <w:right w:val="single" w:color="auto" w:sz="4" w:space="0"/>
                  </w:tcBorders>
                  <w:vAlign w:val="center"/>
                </w:tcPr>
                <w:p w14:paraId="3CFE1B58">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13.3</w:t>
                  </w:r>
                </w:p>
              </w:tc>
              <w:tc>
                <w:tcPr>
                  <w:tcW w:w="1115" w:type="dxa"/>
                  <w:tcBorders>
                    <w:top w:val="single" w:color="auto" w:sz="4" w:space="0"/>
                    <w:left w:val="single" w:color="auto" w:sz="4" w:space="0"/>
                    <w:bottom w:val="single" w:color="auto" w:sz="4" w:space="0"/>
                    <w:right w:val="single" w:color="auto" w:sz="4" w:space="0"/>
                  </w:tcBorders>
                  <w:vAlign w:val="center"/>
                </w:tcPr>
                <w:p w14:paraId="7B6BD2A9">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7768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5775AF5E">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w:t>
                  </w:r>
                  <w:r>
                    <w:rPr>
                      <w:color w:val="000000" w:themeColor="text1"/>
                      <w:sz w:val="18"/>
                      <w:szCs w:val="18"/>
                      <w:vertAlign w:val="subscript"/>
                      <w14:textFill>
                        <w14:solidFill>
                          <w14:schemeClr w14:val="tx1"/>
                        </w14:solidFill>
                      </w14:textFill>
                    </w:rPr>
                    <w:t>2</w:t>
                  </w:r>
                </w:p>
              </w:tc>
              <w:tc>
                <w:tcPr>
                  <w:tcW w:w="1930" w:type="dxa"/>
                  <w:tcBorders>
                    <w:top w:val="single" w:color="auto" w:sz="4" w:space="0"/>
                    <w:left w:val="single" w:color="auto" w:sz="4" w:space="0"/>
                    <w:bottom w:val="single" w:color="auto" w:sz="4" w:space="0"/>
                    <w:right w:val="single" w:color="auto" w:sz="4" w:space="0"/>
                  </w:tcBorders>
                  <w:vAlign w:val="center"/>
                </w:tcPr>
                <w:p w14:paraId="58D57F17">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年平均质量浓度</w:t>
                  </w:r>
                </w:p>
              </w:tc>
              <w:tc>
                <w:tcPr>
                  <w:tcW w:w="1279" w:type="dxa"/>
                  <w:tcBorders>
                    <w:top w:val="single" w:color="auto" w:sz="4" w:space="0"/>
                    <w:left w:val="single" w:color="auto" w:sz="4" w:space="0"/>
                    <w:bottom w:val="single" w:color="auto" w:sz="4" w:space="0"/>
                    <w:right w:val="single" w:color="auto" w:sz="4" w:space="0"/>
                  </w:tcBorders>
                  <w:vAlign w:val="center"/>
                </w:tcPr>
                <w:p w14:paraId="11797C4F">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1406" w:type="dxa"/>
                  <w:tcBorders>
                    <w:top w:val="single" w:color="auto" w:sz="4" w:space="0"/>
                    <w:left w:val="single" w:color="auto" w:sz="4" w:space="0"/>
                    <w:bottom w:val="single" w:color="auto" w:sz="4" w:space="0"/>
                    <w:right w:val="single" w:color="auto" w:sz="4" w:space="0"/>
                  </w:tcBorders>
                  <w:vAlign w:val="center"/>
                </w:tcPr>
                <w:p w14:paraId="7CA2AC33">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883" w:type="dxa"/>
                  <w:tcBorders>
                    <w:top w:val="single" w:color="auto" w:sz="4" w:space="0"/>
                    <w:left w:val="single" w:color="auto" w:sz="4" w:space="0"/>
                    <w:bottom w:val="single" w:color="auto" w:sz="4" w:space="0"/>
                    <w:right w:val="single" w:color="auto" w:sz="4" w:space="0"/>
                  </w:tcBorders>
                  <w:vAlign w:val="center"/>
                </w:tcPr>
                <w:p w14:paraId="07B52800">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70.0</w:t>
                  </w:r>
                </w:p>
              </w:tc>
              <w:tc>
                <w:tcPr>
                  <w:tcW w:w="1115" w:type="dxa"/>
                  <w:tcBorders>
                    <w:top w:val="single" w:color="auto" w:sz="4" w:space="0"/>
                    <w:left w:val="single" w:color="auto" w:sz="4" w:space="0"/>
                    <w:bottom w:val="single" w:color="auto" w:sz="4" w:space="0"/>
                    <w:right w:val="single" w:color="auto" w:sz="4" w:space="0"/>
                  </w:tcBorders>
                  <w:vAlign w:val="center"/>
                </w:tcPr>
                <w:p w14:paraId="4BCC4B0F">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7996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7C545AEB">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PM</w:t>
                  </w:r>
                  <w:r>
                    <w:rPr>
                      <w:color w:val="000000" w:themeColor="text1"/>
                      <w:sz w:val="18"/>
                      <w:szCs w:val="18"/>
                      <w:vertAlign w:val="subscript"/>
                      <w14:textFill>
                        <w14:solidFill>
                          <w14:schemeClr w14:val="tx1"/>
                        </w14:solidFill>
                      </w14:textFill>
                    </w:rPr>
                    <w:t>10</w:t>
                  </w:r>
                </w:p>
              </w:tc>
              <w:tc>
                <w:tcPr>
                  <w:tcW w:w="1930" w:type="dxa"/>
                  <w:tcBorders>
                    <w:top w:val="single" w:color="auto" w:sz="4" w:space="0"/>
                    <w:left w:val="single" w:color="auto" w:sz="4" w:space="0"/>
                    <w:bottom w:val="single" w:color="auto" w:sz="4" w:space="0"/>
                    <w:right w:val="single" w:color="auto" w:sz="4" w:space="0"/>
                  </w:tcBorders>
                  <w:vAlign w:val="center"/>
                </w:tcPr>
                <w:p w14:paraId="4B30DF3C">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年平均质量浓度</w:t>
                  </w:r>
                </w:p>
              </w:tc>
              <w:tc>
                <w:tcPr>
                  <w:tcW w:w="1279" w:type="dxa"/>
                  <w:tcBorders>
                    <w:top w:val="single" w:color="auto" w:sz="4" w:space="0"/>
                    <w:left w:val="single" w:color="auto" w:sz="4" w:space="0"/>
                    <w:bottom w:val="single" w:color="auto" w:sz="4" w:space="0"/>
                    <w:right w:val="single" w:color="auto" w:sz="4" w:space="0"/>
                  </w:tcBorders>
                  <w:vAlign w:val="center"/>
                </w:tcPr>
                <w:p w14:paraId="2CF0CFFF">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w:t>
                  </w:r>
                </w:p>
              </w:tc>
              <w:tc>
                <w:tcPr>
                  <w:tcW w:w="1406" w:type="dxa"/>
                  <w:tcBorders>
                    <w:top w:val="single" w:color="auto" w:sz="4" w:space="0"/>
                    <w:left w:val="single" w:color="auto" w:sz="4" w:space="0"/>
                    <w:bottom w:val="single" w:color="auto" w:sz="4" w:space="0"/>
                    <w:right w:val="single" w:color="auto" w:sz="4" w:space="0"/>
                  </w:tcBorders>
                  <w:vAlign w:val="center"/>
                </w:tcPr>
                <w:p w14:paraId="2D684341">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883" w:type="dxa"/>
                  <w:tcBorders>
                    <w:top w:val="single" w:color="auto" w:sz="4" w:space="0"/>
                    <w:left w:val="single" w:color="auto" w:sz="4" w:space="0"/>
                    <w:bottom w:val="single" w:color="auto" w:sz="4" w:space="0"/>
                    <w:right w:val="single" w:color="auto" w:sz="4" w:space="0"/>
                  </w:tcBorders>
                  <w:vAlign w:val="center"/>
                </w:tcPr>
                <w:p w14:paraId="13E8D162">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80.0</w:t>
                  </w:r>
                </w:p>
              </w:tc>
              <w:tc>
                <w:tcPr>
                  <w:tcW w:w="1115" w:type="dxa"/>
                  <w:tcBorders>
                    <w:top w:val="single" w:color="auto" w:sz="4" w:space="0"/>
                    <w:left w:val="single" w:color="auto" w:sz="4" w:space="0"/>
                    <w:bottom w:val="single" w:color="auto" w:sz="4" w:space="0"/>
                    <w:right w:val="single" w:color="auto" w:sz="4" w:space="0"/>
                  </w:tcBorders>
                  <w:vAlign w:val="center"/>
                </w:tcPr>
                <w:p w14:paraId="65B55BFD">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4BE2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2DF6F532">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CO-95per</w:t>
                  </w:r>
                </w:p>
              </w:tc>
              <w:tc>
                <w:tcPr>
                  <w:tcW w:w="1930" w:type="dxa"/>
                  <w:tcBorders>
                    <w:top w:val="single" w:color="auto" w:sz="4" w:space="0"/>
                    <w:left w:val="single" w:color="auto" w:sz="4" w:space="0"/>
                    <w:bottom w:val="single" w:color="auto" w:sz="4" w:space="0"/>
                    <w:right w:val="single" w:color="auto" w:sz="4" w:space="0"/>
                  </w:tcBorders>
                  <w:vAlign w:val="center"/>
                </w:tcPr>
                <w:p w14:paraId="76293C3A">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百分位数日平均浓度</w:t>
                  </w:r>
                </w:p>
              </w:tc>
              <w:tc>
                <w:tcPr>
                  <w:tcW w:w="1279" w:type="dxa"/>
                  <w:tcBorders>
                    <w:top w:val="single" w:color="auto" w:sz="4" w:space="0"/>
                    <w:left w:val="single" w:color="auto" w:sz="4" w:space="0"/>
                    <w:bottom w:val="single" w:color="auto" w:sz="4" w:space="0"/>
                    <w:right w:val="single" w:color="auto" w:sz="4" w:space="0"/>
                  </w:tcBorders>
                  <w:vAlign w:val="center"/>
                </w:tcPr>
                <w:p w14:paraId="26F87EB3">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r>
                    <w:rPr>
                      <w:rFonts w:hint="eastAsia"/>
                      <w:color w:val="000000" w:themeColor="text1"/>
                      <w:sz w:val="18"/>
                      <w:szCs w:val="18"/>
                      <w14:textFill>
                        <w14:solidFill>
                          <w14:schemeClr w14:val="tx1"/>
                        </w14:solidFill>
                      </w14:textFill>
                    </w:rPr>
                    <w:t>mg</w:t>
                  </w:r>
                  <w:r>
                    <w:rPr>
                      <w:color w:val="000000" w:themeColor="text1"/>
                      <w:sz w:val="18"/>
                      <w:szCs w:val="18"/>
                      <w14:textFill>
                        <w14:solidFill>
                          <w14:schemeClr w14:val="tx1"/>
                        </w14:solidFill>
                      </w14:textFill>
                    </w:rPr>
                    <w:t>/m³</w:t>
                  </w:r>
                </w:p>
              </w:tc>
              <w:tc>
                <w:tcPr>
                  <w:tcW w:w="1406" w:type="dxa"/>
                  <w:tcBorders>
                    <w:top w:val="single" w:color="auto" w:sz="4" w:space="0"/>
                    <w:left w:val="single" w:color="auto" w:sz="4" w:space="0"/>
                    <w:bottom w:val="single" w:color="auto" w:sz="4" w:space="0"/>
                    <w:right w:val="single" w:color="auto" w:sz="4" w:space="0"/>
                  </w:tcBorders>
                  <w:vAlign w:val="center"/>
                </w:tcPr>
                <w:p w14:paraId="262155CC">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mg</w:t>
                  </w:r>
                  <w:r>
                    <w:rPr>
                      <w:color w:val="000000" w:themeColor="text1"/>
                      <w:sz w:val="18"/>
                      <w:szCs w:val="18"/>
                      <w14:textFill>
                        <w14:solidFill>
                          <w14:schemeClr w14:val="tx1"/>
                        </w14:solidFill>
                      </w14:textFill>
                    </w:rPr>
                    <w:t>/m³</w:t>
                  </w:r>
                </w:p>
              </w:tc>
              <w:tc>
                <w:tcPr>
                  <w:tcW w:w="883" w:type="dxa"/>
                  <w:tcBorders>
                    <w:top w:val="single" w:color="auto" w:sz="4" w:space="0"/>
                    <w:left w:val="single" w:color="auto" w:sz="4" w:space="0"/>
                    <w:bottom w:val="single" w:color="auto" w:sz="4" w:space="0"/>
                    <w:right w:val="single" w:color="auto" w:sz="4" w:space="0"/>
                  </w:tcBorders>
                  <w:vAlign w:val="center"/>
                </w:tcPr>
                <w:p w14:paraId="67E5327F">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w:t>
                  </w:r>
                </w:p>
              </w:tc>
              <w:tc>
                <w:tcPr>
                  <w:tcW w:w="1115" w:type="dxa"/>
                  <w:tcBorders>
                    <w:top w:val="single" w:color="auto" w:sz="4" w:space="0"/>
                    <w:left w:val="single" w:color="auto" w:sz="4" w:space="0"/>
                    <w:bottom w:val="single" w:color="auto" w:sz="4" w:space="0"/>
                    <w:right w:val="single" w:color="auto" w:sz="4" w:space="0"/>
                  </w:tcBorders>
                  <w:vAlign w:val="center"/>
                </w:tcPr>
                <w:p w14:paraId="5ECF259A">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14:paraId="3FAD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45D3FCC5">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-8H-90per</w:t>
                  </w:r>
                </w:p>
              </w:tc>
              <w:tc>
                <w:tcPr>
                  <w:tcW w:w="1930" w:type="dxa"/>
                  <w:tcBorders>
                    <w:top w:val="single" w:color="auto" w:sz="4" w:space="0"/>
                    <w:left w:val="single" w:color="auto" w:sz="4" w:space="0"/>
                    <w:bottom w:val="single" w:color="auto" w:sz="4" w:space="0"/>
                    <w:right w:val="single" w:color="auto" w:sz="4" w:space="0"/>
                  </w:tcBorders>
                  <w:vAlign w:val="center"/>
                </w:tcPr>
                <w:p w14:paraId="7094ECD4">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8h平均质量浓度</w:t>
                  </w:r>
                </w:p>
              </w:tc>
              <w:tc>
                <w:tcPr>
                  <w:tcW w:w="1279" w:type="dxa"/>
                  <w:tcBorders>
                    <w:top w:val="single" w:color="auto" w:sz="4" w:space="0"/>
                    <w:left w:val="single" w:color="auto" w:sz="4" w:space="0"/>
                    <w:bottom w:val="single" w:color="auto" w:sz="4" w:space="0"/>
                    <w:right w:val="single" w:color="auto" w:sz="4" w:space="0"/>
                  </w:tcBorders>
                  <w:vAlign w:val="center"/>
                </w:tcPr>
                <w:p w14:paraId="1C4E6400">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1406" w:type="dxa"/>
                  <w:tcBorders>
                    <w:top w:val="single" w:color="auto" w:sz="4" w:space="0"/>
                    <w:left w:val="single" w:color="auto" w:sz="4" w:space="0"/>
                    <w:bottom w:val="single" w:color="auto" w:sz="4" w:space="0"/>
                    <w:right w:val="single" w:color="auto" w:sz="4" w:space="0"/>
                  </w:tcBorders>
                  <w:vAlign w:val="center"/>
                </w:tcPr>
                <w:p w14:paraId="065F0588">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160</w:t>
                  </w:r>
                </w:p>
              </w:tc>
              <w:tc>
                <w:tcPr>
                  <w:tcW w:w="883" w:type="dxa"/>
                  <w:tcBorders>
                    <w:top w:val="single" w:color="auto" w:sz="4" w:space="0"/>
                    <w:left w:val="single" w:color="auto" w:sz="4" w:space="0"/>
                    <w:bottom w:val="single" w:color="auto" w:sz="4" w:space="0"/>
                    <w:right w:val="single" w:color="auto" w:sz="4" w:space="0"/>
                  </w:tcBorders>
                  <w:vAlign w:val="center"/>
                </w:tcPr>
                <w:p w14:paraId="0663E85C">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109.0</w:t>
                  </w:r>
                </w:p>
              </w:tc>
              <w:tc>
                <w:tcPr>
                  <w:tcW w:w="1115" w:type="dxa"/>
                  <w:tcBorders>
                    <w:top w:val="single" w:color="auto" w:sz="4" w:space="0"/>
                    <w:left w:val="single" w:color="auto" w:sz="4" w:space="0"/>
                    <w:bottom w:val="single" w:color="auto" w:sz="4" w:space="0"/>
                    <w:right w:val="single" w:color="auto" w:sz="4" w:space="0"/>
                  </w:tcBorders>
                  <w:vAlign w:val="center"/>
                </w:tcPr>
                <w:p w14:paraId="41D5BC82">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不达标</w:t>
                  </w:r>
                </w:p>
              </w:tc>
            </w:tr>
            <w:tr w14:paraId="58EF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7FD59FB4">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PM</w:t>
                  </w:r>
                  <w:r>
                    <w:rPr>
                      <w:color w:val="000000" w:themeColor="text1"/>
                      <w:sz w:val="18"/>
                      <w:szCs w:val="18"/>
                      <w:vertAlign w:val="subscript"/>
                      <w14:textFill>
                        <w14:solidFill>
                          <w14:schemeClr w14:val="tx1"/>
                        </w14:solidFill>
                      </w14:textFill>
                    </w:rPr>
                    <w:t>2.5</w:t>
                  </w:r>
                </w:p>
              </w:tc>
              <w:tc>
                <w:tcPr>
                  <w:tcW w:w="1930" w:type="dxa"/>
                  <w:tcBorders>
                    <w:top w:val="single" w:color="auto" w:sz="4" w:space="0"/>
                    <w:left w:val="single" w:color="auto" w:sz="4" w:space="0"/>
                    <w:bottom w:val="single" w:color="auto" w:sz="4" w:space="0"/>
                    <w:right w:val="single" w:color="auto" w:sz="4" w:space="0"/>
                  </w:tcBorders>
                  <w:vAlign w:val="center"/>
                </w:tcPr>
                <w:p w14:paraId="415CAD62">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年平均质量浓度</w:t>
                  </w:r>
                </w:p>
              </w:tc>
              <w:tc>
                <w:tcPr>
                  <w:tcW w:w="1279" w:type="dxa"/>
                  <w:tcBorders>
                    <w:top w:val="single" w:color="auto" w:sz="4" w:space="0"/>
                    <w:left w:val="single" w:color="auto" w:sz="4" w:space="0"/>
                    <w:bottom w:val="single" w:color="auto" w:sz="4" w:space="0"/>
                    <w:right w:val="single" w:color="auto" w:sz="4" w:space="0"/>
                  </w:tcBorders>
                  <w:vAlign w:val="center"/>
                </w:tcPr>
                <w:p w14:paraId="1B745F25">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c>
                <w:tcPr>
                  <w:tcW w:w="1406" w:type="dxa"/>
                  <w:tcBorders>
                    <w:top w:val="single" w:color="auto" w:sz="4" w:space="0"/>
                    <w:left w:val="single" w:color="auto" w:sz="4" w:space="0"/>
                    <w:bottom w:val="single" w:color="auto" w:sz="4" w:space="0"/>
                    <w:right w:val="single" w:color="auto" w:sz="4" w:space="0"/>
                  </w:tcBorders>
                  <w:vAlign w:val="center"/>
                </w:tcPr>
                <w:p w14:paraId="5A72E069">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883" w:type="dxa"/>
                  <w:tcBorders>
                    <w:top w:val="single" w:color="auto" w:sz="4" w:space="0"/>
                    <w:left w:val="single" w:color="auto" w:sz="4" w:space="0"/>
                    <w:bottom w:val="single" w:color="auto" w:sz="4" w:space="0"/>
                    <w:right w:val="single" w:color="auto" w:sz="4" w:space="0"/>
                  </w:tcBorders>
                  <w:vAlign w:val="center"/>
                </w:tcPr>
                <w:p w14:paraId="04181169">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77.1</w:t>
                  </w:r>
                </w:p>
              </w:tc>
              <w:tc>
                <w:tcPr>
                  <w:tcW w:w="1115" w:type="dxa"/>
                  <w:tcBorders>
                    <w:top w:val="single" w:color="auto" w:sz="4" w:space="0"/>
                    <w:left w:val="single" w:color="auto" w:sz="4" w:space="0"/>
                    <w:bottom w:val="single" w:color="auto" w:sz="4" w:space="0"/>
                    <w:right w:val="single" w:color="auto" w:sz="4" w:space="0"/>
                  </w:tcBorders>
                  <w:vAlign w:val="center"/>
                </w:tcPr>
                <w:p w14:paraId="2A60A6E3">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bl>
          <w:p w14:paraId="68A093BB">
            <w:pPr>
              <w:pStyle w:val="173"/>
              <w:snapToGrid w:val="0"/>
              <w:ind w:firstLine="420"/>
              <w:rPr>
                <w:color w:val="000000" w:themeColor="text1"/>
                <w:kern w:val="2"/>
                <w:sz w:val="21"/>
                <w:szCs w:val="21"/>
                <w:lang w:val="en-US"/>
                <w14:textFill>
                  <w14:solidFill>
                    <w14:schemeClr w14:val="tx1"/>
                  </w14:solidFill>
                </w14:textFill>
              </w:rPr>
            </w:pPr>
            <w:r>
              <w:rPr>
                <w:color w:val="000000" w:themeColor="text1"/>
                <w:kern w:val="2"/>
                <w:sz w:val="21"/>
                <w:szCs w:val="21"/>
                <w:lang w:val="en-US"/>
                <w14:textFill>
                  <w14:solidFill>
                    <w14:schemeClr w14:val="tx1"/>
                  </w14:solidFill>
                </w14:textFill>
              </w:rPr>
              <w:t>由上表可知，项目所在区域环境空气中，SO</w:t>
            </w:r>
            <w:r>
              <w:rPr>
                <w:color w:val="000000" w:themeColor="text1"/>
                <w:kern w:val="2"/>
                <w:sz w:val="21"/>
                <w:szCs w:val="21"/>
                <w:vertAlign w:val="subscript"/>
                <w:lang w:val="en-US"/>
                <w14:textFill>
                  <w14:solidFill>
                    <w14:schemeClr w14:val="tx1"/>
                  </w14:solidFill>
                </w14:textFill>
              </w:rPr>
              <w:t>2</w:t>
            </w:r>
            <w:r>
              <w:rPr>
                <w:color w:val="000000" w:themeColor="text1"/>
                <w:kern w:val="2"/>
                <w:sz w:val="21"/>
                <w:szCs w:val="21"/>
                <w:lang w:val="en-US"/>
                <w14:textFill>
                  <w14:solidFill>
                    <w14:schemeClr w14:val="tx1"/>
                  </w14:solidFill>
                </w14:textFill>
              </w:rPr>
              <w:t>、NO</w:t>
            </w:r>
            <w:r>
              <w:rPr>
                <w:color w:val="000000" w:themeColor="text1"/>
                <w:kern w:val="2"/>
                <w:sz w:val="21"/>
                <w:szCs w:val="21"/>
                <w:vertAlign w:val="subscript"/>
                <w:lang w:val="en-US"/>
                <w14:textFill>
                  <w14:solidFill>
                    <w14:schemeClr w14:val="tx1"/>
                  </w14:solidFill>
                </w14:textFill>
              </w:rPr>
              <w:t>2</w:t>
            </w:r>
            <w:r>
              <w:rPr>
                <w:color w:val="000000" w:themeColor="text1"/>
                <w:kern w:val="2"/>
                <w:sz w:val="21"/>
                <w:szCs w:val="21"/>
                <w:lang w:val="en-US"/>
                <w14:textFill>
                  <w14:solidFill>
                    <w14:schemeClr w14:val="tx1"/>
                  </w14:solidFill>
                </w14:textFill>
              </w:rPr>
              <w:t>、PM</w:t>
            </w:r>
            <w:r>
              <w:rPr>
                <w:color w:val="000000" w:themeColor="text1"/>
                <w:kern w:val="2"/>
                <w:sz w:val="21"/>
                <w:szCs w:val="21"/>
                <w:vertAlign w:val="subscript"/>
                <w:lang w:val="en-US"/>
                <w14:textFill>
                  <w14:solidFill>
                    <w14:schemeClr w14:val="tx1"/>
                  </w14:solidFill>
                </w14:textFill>
              </w:rPr>
              <w:t>10</w:t>
            </w:r>
            <w:r>
              <w:rPr>
                <w:color w:val="000000" w:themeColor="text1"/>
                <w:kern w:val="2"/>
                <w:sz w:val="21"/>
                <w:szCs w:val="21"/>
                <w:lang w:val="en-US"/>
                <w14:textFill>
                  <w14:solidFill>
                    <w14:schemeClr w14:val="tx1"/>
                  </w14:solidFill>
                </w14:textFill>
              </w:rPr>
              <w:t>、PM</w:t>
            </w:r>
            <w:r>
              <w:rPr>
                <w:color w:val="000000" w:themeColor="text1"/>
                <w:kern w:val="2"/>
                <w:sz w:val="21"/>
                <w:szCs w:val="21"/>
                <w:vertAlign w:val="subscript"/>
                <w:lang w:val="en-US"/>
                <w14:textFill>
                  <w14:solidFill>
                    <w14:schemeClr w14:val="tx1"/>
                  </w14:solidFill>
                </w14:textFill>
              </w:rPr>
              <w:t>2.5</w:t>
            </w:r>
            <w:r>
              <w:rPr>
                <w:color w:val="000000" w:themeColor="text1"/>
                <w:kern w:val="2"/>
                <w:sz w:val="21"/>
                <w:szCs w:val="21"/>
                <w:lang w:val="en-US"/>
                <w14:textFill>
                  <w14:solidFill>
                    <w14:schemeClr w14:val="tx1"/>
                  </w14:solidFill>
                </w14:textFill>
              </w:rPr>
              <w:t>年平均质量浓度、CO-95per百分位数日平均浓度均满足《环境空气质量标准》（GB3095-2012）二级标准值，</w:t>
            </w:r>
            <w:r>
              <w:rPr>
                <w:rFonts w:hint="eastAsia"/>
                <w:color w:val="000000" w:themeColor="text1"/>
                <w:kern w:val="2"/>
                <w:sz w:val="21"/>
                <w:szCs w:val="21"/>
                <w:lang w:val="en-US"/>
                <w14:textFill>
                  <w14:solidFill>
                    <w14:schemeClr w14:val="tx1"/>
                  </w14:solidFill>
                </w14:textFill>
              </w:rPr>
              <w:t>但</w:t>
            </w:r>
            <w:r>
              <w:rPr>
                <w:color w:val="000000" w:themeColor="text1"/>
                <w:kern w:val="2"/>
                <w:sz w:val="21"/>
                <w:szCs w:val="21"/>
                <w:lang w:val="en-US"/>
                <w14:textFill>
                  <w14:solidFill>
                    <w14:schemeClr w14:val="tx1"/>
                  </w14:solidFill>
                </w14:textFill>
              </w:rPr>
              <w:t>O</w:t>
            </w:r>
            <w:r>
              <w:rPr>
                <w:color w:val="000000" w:themeColor="text1"/>
                <w:kern w:val="2"/>
                <w:sz w:val="21"/>
                <w:szCs w:val="21"/>
                <w:vertAlign w:val="subscript"/>
                <w:lang w:val="en-US"/>
                <w14:textFill>
                  <w14:solidFill>
                    <w14:schemeClr w14:val="tx1"/>
                  </w14:solidFill>
                </w14:textFill>
              </w:rPr>
              <w:t>3</w:t>
            </w:r>
            <w:r>
              <w:rPr>
                <w:color w:val="000000" w:themeColor="text1"/>
                <w:kern w:val="2"/>
                <w:sz w:val="21"/>
                <w:szCs w:val="21"/>
                <w:lang w:val="en-US"/>
                <w14:textFill>
                  <w14:solidFill>
                    <w14:schemeClr w14:val="tx1"/>
                  </w14:solidFill>
                </w14:textFill>
              </w:rPr>
              <w:t>8h平均质量浓度</w:t>
            </w:r>
            <w:r>
              <w:rPr>
                <w:rFonts w:hint="eastAsia"/>
                <w:color w:val="000000" w:themeColor="text1"/>
                <w:kern w:val="2"/>
                <w:sz w:val="21"/>
                <w:szCs w:val="21"/>
                <w:lang w:val="en-US"/>
                <w14:textFill>
                  <w14:solidFill>
                    <w14:schemeClr w14:val="tx1"/>
                  </w14:solidFill>
                </w14:textFill>
              </w:rPr>
              <w:t>不满足</w:t>
            </w:r>
            <w:r>
              <w:rPr>
                <w:color w:val="000000" w:themeColor="text1"/>
                <w:kern w:val="2"/>
                <w:sz w:val="21"/>
                <w:szCs w:val="21"/>
                <w:lang w:val="en-US"/>
                <w14:textFill>
                  <w14:solidFill>
                    <w14:schemeClr w14:val="tx1"/>
                  </w14:solidFill>
                </w14:textFill>
              </w:rPr>
              <w:t>《环境空气质量标准》（GB3095-2012）二级标准值</w:t>
            </w:r>
            <w:r>
              <w:rPr>
                <w:rFonts w:hint="eastAsia"/>
                <w:color w:val="000000" w:themeColor="text1"/>
                <w:kern w:val="2"/>
                <w:sz w:val="21"/>
                <w:szCs w:val="21"/>
                <w:lang w:val="en-US"/>
                <w14:textFill>
                  <w14:solidFill>
                    <w14:schemeClr w14:val="tx1"/>
                  </w14:solidFill>
                </w14:textFill>
              </w:rPr>
              <w:t>，</w:t>
            </w:r>
            <w:r>
              <w:rPr>
                <w:color w:val="000000" w:themeColor="text1"/>
                <w:kern w:val="2"/>
                <w:sz w:val="21"/>
                <w:szCs w:val="21"/>
                <w:lang w:val="en-US"/>
                <w14:textFill>
                  <w14:solidFill>
                    <w14:schemeClr w14:val="tx1"/>
                  </w14:solidFill>
                </w14:textFill>
              </w:rPr>
              <w:t>该地区为</w:t>
            </w:r>
            <w:r>
              <w:rPr>
                <w:rFonts w:hint="eastAsia"/>
                <w:color w:val="000000" w:themeColor="text1"/>
                <w:kern w:val="2"/>
                <w:sz w:val="21"/>
                <w:szCs w:val="21"/>
                <w:lang w:val="en-US"/>
                <w14:textFill>
                  <w14:solidFill>
                    <w14:schemeClr w14:val="tx1"/>
                  </w14:solidFill>
                </w14:textFill>
              </w:rPr>
              <w:t>不</w:t>
            </w:r>
            <w:r>
              <w:rPr>
                <w:color w:val="000000" w:themeColor="text1"/>
                <w:kern w:val="2"/>
                <w:sz w:val="21"/>
                <w:szCs w:val="21"/>
                <w:lang w:val="en-US"/>
                <w14:textFill>
                  <w14:solidFill>
                    <w14:schemeClr w14:val="tx1"/>
                  </w14:solidFill>
                </w14:textFill>
              </w:rPr>
              <w:t>达标区。</w:t>
            </w:r>
          </w:p>
          <w:p w14:paraId="6FAB670E">
            <w:pPr>
              <w:pStyle w:val="173"/>
              <w:snapToGrid w:val="0"/>
              <w:ind w:firstLine="420"/>
              <w:rPr>
                <w:color w:val="000000" w:themeColor="text1"/>
                <w:kern w:val="2"/>
                <w:sz w:val="21"/>
                <w:szCs w:val="21"/>
                <w:lang w:val="en-US"/>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本项目特征污染物为V</w:t>
            </w:r>
            <w:r>
              <w:rPr>
                <w:color w:val="000000" w:themeColor="text1"/>
                <w:kern w:val="2"/>
                <w:sz w:val="21"/>
                <w:szCs w:val="21"/>
                <w:lang w:val="en-US"/>
                <w14:textFill>
                  <w14:solidFill>
                    <w14:schemeClr w14:val="tx1"/>
                  </w14:solidFill>
                </w14:textFill>
              </w:rPr>
              <w:t>OCs</w:t>
            </w:r>
            <w:r>
              <w:rPr>
                <w:rFonts w:hint="eastAsia"/>
                <w:color w:val="000000" w:themeColor="text1"/>
                <w:kern w:val="2"/>
                <w:sz w:val="21"/>
                <w:szCs w:val="21"/>
                <w:lang w:val="en-US"/>
                <w14:textFill>
                  <w14:solidFill>
                    <w14:schemeClr w14:val="tx1"/>
                  </w14:solidFill>
                </w14:textFill>
              </w:rPr>
              <w:t>，以非甲烷总烃计，根据《建设项目环境影响报告表编制技术指南（污染影响类）（试行）》内容，特征污染物可引用项目周边5千米范围内近3年的现有监测数据。参考《检测报告》（A</w:t>
            </w:r>
            <w:r>
              <w:rPr>
                <w:color w:val="000000" w:themeColor="text1"/>
                <w:kern w:val="2"/>
                <w:sz w:val="21"/>
                <w:szCs w:val="21"/>
                <w:lang w:val="en-US"/>
                <w14:textFill>
                  <w14:solidFill>
                    <w14:schemeClr w14:val="tx1"/>
                  </w14:solidFill>
                </w14:textFill>
              </w:rPr>
              <w:t>TCCR21052634</w:t>
            </w:r>
            <w:r>
              <w:rPr>
                <w:rFonts w:hint="eastAsia"/>
                <w:color w:val="000000" w:themeColor="text1"/>
                <w:kern w:val="2"/>
                <w:sz w:val="21"/>
                <w:szCs w:val="21"/>
                <w:lang w:val="en-US"/>
                <w14:textFill>
                  <w14:solidFill>
                    <w14:schemeClr w14:val="tx1"/>
                  </w14:solidFill>
                </w14:textFill>
              </w:rPr>
              <w:t>，采样日期：2</w:t>
            </w:r>
            <w:r>
              <w:rPr>
                <w:color w:val="000000" w:themeColor="text1"/>
                <w:kern w:val="2"/>
                <w:sz w:val="21"/>
                <w:szCs w:val="21"/>
                <w:lang w:val="en-US"/>
                <w14:textFill>
                  <w14:solidFill>
                    <w14:schemeClr w14:val="tx1"/>
                  </w14:solidFill>
                </w14:textFill>
              </w:rPr>
              <w:t>021</w:t>
            </w:r>
            <w:r>
              <w:rPr>
                <w:rFonts w:hint="eastAsia"/>
                <w:color w:val="000000" w:themeColor="text1"/>
                <w:kern w:val="2"/>
                <w:sz w:val="21"/>
                <w:szCs w:val="21"/>
                <w:lang w:val="en-US"/>
                <w14:textFill>
                  <w14:solidFill>
                    <w14:schemeClr w14:val="tx1"/>
                  </w14:solidFill>
                </w14:textFill>
              </w:rPr>
              <w:t>年</w:t>
            </w:r>
            <w:r>
              <w:rPr>
                <w:color w:val="000000" w:themeColor="text1"/>
                <w:kern w:val="2"/>
                <w:sz w:val="21"/>
                <w:szCs w:val="21"/>
                <w:lang w:val="en-US"/>
                <w14:textFill>
                  <w14:solidFill>
                    <w14:schemeClr w14:val="tx1"/>
                  </w14:solidFill>
                </w14:textFill>
              </w:rPr>
              <w:t>5</w:t>
            </w:r>
            <w:r>
              <w:rPr>
                <w:rFonts w:hint="eastAsia"/>
                <w:color w:val="000000" w:themeColor="text1"/>
                <w:kern w:val="2"/>
                <w:sz w:val="21"/>
                <w:szCs w:val="21"/>
                <w:lang w:val="en-US"/>
                <w14:textFill>
                  <w14:solidFill>
                    <w14:schemeClr w14:val="tx1"/>
                  </w14:solidFill>
                </w14:textFill>
              </w:rPr>
              <w:t>月</w:t>
            </w:r>
            <w:r>
              <w:rPr>
                <w:color w:val="000000" w:themeColor="text1"/>
                <w:kern w:val="2"/>
                <w:sz w:val="21"/>
                <w:szCs w:val="21"/>
                <w:lang w:val="en-US"/>
                <w14:textFill>
                  <w14:solidFill>
                    <w14:schemeClr w14:val="tx1"/>
                  </w14:solidFill>
                </w14:textFill>
              </w:rPr>
              <w:t>26</w:t>
            </w:r>
            <w:r>
              <w:rPr>
                <w:rFonts w:hint="eastAsia"/>
                <w:color w:val="000000" w:themeColor="text1"/>
                <w:kern w:val="2"/>
                <w:sz w:val="21"/>
                <w:szCs w:val="21"/>
                <w:lang w:val="en-US"/>
                <w14:textFill>
                  <w14:solidFill>
                    <w14:schemeClr w14:val="tx1"/>
                  </w14:solidFill>
                </w14:textFill>
              </w:rPr>
              <w:t>日-</w:t>
            </w:r>
            <w:r>
              <w:rPr>
                <w:color w:val="000000" w:themeColor="text1"/>
                <w:kern w:val="2"/>
                <w:sz w:val="21"/>
                <w:szCs w:val="21"/>
                <w:lang w:val="en-US"/>
                <w14:textFill>
                  <w14:solidFill>
                    <w14:schemeClr w14:val="tx1"/>
                  </w14:solidFill>
                </w14:textFill>
              </w:rPr>
              <w:t>6</w:t>
            </w:r>
            <w:r>
              <w:rPr>
                <w:rFonts w:hint="eastAsia"/>
                <w:color w:val="000000" w:themeColor="text1"/>
                <w:kern w:val="2"/>
                <w:sz w:val="21"/>
                <w:szCs w:val="21"/>
                <w:lang w:val="en-US"/>
                <w14:textFill>
                  <w14:solidFill>
                    <w14:schemeClr w14:val="tx1"/>
                  </w14:solidFill>
                </w14:textFill>
              </w:rPr>
              <w:t>月1日），监测地点为秦皇岛威卡威汽车零部件有限公司厂址，据本项目距离约1</w:t>
            </w:r>
            <w:r>
              <w:rPr>
                <w:color w:val="000000" w:themeColor="text1"/>
                <w:kern w:val="2"/>
                <w:sz w:val="21"/>
                <w:szCs w:val="21"/>
                <w:lang w:val="en-US"/>
                <w14:textFill>
                  <w14:solidFill>
                    <w14:schemeClr w14:val="tx1"/>
                  </w14:solidFill>
                </w14:textFill>
              </w:rPr>
              <w:t>.9km</w:t>
            </w:r>
            <w:r>
              <w:rPr>
                <w:rFonts w:hint="eastAsia"/>
                <w:color w:val="000000" w:themeColor="text1"/>
                <w:kern w:val="2"/>
                <w:sz w:val="21"/>
                <w:szCs w:val="21"/>
                <w:lang w:val="en-US"/>
                <w14:textFill>
                  <w14:solidFill>
                    <w14:schemeClr w14:val="tx1"/>
                  </w14:solidFill>
                </w14:textFill>
              </w:rPr>
              <w:t>。</w:t>
            </w:r>
          </w:p>
          <w:p w14:paraId="3F395902">
            <w:pPr>
              <w:pStyle w:val="173"/>
              <w:snapToGrid w:val="0"/>
              <w:ind w:firstLine="422"/>
              <w:jc w:val="center"/>
              <w:rPr>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 xml:space="preserve">表22  </w:t>
            </w:r>
            <w:r>
              <w:rPr>
                <w:rFonts w:hint="eastAsia"/>
                <w:b/>
                <w:bCs/>
                <w:color w:val="000000" w:themeColor="text1"/>
                <w:sz w:val="21"/>
                <w:szCs w:val="21"/>
                <w14:textFill>
                  <w14:solidFill>
                    <w14:schemeClr w14:val="tx1"/>
                  </w14:solidFill>
                </w14:textFill>
              </w:rPr>
              <w:t>非甲烷总烃检测结果一览表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969"/>
              <w:gridCol w:w="2134"/>
              <w:gridCol w:w="2134"/>
            </w:tblGrid>
            <w:tr w14:paraId="7CCE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14:paraId="161881CA">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采样日期</w:t>
                  </w:r>
                </w:p>
              </w:tc>
              <w:tc>
                <w:tcPr>
                  <w:tcW w:w="1969" w:type="dxa"/>
                  <w:vAlign w:val="center"/>
                </w:tcPr>
                <w:p w14:paraId="4537D09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检测时间</w:t>
                  </w:r>
                </w:p>
              </w:tc>
              <w:tc>
                <w:tcPr>
                  <w:tcW w:w="2134" w:type="dxa"/>
                  <w:vAlign w:val="center"/>
                </w:tcPr>
                <w:p w14:paraId="094AF3A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非甲烷总烃检测结果</w:t>
                  </w:r>
                </w:p>
              </w:tc>
              <w:tc>
                <w:tcPr>
                  <w:tcW w:w="2134" w:type="dxa"/>
                  <w:vAlign w:val="center"/>
                </w:tcPr>
                <w:p w14:paraId="1B71EE4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单位</w:t>
                  </w:r>
                </w:p>
              </w:tc>
            </w:tr>
            <w:tr w14:paraId="69FB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137A877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021.05.26</w:t>
                  </w:r>
                </w:p>
              </w:tc>
              <w:tc>
                <w:tcPr>
                  <w:tcW w:w="1969" w:type="dxa"/>
                  <w:vAlign w:val="center"/>
                </w:tcPr>
                <w:p w14:paraId="5EAC364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0FABFFC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.14</w:t>
                  </w:r>
                </w:p>
              </w:tc>
              <w:tc>
                <w:tcPr>
                  <w:tcW w:w="2134" w:type="dxa"/>
                  <w:vAlign w:val="center"/>
                </w:tcPr>
                <w:p w14:paraId="5480BDBA">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04F4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6B574F3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0F85C28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1985541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.22</w:t>
                  </w:r>
                </w:p>
              </w:tc>
              <w:tc>
                <w:tcPr>
                  <w:tcW w:w="2134" w:type="dxa"/>
                  <w:vAlign w:val="center"/>
                </w:tcPr>
                <w:p w14:paraId="2AF7F16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3617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2A432BB2">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6DF0266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30FE15F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.28</w:t>
                  </w:r>
                </w:p>
              </w:tc>
              <w:tc>
                <w:tcPr>
                  <w:tcW w:w="2134" w:type="dxa"/>
                  <w:vAlign w:val="center"/>
                </w:tcPr>
                <w:p w14:paraId="1E9E330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7514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3530C03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2A4B2CB7">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20FF327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.15</w:t>
                  </w:r>
                </w:p>
              </w:tc>
              <w:tc>
                <w:tcPr>
                  <w:tcW w:w="2134" w:type="dxa"/>
                  <w:vAlign w:val="center"/>
                </w:tcPr>
                <w:p w14:paraId="793EB0E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0049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2D5D2C4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021.05.27</w:t>
                  </w:r>
                </w:p>
              </w:tc>
              <w:tc>
                <w:tcPr>
                  <w:tcW w:w="1969" w:type="dxa"/>
                  <w:vAlign w:val="center"/>
                </w:tcPr>
                <w:p w14:paraId="6A78F75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3DB6748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.13</w:t>
                  </w:r>
                </w:p>
              </w:tc>
              <w:tc>
                <w:tcPr>
                  <w:tcW w:w="2134" w:type="dxa"/>
                  <w:vAlign w:val="center"/>
                </w:tcPr>
                <w:p w14:paraId="1BA0BB9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577B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2D237722">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449E14F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7F981AA1">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.28</w:t>
                  </w:r>
                </w:p>
              </w:tc>
              <w:tc>
                <w:tcPr>
                  <w:tcW w:w="2134" w:type="dxa"/>
                  <w:vAlign w:val="center"/>
                </w:tcPr>
                <w:p w14:paraId="094281D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5007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3C98153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3171B738">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728E9E9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.30</w:t>
                  </w:r>
                </w:p>
              </w:tc>
              <w:tc>
                <w:tcPr>
                  <w:tcW w:w="2134" w:type="dxa"/>
                  <w:vAlign w:val="center"/>
                </w:tcPr>
                <w:p w14:paraId="64669FA8">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1AF4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56903968">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75F728F7">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25EB71EF">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.16</w:t>
                  </w:r>
                </w:p>
              </w:tc>
              <w:tc>
                <w:tcPr>
                  <w:tcW w:w="2134" w:type="dxa"/>
                  <w:vAlign w:val="center"/>
                </w:tcPr>
                <w:p w14:paraId="547EAE5F">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26B2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2AA5F8E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021.05.28</w:t>
                  </w:r>
                </w:p>
              </w:tc>
              <w:tc>
                <w:tcPr>
                  <w:tcW w:w="1969" w:type="dxa"/>
                  <w:vAlign w:val="center"/>
                </w:tcPr>
                <w:p w14:paraId="3C4AC8C7">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1C0554B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.14</w:t>
                  </w:r>
                </w:p>
              </w:tc>
              <w:tc>
                <w:tcPr>
                  <w:tcW w:w="2134" w:type="dxa"/>
                  <w:vAlign w:val="center"/>
                </w:tcPr>
                <w:p w14:paraId="13906CF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26D3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166AF1E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1FCE676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4C61E7B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.27</w:t>
                  </w:r>
                </w:p>
              </w:tc>
              <w:tc>
                <w:tcPr>
                  <w:tcW w:w="2134" w:type="dxa"/>
                  <w:vAlign w:val="center"/>
                </w:tcPr>
                <w:p w14:paraId="6303E0C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66A8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2D1A8C31">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6E80FD1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6579DAD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.31</w:t>
                  </w:r>
                </w:p>
              </w:tc>
              <w:tc>
                <w:tcPr>
                  <w:tcW w:w="2134" w:type="dxa"/>
                  <w:vAlign w:val="center"/>
                </w:tcPr>
                <w:p w14:paraId="0ECCECE2">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5D9D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6019EAE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5D5693B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5D6D927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.17</w:t>
                  </w:r>
                </w:p>
              </w:tc>
              <w:tc>
                <w:tcPr>
                  <w:tcW w:w="2134" w:type="dxa"/>
                  <w:vAlign w:val="center"/>
                </w:tcPr>
                <w:p w14:paraId="4F99E2C2">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1DC6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6E97859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021.05.29</w:t>
                  </w:r>
                </w:p>
              </w:tc>
              <w:tc>
                <w:tcPr>
                  <w:tcW w:w="1969" w:type="dxa"/>
                  <w:vAlign w:val="center"/>
                </w:tcPr>
                <w:p w14:paraId="45ED9E8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47E8117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.11</w:t>
                  </w:r>
                </w:p>
              </w:tc>
              <w:tc>
                <w:tcPr>
                  <w:tcW w:w="2134" w:type="dxa"/>
                  <w:vAlign w:val="center"/>
                </w:tcPr>
                <w:p w14:paraId="2CF3BDD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2AE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5B26E993">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7EDB8AE2">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476C022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.22</w:t>
                  </w:r>
                </w:p>
              </w:tc>
              <w:tc>
                <w:tcPr>
                  <w:tcW w:w="2134" w:type="dxa"/>
                  <w:vAlign w:val="center"/>
                </w:tcPr>
                <w:p w14:paraId="159C5EC7">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036C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56440231">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0A14F89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61920DE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.33</w:t>
                  </w:r>
                </w:p>
              </w:tc>
              <w:tc>
                <w:tcPr>
                  <w:tcW w:w="2134" w:type="dxa"/>
                  <w:vAlign w:val="center"/>
                </w:tcPr>
                <w:p w14:paraId="3B2B33BA">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2AD0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6769366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4A59C2A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708D25F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.15</w:t>
                  </w:r>
                </w:p>
              </w:tc>
              <w:tc>
                <w:tcPr>
                  <w:tcW w:w="2134" w:type="dxa"/>
                  <w:vAlign w:val="center"/>
                </w:tcPr>
                <w:p w14:paraId="71F6F98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0C94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20D6D1F3">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021.05.30</w:t>
                  </w:r>
                </w:p>
              </w:tc>
              <w:tc>
                <w:tcPr>
                  <w:tcW w:w="1969" w:type="dxa"/>
                  <w:vAlign w:val="center"/>
                </w:tcPr>
                <w:p w14:paraId="6C410CE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1699BC0A">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.13</w:t>
                  </w:r>
                </w:p>
              </w:tc>
              <w:tc>
                <w:tcPr>
                  <w:tcW w:w="2134" w:type="dxa"/>
                  <w:vAlign w:val="center"/>
                </w:tcPr>
                <w:p w14:paraId="22CF7A51">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3DB9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2BE08CD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60888A2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712980F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.28</w:t>
                  </w:r>
                </w:p>
              </w:tc>
              <w:tc>
                <w:tcPr>
                  <w:tcW w:w="2134" w:type="dxa"/>
                  <w:vAlign w:val="center"/>
                </w:tcPr>
                <w:p w14:paraId="604477EA">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5C48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0349C35F">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3FD8B5C1">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77C1875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.31</w:t>
                  </w:r>
                </w:p>
              </w:tc>
              <w:tc>
                <w:tcPr>
                  <w:tcW w:w="2134" w:type="dxa"/>
                  <w:vAlign w:val="center"/>
                </w:tcPr>
                <w:p w14:paraId="567186A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1572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5873CB8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6D54DEC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6BF34A1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.18</w:t>
                  </w:r>
                </w:p>
              </w:tc>
              <w:tc>
                <w:tcPr>
                  <w:tcW w:w="2134" w:type="dxa"/>
                  <w:vAlign w:val="center"/>
                </w:tcPr>
                <w:p w14:paraId="6F6F21D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1A45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733BC083">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021.05.31</w:t>
                  </w:r>
                </w:p>
              </w:tc>
              <w:tc>
                <w:tcPr>
                  <w:tcW w:w="1969" w:type="dxa"/>
                  <w:vAlign w:val="center"/>
                </w:tcPr>
                <w:p w14:paraId="56554FB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21E0B9B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.12</w:t>
                  </w:r>
                </w:p>
              </w:tc>
              <w:tc>
                <w:tcPr>
                  <w:tcW w:w="2134" w:type="dxa"/>
                  <w:vAlign w:val="center"/>
                </w:tcPr>
                <w:p w14:paraId="4542445A">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7F7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666FB2E7">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662F443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3E5925A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.28</w:t>
                  </w:r>
                </w:p>
              </w:tc>
              <w:tc>
                <w:tcPr>
                  <w:tcW w:w="2134" w:type="dxa"/>
                  <w:vAlign w:val="center"/>
                </w:tcPr>
                <w:p w14:paraId="7D068DE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7AD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35A6E9D2">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5F64E6A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3CF11B1D">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.31</w:t>
                  </w:r>
                </w:p>
              </w:tc>
              <w:tc>
                <w:tcPr>
                  <w:tcW w:w="2134" w:type="dxa"/>
                  <w:vAlign w:val="center"/>
                </w:tcPr>
                <w:p w14:paraId="08A9F2D7">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0847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7B97427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74DD7B36">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6FCCB86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.18</w:t>
                  </w:r>
                </w:p>
              </w:tc>
              <w:tc>
                <w:tcPr>
                  <w:tcW w:w="2134" w:type="dxa"/>
                  <w:vAlign w:val="center"/>
                </w:tcPr>
                <w:p w14:paraId="1BCC50DE">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39D0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14:paraId="2CA4508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021.06.01</w:t>
                  </w:r>
                </w:p>
              </w:tc>
              <w:tc>
                <w:tcPr>
                  <w:tcW w:w="1969" w:type="dxa"/>
                  <w:vAlign w:val="center"/>
                </w:tcPr>
                <w:p w14:paraId="36B2516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3</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71E936F3">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.12</w:t>
                  </w:r>
                </w:p>
              </w:tc>
              <w:tc>
                <w:tcPr>
                  <w:tcW w:w="2134" w:type="dxa"/>
                  <w:vAlign w:val="center"/>
                </w:tcPr>
                <w:p w14:paraId="1AEE0F60">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23B8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1311F243">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3287BA8C">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8</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00-09</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1C0C6E4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.29</w:t>
                  </w:r>
                </w:p>
              </w:tc>
              <w:tc>
                <w:tcPr>
                  <w:tcW w:w="2134" w:type="dxa"/>
                  <w:vAlign w:val="center"/>
                </w:tcPr>
                <w:p w14:paraId="23EF05A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1C55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694BB993">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191B241B">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1</w:t>
                  </w:r>
                  <w:r>
                    <w:rPr>
                      <w:color w:val="000000" w:themeColor="text1"/>
                      <w:kern w:val="2"/>
                      <w:sz w:val="18"/>
                      <w:szCs w:val="18"/>
                      <w:lang w:val="en-US"/>
                      <w14:textFill>
                        <w14:solidFill>
                          <w14:schemeClr w14:val="tx1"/>
                        </w14:solidFill>
                      </w14:textFill>
                    </w:rPr>
                    <w:t>4</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00-15</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4144E24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.23</w:t>
                  </w:r>
                </w:p>
              </w:tc>
              <w:tc>
                <w:tcPr>
                  <w:tcW w:w="2134" w:type="dxa"/>
                  <w:vAlign w:val="center"/>
                </w:tcPr>
                <w:p w14:paraId="0AA94F54">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r w14:paraId="6B88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14:paraId="06600C9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p>
              </w:tc>
              <w:tc>
                <w:tcPr>
                  <w:tcW w:w="1969" w:type="dxa"/>
                  <w:vAlign w:val="center"/>
                </w:tcPr>
                <w:p w14:paraId="2DCF6E19">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2</w:t>
                  </w:r>
                  <w:r>
                    <w:rPr>
                      <w:color w:val="000000" w:themeColor="text1"/>
                      <w:kern w:val="2"/>
                      <w:sz w:val="18"/>
                      <w:szCs w:val="18"/>
                      <w:lang w:val="en-US"/>
                      <w14:textFill>
                        <w14:solidFill>
                          <w14:schemeClr w14:val="tx1"/>
                        </w14:solidFill>
                      </w14:textFill>
                    </w:rPr>
                    <w:t>0</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00-21</w:t>
                  </w:r>
                  <w:r>
                    <w:rPr>
                      <w:rFonts w:hint="eastAsia"/>
                      <w:color w:val="000000" w:themeColor="text1"/>
                      <w:kern w:val="2"/>
                      <w:sz w:val="18"/>
                      <w:szCs w:val="18"/>
                      <w:lang w:val="en-US"/>
                      <w14:textFill>
                        <w14:solidFill>
                          <w14:schemeClr w14:val="tx1"/>
                        </w14:solidFill>
                      </w14:textFill>
                    </w:rPr>
                    <w:t>:</w:t>
                  </w:r>
                  <w:r>
                    <w:rPr>
                      <w:color w:val="000000" w:themeColor="text1"/>
                      <w:kern w:val="2"/>
                      <w:sz w:val="18"/>
                      <w:szCs w:val="18"/>
                      <w:lang w:val="en-US"/>
                      <w14:textFill>
                        <w14:solidFill>
                          <w14:schemeClr w14:val="tx1"/>
                        </w14:solidFill>
                      </w14:textFill>
                    </w:rPr>
                    <w:t>00</w:t>
                  </w:r>
                </w:p>
              </w:tc>
              <w:tc>
                <w:tcPr>
                  <w:tcW w:w="2134" w:type="dxa"/>
                  <w:vAlign w:val="center"/>
                </w:tcPr>
                <w:p w14:paraId="09BF70E1">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rFonts w:hint="eastAsia"/>
                      <w:color w:val="000000" w:themeColor="text1"/>
                      <w:kern w:val="2"/>
                      <w:sz w:val="18"/>
                      <w:szCs w:val="18"/>
                      <w:lang w:val="en-US"/>
                      <w14:textFill>
                        <w14:solidFill>
                          <w14:schemeClr w14:val="tx1"/>
                        </w14:solidFill>
                      </w14:textFill>
                    </w:rPr>
                    <w:t>0</w:t>
                  </w:r>
                  <w:r>
                    <w:rPr>
                      <w:color w:val="000000" w:themeColor="text1"/>
                      <w:kern w:val="2"/>
                      <w:sz w:val="18"/>
                      <w:szCs w:val="18"/>
                      <w:lang w:val="en-US"/>
                      <w14:textFill>
                        <w14:solidFill>
                          <w14:schemeClr w14:val="tx1"/>
                        </w14:solidFill>
                      </w14:textFill>
                    </w:rPr>
                    <w:t>.17</w:t>
                  </w:r>
                </w:p>
              </w:tc>
              <w:tc>
                <w:tcPr>
                  <w:tcW w:w="2134" w:type="dxa"/>
                  <w:vAlign w:val="center"/>
                </w:tcPr>
                <w:p w14:paraId="105A1945">
                  <w:pPr>
                    <w:pStyle w:val="173"/>
                    <w:snapToGrid w:val="0"/>
                    <w:spacing w:line="240" w:lineRule="auto"/>
                    <w:ind w:firstLine="0" w:firstLineChars="0"/>
                    <w:jc w:val="center"/>
                    <w:rPr>
                      <w:color w:val="000000" w:themeColor="text1"/>
                      <w:kern w:val="2"/>
                      <w:sz w:val="18"/>
                      <w:szCs w:val="18"/>
                      <w:lang w:val="en-US"/>
                      <w14:textFill>
                        <w14:solidFill>
                          <w14:schemeClr w14:val="tx1"/>
                        </w14:solidFill>
                      </w14:textFill>
                    </w:rPr>
                  </w:pPr>
                  <w:r>
                    <w:rPr>
                      <w:color w:val="000000" w:themeColor="text1"/>
                      <w:kern w:val="2"/>
                      <w:sz w:val="18"/>
                      <w:szCs w:val="18"/>
                      <w:lang w:val="en-US"/>
                      <w14:textFill>
                        <w14:solidFill>
                          <w14:schemeClr w14:val="tx1"/>
                        </w14:solidFill>
                      </w14:textFill>
                    </w:rPr>
                    <w:t>m</w:t>
                  </w:r>
                  <w:r>
                    <w:rPr>
                      <w:rFonts w:hint="eastAsia"/>
                      <w:color w:val="000000" w:themeColor="text1"/>
                      <w:kern w:val="2"/>
                      <w:sz w:val="18"/>
                      <w:szCs w:val="18"/>
                      <w:lang w:val="en-US"/>
                      <w14:textFill>
                        <w14:solidFill>
                          <w14:schemeClr w14:val="tx1"/>
                        </w14:solidFill>
                      </w14:textFill>
                    </w:rPr>
                    <w:t>g</w:t>
                  </w:r>
                  <w:r>
                    <w:rPr>
                      <w:color w:val="000000" w:themeColor="text1"/>
                      <w:kern w:val="2"/>
                      <w:sz w:val="18"/>
                      <w:szCs w:val="18"/>
                      <w:lang w:val="en-US"/>
                      <w14:textFill>
                        <w14:solidFill>
                          <w14:schemeClr w14:val="tx1"/>
                        </w14:solidFill>
                      </w14:textFill>
                    </w:rPr>
                    <w:t>/m</w:t>
                  </w:r>
                  <w:r>
                    <w:rPr>
                      <w:color w:val="000000" w:themeColor="text1"/>
                      <w:kern w:val="2"/>
                      <w:sz w:val="18"/>
                      <w:szCs w:val="18"/>
                      <w:vertAlign w:val="superscript"/>
                      <w:lang w:val="en-US"/>
                      <w14:textFill>
                        <w14:solidFill>
                          <w14:schemeClr w14:val="tx1"/>
                        </w14:solidFill>
                      </w14:textFill>
                    </w:rPr>
                    <w:t>3</w:t>
                  </w:r>
                </w:p>
              </w:tc>
            </w:tr>
          </w:tbl>
          <w:p w14:paraId="608DC4E6">
            <w:pPr>
              <w:pStyle w:val="173"/>
              <w:snapToGrid w:val="0"/>
              <w:ind w:firstLine="420"/>
              <w:rPr>
                <w:color w:val="000000" w:themeColor="text1"/>
                <w:kern w:val="2"/>
                <w:sz w:val="21"/>
                <w:szCs w:val="21"/>
                <w:lang w:val="en-US"/>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根据检测结果，</w:t>
            </w:r>
            <w:r>
              <w:rPr>
                <w:color w:val="000000" w:themeColor="text1"/>
                <w:kern w:val="2"/>
                <w:sz w:val="21"/>
                <w:szCs w:val="21"/>
                <w:lang w:val="en-US"/>
                <w14:textFill>
                  <w14:solidFill>
                    <w14:schemeClr w14:val="tx1"/>
                  </w14:solidFill>
                </w14:textFill>
              </w:rPr>
              <w:t>非甲烷总烃平均质量浓度满足《环境空气质量非甲烷总烃限值》(DB131577-2012)非甲烷总烃1小时平均浓度限值</w:t>
            </w:r>
            <w:r>
              <w:rPr>
                <w:rFonts w:hint="eastAsia"/>
                <w:color w:val="000000" w:themeColor="text1"/>
                <w:kern w:val="2"/>
                <w:sz w:val="21"/>
                <w:szCs w:val="21"/>
                <w:lang w:val="en-US"/>
                <w14:textFill>
                  <w14:solidFill>
                    <w14:schemeClr w14:val="tx1"/>
                  </w14:solidFill>
                </w14:textFill>
              </w:rPr>
              <w:t>要求。</w:t>
            </w:r>
          </w:p>
          <w:p w14:paraId="39C7967A">
            <w:pPr>
              <w:snapToGrid w:val="0"/>
              <w:spacing w:line="360" w:lineRule="auto"/>
              <w:rPr>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2</w:t>
            </w:r>
            <w:r>
              <w:rPr>
                <w:rFonts w:hint="eastAsia"/>
                <w:b/>
                <w:bCs/>
                <w:snapToGrid w:val="0"/>
                <w:color w:val="000000" w:themeColor="text1"/>
                <w14:textFill>
                  <w14:solidFill>
                    <w14:schemeClr w14:val="tx1"/>
                  </w14:solidFill>
                </w14:textFill>
              </w:rPr>
              <w:t>声环境</w:t>
            </w:r>
          </w:p>
          <w:p w14:paraId="38E4A7E1">
            <w:pPr>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项目区域声环境质量良好，符合《声环境质量标准》（G</w:t>
            </w:r>
            <w:r>
              <w:rPr>
                <w:snapToGrid w:val="0"/>
                <w:color w:val="000000" w:themeColor="text1"/>
                <w14:textFill>
                  <w14:solidFill>
                    <w14:schemeClr w14:val="tx1"/>
                  </w14:solidFill>
                </w14:textFill>
              </w:rPr>
              <w:t>B3096-2008</w:t>
            </w:r>
            <w:r>
              <w:rPr>
                <w:rFonts w:hint="eastAsia"/>
                <w:snapToGrid w:val="0"/>
                <w:color w:val="000000" w:themeColor="text1"/>
                <w14:textFill>
                  <w14:solidFill>
                    <w14:schemeClr w14:val="tx1"/>
                  </w14:solidFill>
                </w14:textFill>
              </w:rPr>
              <w:t>）中3类标准要求。</w:t>
            </w:r>
          </w:p>
          <w:p w14:paraId="3709293F">
            <w:pPr>
              <w:snapToGrid w:val="0"/>
              <w:spacing w:line="360" w:lineRule="auto"/>
              <w:rPr>
                <w:b/>
                <w:bCs/>
                <w:snapToGrid w:val="0"/>
                <w:color w:val="000000" w:themeColor="text1"/>
                <w14:textFill>
                  <w14:solidFill>
                    <w14:schemeClr w14:val="tx1"/>
                  </w14:solidFill>
                </w14:textFill>
              </w:rPr>
            </w:pPr>
            <w:r>
              <w:rPr>
                <w:rFonts w:hint="eastAsia"/>
                <w:b/>
                <w:bCs/>
                <w:snapToGrid w:val="0"/>
                <w:color w:val="000000" w:themeColor="text1"/>
                <w14:textFill>
                  <w14:solidFill>
                    <w14:schemeClr w14:val="tx1"/>
                  </w14:solidFill>
                </w14:textFill>
              </w:rPr>
              <w:t>3地表水</w:t>
            </w:r>
          </w:p>
          <w:p w14:paraId="75802CCD">
            <w:pPr>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不涉及。</w:t>
            </w:r>
          </w:p>
          <w:p w14:paraId="5143A949">
            <w:pPr>
              <w:snapToGrid w:val="0"/>
              <w:spacing w:line="360" w:lineRule="auto"/>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4</w:t>
            </w:r>
            <w:r>
              <w:rPr>
                <w:rFonts w:hint="eastAsia"/>
                <w:b/>
                <w:bCs/>
                <w:snapToGrid w:val="0"/>
                <w:color w:val="000000" w:themeColor="text1"/>
                <w14:textFill>
                  <w14:solidFill>
                    <w14:schemeClr w14:val="tx1"/>
                  </w14:solidFill>
                </w14:textFill>
              </w:rPr>
              <w:t>地下水、土壤</w:t>
            </w:r>
          </w:p>
          <w:p w14:paraId="2BC23641">
            <w:pPr>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不涉及</w:t>
            </w:r>
            <w:r>
              <w:rPr>
                <w:rFonts w:hint="eastAsia"/>
                <w:color w:val="000000" w:themeColor="text1"/>
                <w:szCs w:val="21"/>
                <w14:textFill>
                  <w14:solidFill>
                    <w14:schemeClr w14:val="tx1"/>
                  </w14:solidFill>
                </w14:textFill>
              </w:rPr>
              <w:t>。</w:t>
            </w:r>
          </w:p>
          <w:p w14:paraId="54A82232">
            <w:pPr>
              <w:snapToGrid w:val="0"/>
              <w:spacing w:line="360" w:lineRule="auto"/>
              <w:rPr>
                <w:b/>
                <w:bCs/>
                <w:snapToGrid w:val="0"/>
                <w:color w:val="000000" w:themeColor="text1"/>
                <w14:textFill>
                  <w14:solidFill>
                    <w14:schemeClr w14:val="tx1"/>
                  </w14:solidFill>
                </w14:textFill>
              </w:rPr>
            </w:pPr>
            <w:r>
              <w:rPr>
                <w:rFonts w:hint="eastAsia"/>
                <w:b/>
                <w:bCs/>
                <w:snapToGrid w:val="0"/>
                <w:color w:val="000000" w:themeColor="text1"/>
                <w14:textFill>
                  <w14:solidFill>
                    <w14:schemeClr w14:val="tx1"/>
                  </w14:solidFill>
                </w14:textFill>
              </w:rPr>
              <w:t>5生态环境</w:t>
            </w:r>
          </w:p>
          <w:p w14:paraId="5134B60C">
            <w:pPr>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不涉及。</w:t>
            </w:r>
          </w:p>
          <w:p w14:paraId="6E38DB0D">
            <w:pPr>
              <w:snapToGrid w:val="0"/>
              <w:spacing w:line="360" w:lineRule="auto"/>
              <w:rPr>
                <w:b/>
                <w:bCs/>
                <w:snapToGrid w:val="0"/>
                <w:color w:val="000000" w:themeColor="text1"/>
                <w14:textFill>
                  <w14:solidFill>
                    <w14:schemeClr w14:val="tx1"/>
                  </w14:solidFill>
                </w14:textFill>
              </w:rPr>
            </w:pPr>
            <w:r>
              <w:rPr>
                <w:rFonts w:hint="eastAsia"/>
                <w:b/>
                <w:bCs/>
                <w:snapToGrid w:val="0"/>
                <w:color w:val="000000" w:themeColor="text1"/>
                <w14:textFill>
                  <w14:solidFill>
                    <w14:schemeClr w14:val="tx1"/>
                  </w14:solidFill>
                </w14:textFill>
              </w:rPr>
              <w:t>6电磁辐射</w:t>
            </w:r>
          </w:p>
          <w:p w14:paraId="163862C2">
            <w:pPr>
              <w:snapToGrid w:val="0"/>
              <w:spacing w:line="360" w:lineRule="auto"/>
              <w:ind w:firstLine="42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不涉及。</w:t>
            </w:r>
          </w:p>
        </w:tc>
      </w:tr>
      <w:tr w14:paraId="4824F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5E88564F">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2F6402C5">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保护</w:t>
            </w:r>
          </w:p>
          <w:p w14:paraId="2ACB12E3">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w:t>
            </w:r>
          </w:p>
        </w:tc>
        <w:tc>
          <w:tcPr>
            <w:tcW w:w="8190" w:type="dxa"/>
            <w:vAlign w:val="center"/>
          </w:tcPr>
          <w:p w14:paraId="4BA067B4">
            <w:pPr>
              <w:spacing w:line="480" w:lineRule="exact"/>
              <w:rPr>
                <w:b/>
                <w:bCs/>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大气环境</w:t>
            </w:r>
          </w:p>
          <w:p w14:paraId="63B74B0A">
            <w:pPr>
              <w:spacing w:line="4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本项目厂区厂界外500米范围内无自然保护区、风景名胜区、居住区、文化区和农村地区中人群较集中的区域。</w:t>
            </w:r>
          </w:p>
          <w:p w14:paraId="09C6B8FF">
            <w:pPr>
              <w:spacing w:line="48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声环境</w:t>
            </w:r>
          </w:p>
          <w:p w14:paraId="27B3B381">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厂界外50米范围内无声环境保护目标。</w:t>
            </w:r>
          </w:p>
          <w:p w14:paraId="33FA1D6D">
            <w:pPr>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w:t>
            </w:r>
            <w:r>
              <w:rPr>
                <w:rFonts w:hint="eastAsia"/>
                <w:b/>
                <w:bCs/>
                <w:color w:val="000000" w:themeColor="text1"/>
                <w:szCs w:val="21"/>
                <w14:textFill>
                  <w14:solidFill>
                    <w14:schemeClr w14:val="tx1"/>
                  </w14:solidFill>
                </w14:textFill>
              </w:rPr>
              <w:t>地下水环境</w:t>
            </w:r>
          </w:p>
          <w:p w14:paraId="1D47B5F7">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厂界外500米范围内无地下水集中式饮用水水源和热水、矿泉水、 温泉等特殊地下水资源。</w:t>
            </w:r>
          </w:p>
          <w:p w14:paraId="631C96A0">
            <w:pPr>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w:t>
            </w:r>
            <w:r>
              <w:rPr>
                <w:rFonts w:hint="eastAsia"/>
                <w:b/>
                <w:bCs/>
                <w:color w:val="000000" w:themeColor="text1"/>
                <w:szCs w:val="21"/>
                <w14:textFill>
                  <w14:solidFill>
                    <w14:schemeClr w14:val="tx1"/>
                  </w14:solidFill>
                </w14:textFill>
              </w:rPr>
              <w:t>生态环境</w:t>
            </w:r>
          </w:p>
          <w:p w14:paraId="5ACB666B">
            <w:pPr>
              <w:snapToGrid w:val="0"/>
              <w:spacing w:line="360" w:lineRule="auto"/>
              <w:ind w:firstLine="480"/>
              <w:rPr>
                <w:snapToGrid w:val="0"/>
                <w:color w:val="000000" w:themeColor="text1"/>
                <w14:textFill>
                  <w14:solidFill>
                    <w14:schemeClr w14:val="tx1"/>
                  </w14:solidFill>
                </w14:textFill>
              </w:rPr>
            </w:pPr>
            <w:r>
              <w:rPr>
                <w:rFonts w:hint="eastAsia"/>
                <w:color w:val="000000" w:themeColor="text1"/>
                <w:szCs w:val="21"/>
                <w14:textFill>
                  <w14:solidFill>
                    <w14:schemeClr w14:val="tx1"/>
                  </w14:solidFill>
                </w14:textFill>
              </w:rPr>
              <w:t>项目用地为工业用地，无生态环境保护目标。</w:t>
            </w:r>
          </w:p>
        </w:tc>
      </w:tr>
      <w:tr w14:paraId="3F73E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4E5B2EF5">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14:paraId="1B2554C8">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14:paraId="02324617">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14:paraId="5DB79421">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14:paraId="66BAA389">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190" w:type="dxa"/>
            <w:vAlign w:val="center"/>
          </w:tcPr>
          <w:p w14:paraId="21209EAE">
            <w:pPr>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1施工期污染物排放标准</w:t>
            </w:r>
          </w:p>
          <w:p w14:paraId="7B743FDD">
            <w:pPr>
              <w:tabs>
                <w:tab w:val="left" w:pos="924"/>
              </w:tabs>
              <w:snapToGrid w:val="0"/>
              <w:spacing w:line="360" w:lineRule="auto"/>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1.1</w:t>
            </w:r>
            <w:r>
              <w:rPr>
                <w:rFonts w:hint="eastAsia"/>
                <w:b/>
                <w:bCs/>
                <w:color w:val="000000" w:themeColor="text1"/>
                <w:szCs w:val="20"/>
                <w14:textFill>
                  <w14:solidFill>
                    <w14:schemeClr w14:val="tx1"/>
                  </w14:solidFill>
                </w14:textFill>
              </w:rPr>
              <w:t>废气</w:t>
            </w:r>
          </w:p>
          <w:p w14:paraId="35C30C81">
            <w:pPr>
              <w:tabs>
                <w:tab w:val="left" w:pos="924"/>
              </w:tabs>
              <w:snapToGrid w:val="0"/>
              <w:spacing w:line="360" w:lineRule="auto"/>
              <w:ind w:firstLine="420" w:firstLineChars="20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施工期扬尘排放执行河北省地标《施工场地扬尘排放标准》（DB13/2934-2019）、《河北省扬尘污染防治办法》（河北省人民政府令【2020】第1号）及《河北省20</w:t>
            </w:r>
            <w:r>
              <w:rPr>
                <w:snapToGrid w:val="0"/>
                <w:color w:val="000000" w:themeColor="text1"/>
                <w:szCs w:val="21"/>
                <w14:textFill>
                  <w14:solidFill>
                    <w14:schemeClr w14:val="tx1"/>
                  </w14:solidFill>
                </w14:textFill>
              </w:rPr>
              <w:t>23</w:t>
            </w:r>
            <w:r>
              <w:rPr>
                <w:rFonts w:hint="eastAsia"/>
                <w:snapToGrid w:val="0"/>
                <w:color w:val="000000" w:themeColor="text1"/>
                <w:szCs w:val="21"/>
                <w14:textFill>
                  <w14:solidFill>
                    <w14:schemeClr w14:val="tx1"/>
                  </w14:solidFill>
                </w14:textFill>
              </w:rPr>
              <w:t>年建筑施工扬尘污染防治工作方案》的通知（冀建质安函〔202</w:t>
            </w:r>
            <w:r>
              <w:rPr>
                <w:snapToGrid w:val="0"/>
                <w:color w:val="000000" w:themeColor="text1"/>
                <w:szCs w:val="21"/>
                <w14:textFill>
                  <w14:solidFill>
                    <w14:schemeClr w14:val="tx1"/>
                  </w14:solidFill>
                </w14:textFill>
              </w:rPr>
              <w:t>3</w:t>
            </w:r>
            <w:r>
              <w:rPr>
                <w:rFonts w:hint="eastAsia"/>
                <w:snapToGrid w:val="0"/>
                <w:color w:val="000000" w:themeColor="text1"/>
                <w:szCs w:val="21"/>
                <w14:textFill>
                  <w14:solidFill>
                    <w14:schemeClr w14:val="tx1"/>
                  </w14:solidFill>
                </w14:textFill>
              </w:rPr>
              <w:t>〕</w:t>
            </w:r>
            <w:r>
              <w:rPr>
                <w:snapToGrid w:val="0"/>
                <w:color w:val="000000" w:themeColor="text1"/>
                <w:szCs w:val="21"/>
                <w14:textFill>
                  <w14:solidFill>
                    <w14:schemeClr w14:val="tx1"/>
                  </w14:solidFill>
                </w14:textFill>
              </w:rPr>
              <w:t>105</w:t>
            </w:r>
            <w:r>
              <w:rPr>
                <w:rFonts w:hint="eastAsia"/>
                <w:snapToGrid w:val="0"/>
                <w:color w:val="000000" w:themeColor="text1"/>
                <w:szCs w:val="21"/>
                <w14:textFill>
                  <w14:solidFill>
                    <w14:schemeClr w14:val="tx1"/>
                  </w14:solidFill>
                </w14:textFill>
              </w:rPr>
              <w:t>号）的要求。</w:t>
            </w:r>
          </w:p>
          <w:p w14:paraId="63C18EAF">
            <w:pPr>
              <w:ind w:firstLine="482"/>
              <w:contextualSpacing/>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表23  扬尘排放浓度限值</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3067"/>
              <w:gridCol w:w="2653"/>
            </w:tblGrid>
            <w:tr w14:paraId="7CBB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Align w:val="center"/>
                </w:tcPr>
                <w:p w14:paraId="138BCCA2">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控制项目</w:t>
                  </w:r>
                </w:p>
              </w:tc>
              <w:tc>
                <w:tcPr>
                  <w:tcW w:w="3090" w:type="dxa"/>
                  <w:vAlign w:val="center"/>
                </w:tcPr>
                <w:p w14:paraId="75361C65">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监测点浓度限值a（μg/m</w:t>
                  </w:r>
                  <w:r>
                    <w:rPr>
                      <w:color w:val="000000" w:themeColor="text1"/>
                      <w:sz w:val="18"/>
                      <w:szCs w:val="18"/>
                      <w:vertAlign w:val="superscript"/>
                      <w:lang w:val="en-US"/>
                      <w14:textFill>
                        <w14:solidFill>
                          <w14:schemeClr w14:val="tx1"/>
                        </w14:solidFill>
                      </w14:textFill>
                    </w:rPr>
                    <w:t>3</w:t>
                  </w:r>
                  <w:r>
                    <w:rPr>
                      <w:color w:val="000000" w:themeColor="text1"/>
                      <w:sz w:val="18"/>
                      <w:szCs w:val="18"/>
                      <w:lang w:val="en-US"/>
                      <w14:textFill>
                        <w14:solidFill>
                          <w14:schemeClr w14:val="tx1"/>
                        </w14:solidFill>
                      </w14:textFill>
                    </w:rPr>
                    <w:t>）</w:t>
                  </w:r>
                </w:p>
              </w:tc>
              <w:tc>
                <w:tcPr>
                  <w:tcW w:w="2673" w:type="dxa"/>
                  <w:vAlign w:val="center"/>
                </w:tcPr>
                <w:p w14:paraId="37EC3BB7">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达标判定依据（次/天）</w:t>
                  </w:r>
                </w:p>
              </w:tc>
            </w:tr>
            <w:tr w14:paraId="6EA1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vAlign w:val="center"/>
                </w:tcPr>
                <w:p w14:paraId="44118B89">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PM</w:t>
                  </w:r>
                  <w:r>
                    <w:rPr>
                      <w:color w:val="000000" w:themeColor="text1"/>
                      <w:sz w:val="18"/>
                      <w:szCs w:val="18"/>
                      <w:vertAlign w:val="subscript"/>
                      <w:lang w:val="en-US"/>
                      <w14:textFill>
                        <w14:solidFill>
                          <w14:schemeClr w14:val="tx1"/>
                        </w14:solidFill>
                      </w14:textFill>
                    </w:rPr>
                    <w:t>10</w:t>
                  </w:r>
                </w:p>
              </w:tc>
              <w:tc>
                <w:tcPr>
                  <w:tcW w:w="3090" w:type="dxa"/>
                  <w:vAlign w:val="center"/>
                </w:tcPr>
                <w:p w14:paraId="7022E434">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80</w:t>
                  </w:r>
                </w:p>
              </w:tc>
              <w:tc>
                <w:tcPr>
                  <w:tcW w:w="2673" w:type="dxa"/>
                  <w:vAlign w:val="center"/>
                </w:tcPr>
                <w:p w14:paraId="05998C24">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≤2</w:t>
                  </w:r>
                </w:p>
              </w:tc>
            </w:tr>
            <w:tr w14:paraId="5161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9" w:type="dxa"/>
                  <w:gridSpan w:val="3"/>
                  <w:vAlign w:val="center"/>
                </w:tcPr>
                <w:p w14:paraId="553E481F">
                  <w:pPr>
                    <w:pStyle w:val="37"/>
                    <w:spacing w:after="0"/>
                    <w:ind w:firstLine="0" w:firstLineChars="0"/>
                    <w:jc w:val="cente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a指监测点PM10小时平均浓度实测值与同时段所属县（市、区）PM</w:t>
                  </w:r>
                  <w:r>
                    <w:rPr>
                      <w:color w:val="000000" w:themeColor="text1"/>
                      <w:sz w:val="18"/>
                      <w:szCs w:val="18"/>
                      <w:vertAlign w:val="subscript"/>
                      <w:lang w:val="en-US"/>
                      <w14:textFill>
                        <w14:solidFill>
                          <w14:schemeClr w14:val="tx1"/>
                        </w14:solidFill>
                      </w14:textFill>
                    </w:rPr>
                    <w:t>10</w:t>
                  </w:r>
                  <w:r>
                    <w:rPr>
                      <w:color w:val="000000" w:themeColor="text1"/>
                      <w:sz w:val="18"/>
                      <w:szCs w:val="18"/>
                      <w:lang w:val="en-US"/>
                      <w14:textFill>
                        <w14:solidFill>
                          <w14:schemeClr w14:val="tx1"/>
                        </w14:solidFill>
                      </w14:textFill>
                    </w:rPr>
                    <w:t>小时平均浓度的差值。当县（市、区）PM</w:t>
                  </w:r>
                  <w:r>
                    <w:rPr>
                      <w:color w:val="000000" w:themeColor="text1"/>
                      <w:sz w:val="18"/>
                      <w:szCs w:val="18"/>
                      <w:vertAlign w:val="subscript"/>
                      <w:lang w:val="en-US"/>
                      <w14:textFill>
                        <w14:solidFill>
                          <w14:schemeClr w14:val="tx1"/>
                        </w14:solidFill>
                      </w14:textFill>
                    </w:rPr>
                    <w:t>10</w:t>
                  </w:r>
                  <w:r>
                    <w:rPr>
                      <w:color w:val="000000" w:themeColor="text1"/>
                      <w:sz w:val="18"/>
                      <w:szCs w:val="18"/>
                      <w:lang w:val="en-US"/>
                      <w14:textFill>
                        <w14:solidFill>
                          <w14:schemeClr w14:val="tx1"/>
                        </w14:solidFill>
                      </w14:textFill>
                    </w:rPr>
                    <w:t>小时平均浓度值大于150μg/m</w:t>
                  </w:r>
                  <w:r>
                    <w:rPr>
                      <w:color w:val="000000" w:themeColor="text1"/>
                      <w:sz w:val="18"/>
                      <w:szCs w:val="18"/>
                      <w:vertAlign w:val="superscript"/>
                      <w:lang w:val="en-US"/>
                      <w14:textFill>
                        <w14:solidFill>
                          <w14:schemeClr w14:val="tx1"/>
                        </w14:solidFill>
                      </w14:textFill>
                    </w:rPr>
                    <w:t>3</w:t>
                  </w:r>
                  <w:r>
                    <w:rPr>
                      <w:color w:val="000000" w:themeColor="text1"/>
                      <w:sz w:val="18"/>
                      <w:szCs w:val="18"/>
                      <w:lang w:val="en-US"/>
                      <w14:textFill>
                        <w14:solidFill>
                          <w14:schemeClr w14:val="tx1"/>
                        </w14:solidFill>
                      </w14:textFill>
                    </w:rPr>
                    <w:t>时，以150μg/m</w:t>
                  </w:r>
                  <w:r>
                    <w:rPr>
                      <w:color w:val="000000" w:themeColor="text1"/>
                      <w:sz w:val="18"/>
                      <w:szCs w:val="18"/>
                      <w:vertAlign w:val="superscript"/>
                      <w:lang w:val="en-US"/>
                      <w14:textFill>
                        <w14:solidFill>
                          <w14:schemeClr w14:val="tx1"/>
                        </w14:solidFill>
                      </w14:textFill>
                    </w:rPr>
                    <w:t>3</w:t>
                  </w:r>
                  <w:r>
                    <w:rPr>
                      <w:color w:val="000000" w:themeColor="text1"/>
                      <w:sz w:val="18"/>
                      <w:szCs w:val="18"/>
                      <w:lang w:val="en-US"/>
                      <w14:textFill>
                        <w14:solidFill>
                          <w14:schemeClr w14:val="tx1"/>
                        </w14:solidFill>
                      </w14:textFill>
                    </w:rPr>
                    <w:t>计。</w:t>
                  </w:r>
                </w:p>
              </w:tc>
            </w:tr>
          </w:tbl>
          <w:p w14:paraId="2A6B6116">
            <w:pPr>
              <w:tabs>
                <w:tab w:val="left" w:pos="924"/>
              </w:tabs>
              <w:snapToGrid w:val="0"/>
              <w:spacing w:line="360" w:lineRule="auto"/>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1.2</w:t>
            </w:r>
            <w:r>
              <w:rPr>
                <w:rFonts w:hint="eastAsia"/>
                <w:b/>
                <w:bCs/>
                <w:color w:val="000000" w:themeColor="text1"/>
                <w:szCs w:val="20"/>
                <w14:textFill>
                  <w14:solidFill>
                    <w14:schemeClr w14:val="tx1"/>
                  </w14:solidFill>
                </w14:textFill>
              </w:rPr>
              <w:t>噪声</w:t>
            </w:r>
          </w:p>
          <w:p w14:paraId="74784169">
            <w:pPr>
              <w:tabs>
                <w:tab w:val="left" w:pos="924"/>
              </w:tabs>
              <w:snapToGrid w:val="0"/>
              <w:spacing w:line="360" w:lineRule="auto"/>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建筑施工噪声执行《建筑施工场界</w:t>
            </w:r>
            <w:r>
              <w:rPr>
                <w:rFonts w:hint="eastAsia"/>
                <w:color w:val="000000" w:themeColor="text1"/>
                <w:szCs w:val="20"/>
                <w14:textFill>
                  <w14:solidFill>
                    <w14:schemeClr w14:val="tx1"/>
                  </w14:solidFill>
                </w14:textFill>
              </w:rPr>
              <w:t>环境噪声排放标准</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GB12523-</w:t>
            </w:r>
            <w:r>
              <w:rPr>
                <w:rFonts w:hint="eastAsia"/>
                <w:color w:val="000000" w:themeColor="text1"/>
                <w:szCs w:val="20"/>
                <w14:textFill>
                  <w14:solidFill>
                    <w14:schemeClr w14:val="tx1"/>
                  </w14:solidFill>
                </w14:textFill>
              </w:rPr>
              <w:t>2011）相关标准：</w:t>
            </w:r>
            <w:r>
              <w:rPr>
                <w:snapToGrid w:val="0"/>
                <w:color w:val="000000" w:themeColor="text1"/>
                <w14:textFill>
                  <w14:solidFill>
                    <w14:schemeClr w14:val="tx1"/>
                  </w14:solidFill>
                </w14:textFill>
              </w:rPr>
              <w:t>昼间</w:t>
            </w:r>
            <w:r>
              <w:rPr>
                <w:color w:val="000000" w:themeColor="text1"/>
                <w14:textFill>
                  <w14:solidFill>
                    <w14:schemeClr w14:val="tx1"/>
                  </w14:solidFill>
                </w14:textFill>
              </w:rPr>
              <w:t>≤70 dB(A)，夜</w:t>
            </w:r>
            <w:r>
              <w:rPr>
                <w:snapToGrid w:val="0"/>
                <w:color w:val="000000" w:themeColor="text1"/>
                <w14:textFill>
                  <w14:solidFill>
                    <w14:schemeClr w14:val="tx1"/>
                  </w14:solidFill>
                </w14:textFill>
              </w:rPr>
              <w:t>间</w:t>
            </w:r>
            <w:r>
              <w:rPr>
                <w:color w:val="000000" w:themeColor="text1"/>
                <w14:textFill>
                  <w14:solidFill>
                    <w14:schemeClr w14:val="tx1"/>
                  </w14:solidFill>
                </w14:textFill>
              </w:rPr>
              <w:t>≤55 dB(A)</w:t>
            </w:r>
            <w:r>
              <w:rPr>
                <w:rFonts w:hint="eastAsia"/>
                <w:color w:val="000000" w:themeColor="text1"/>
                <w:szCs w:val="20"/>
                <w14:textFill>
                  <w14:solidFill>
                    <w14:schemeClr w14:val="tx1"/>
                  </w14:solidFill>
                </w14:textFill>
              </w:rPr>
              <w:t>。</w:t>
            </w:r>
          </w:p>
          <w:p w14:paraId="447250BB">
            <w:pPr>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1.3</w:t>
            </w:r>
            <w:r>
              <w:rPr>
                <w:rFonts w:hint="eastAsia"/>
                <w:b/>
                <w:bCs/>
                <w:color w:val="000000" w:themeColor="text1"/>
                <w14:textFill>
                  <w14:solidFill>
                    <w14:schemeClr w14:val="tx1"/>
                  </w14:solidFill>
                </w14:textFill>
              </w:rPr>
              <w:t>固体废物</w:t>
            </w:r>
          </w:p>
          <w:p w14:paraId="708FEBE0">
            <w:pPr>
              <w:snapToGrid w:val="0"/>
              <w:spacing w:line="360" w:lineRule="auto"/>
              <w:ind w:firstLine="480"/>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施工期</w:t>
            </w:r>
            <w:r>
              <w:rPr>
                <w:rFonts w:hint="eastAsia"/>
                <w:color w:val="000000" w:themeColor="text1"/>
                <w:szCs w:val="20"/>
                <w14:textFill>
                  <w14:solidFill>
                    <w14:schemeClr w14:val="tx1"/>
                  </w14:solidFill>
                </w14:textFill>
              </w:rPr>
              <w:t>固体废物执行</w:t>
            </w:r>
            <w:r>
              <w:rPr>
                <w:rFonts w:hint="eastAsia"/>
                <w:snapToGrid w:val="0"/>
                <w:color w:val="000000" w:themeColor="text1"/>
                <w:szCs w:val="21"/>
                <w14:textFill>
                  <w14:solidFill>
                    <w14:schemeClr w14:val="tx1"/>
                  </w14:solidFill>
                </w14:textFill>
              </w:rPr>
              <w:t>《中华人民共和国固体废物污染环境防治法》中“采取防扬散、防流失、防渗漏或者其他防止污染环境的措施，不得擅自倾倒、堆放、丢弃、遗撒固体废物”等环境保护要求</w:t>
            </w:r>
            <w:r>
              <w:rPr>
                <w:rFonts w:hint="eastAsia"/>
                <w:color w:val="000000" w:themeColor="text1"/>
                <w:szCs w:val="20"/>
                <w14:textFill>
                  <w14:solidFill>
                    <w14:schemeClr w14:val="tx1"/>
                  </w14:solidFill>
                </w14:textFill>
              </w:rPr>
              <w:t>。</w:t>
            </w:r>
          </w:p>
          <w:p w14:paraId="5C58D753">
            <w:pPr>
              <w:snapToGrid w:val="0"/>
              <w:spacing w:line="360" w:lineRule="auto"/>
              <w:ind w:firstLine="480"/>
              <w:rPr>
                <w:color w:val="000000" w:themeColor="text1"/>
                <w:szCs w:val="20"/>
                <w14:textFill>
                  <w14:solidFill>
                    <w14:schemeClr w14:val="tx1"/>
                  </w14:solidFill>
                </w14:textFill>
              </w:rPr>
            </w:pPr>
          </w:p>
          <w:p w14:paraId="57497B2B">
            <w:pPr>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2营运期 </w:t>
            </w:r>
          </w:p>
          <w:p w14:paraId="39070FAA">
            <w:pPr>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2.1</w:t>
            </w:r>
            <w:r>
              <w:rPr>
                <w:rFonts w:hint="eastAsia"/>
                <w:b/>
                <w:bCs/>
                <w:color w:val="000000" w:themeColor="text1"/>
                <w14:textFill>
                  <w14:solidFill>
                    <w14:schemeClr w14:val="tx1"/>
                  </w14:solidFill>
                </w14:textFill>
              </w:rPr>
              <w:t>废气</w:t>
            </w:r>
          </w:p>
          <w:p w14:paraId="5EF0CDF0">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（1）有组织</w:t>
            </w:r>
          </w:p>
          <w:p w14:paraId="57196094">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注塑、挤出、组装</w:t>
            </w:r>
            <w:r>
              <w:rPr>
                <w:color w:val="000000" w:themeColor="text1"/>
                <w:szCs w:val="21"/>
                <w14:textFill>
                  <w14:solidFill>
                    <w14:schemeClr w14:val="tx1"/>
                  </w14:solidFill>
                </w14:textFill>
              </w:rPr>
              <w:t>有机废气</w:t>
            </w:r>
            <w:r>
              <w:rPr>
                <w:rFonts w:hint="eastAsia"/>
                <w:color w:val="000000" w:themeColor="text1"/>
                <w:szCs w:val="21"/>
                <w14:textFill>
                  <w14:solidFill>
                    <w14:schemeClr w14:val="tx1"/>
                  </w14:solidFill>
                </w14:textFill>
              </w:rPr>
              <w:t>（以非甲烷总烃计）</w:t>
            </w:r>
            <w:r>
              <w:rPr>
                <w:color w:val="000000" w:themeColor="text1"/>
                <w:szCs w:val="21"/>
                <w14:textFill>
                  <w14:solidFill>
                    <w14:schemeClr w14:val="tx1"/>
                  </w14:solidFill>
                </w14:textFill>
              </w:rPr>
              <w:t>排放执行河北省地方标准《工业企业挥发性有机物排放控制标准》（DB13/2322-2016）表1排放</w:t>
            </w:r>
            <w:r>
              <w:rPr>
                <w:rFonts w:hint="eastAsia"/>
                <w:color w:val="000000" w:themeColor="text1"/>
                <w:szCs w:val="21"/>
                <w14:textFill>
                  <w14:solidFill>
                    <w14:schemeClr w14:val="tx1"/>
                  </w14:solidFill>
                </w14:textFill>
              </w:rPr>
              <w:t>限值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有机化工业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要求，同时执行《</w:t>
            </w:r>
            <w:r>
              <w:fldChar w:fldCharType="begin"/>
            </w:r>
            <w:r>
              <w:instrText xml:space="preserve"> HYPERLINK "https://www.mee.gov.cn/ywgz/fgbz/bz/bzwb/dqhjbh/dqgdwrywrwpfbz/201505/W020150506393371746579.pdf" </w:instrText>
            </w:r>
            <w:r>
              <w:fldChar w:fldCharType="separate"/>
            </w:r>
            <w:r>
              <w:rPr>
                <w:rFonts w:hint="eastAsia"/>
                <w:color w:val="000000" w:themeColor="text1"/>
                <w:szCs w:val="21"/>
                <w14:textFill>
                  <w14:solidFill>
                    <w14:schemeClr w14:val="tx1"/>
                  </w14:solidFill>
                </w14:textFill>
              </w:rPr>
              <w:t>合成树脂工业污染物排放标准</w: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》（GB 31572-2015）表4标准要求</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印刷有机废气（主要为非甲烷总烃、）</w:t>
            </w:r>
            <w:r>
              <w:rPr>
                <w:color w:val="000000" w:themeColor="text1"/>
                <w:szCs w:val="21"/>
                <w14:textFill>
                  <w14:solidFill>
                    <w14:schemeClr w14:val="tx1"/>
                  </w14:solidFill>
                </w14:textFill>
              </w:rPr>
              <w:t>排放执行河北省地方标准《工业企业挥发性有机物排放控制标准》（DB13/2322-2016）表1排放</w:t>
            </w:r>
            <w:r>
              <w:rPr>
                <w:rFonts w:hint="eastAsia"/>
                <w:color w:val="000000" w:themeColor="text1"/>
                <w:szCs w:val="21"/>
                <w14:textFill>
                  <w14:solidFill>
                    <w14:schemeClr w14:val="tx1"/>
                  </w14:solidFill>
                </w14:textFill>
              </w:rPr>
              <w:t>限值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印刷工业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要求。</w:t>
            </w:r>
          </w:p>
          <w:p w14:paraId="039AF94B">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环氧乙烷灭菌工序有组织环氧乙烷</w:t>
            </w:r>
            <w:r>
              <w:rPr>
                <w:rFonts w:hint="eastAsia"/>
                <w:color w:val="000000" w:themeColor="text1"/>
                <w:szCs w:val="21"/>
                <w14:textFill>
                  <w14:solidFill>
                    <w14:schemeClr w14:val="tx1"/>
                  </w14:solidFill>
                </w14:textFill>
              </w:rPr>
              <w:t>排放参照山东省地方标准</w:t>
            </w:r>
            <w:r>
              <w:rPr>
                <w:color w:val="000000" w:themeColor="text1"/>
                <w:szCs w:val="21"/>
                <w14:textFill>
                  <w14:solidFill>
                    <w14:schemeClr w14:val="tx1"/>
                  </w14:solidFill>
                </w14:textFill>
              </w:rPr>
              <w:t>《挥发性有机物排放标准 第6部分：有机化工行业》（DB37/2801.6-2018）表2中环氧乙烷</w:t>
            </w:r>
            <w:r>
              <w:rPr>
                <w:color w:val="000000" w:themeColor="text1"/>
                <w14:textFill>
                  <w14:solidFill>
                    <w14:schemeClr w14:val="tx1"/>
                  </w14:solidFill>
                </w14:textFill>
              </w:rPr>
              <w:t>排放限值</w:t>
            </w:r>
            <w:r>
              <w:rPr>
                <w:rFonts w:hint="eastAsia"/>
                <w:color w:val="000000" w:themeColor="text1"/>
                <w14:textFill>
                  <w14:solidFill>
                    <w14:schemeClr w14:val="tx1"/>
                  </w14:solidFill>
                </w14:textFill>
              </w:rPr>
              <w:t>要求。</w:t>
            </w:r>
          </w:p>
          <w:p w14:paraId="6B5A5875">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（2）无组织</w:t>
            </w:r>
          </w:p>
          <w:p w14:paraId="040072C6">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无组织排放非甲烷总烃执行《工业企业挥发性有机物排放控制标准》（DB13/2322—2016）表2</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企业边界大气污染</w:t>
            </w:r>
            <w:r>
              <w:rPr>
                <w:rFonts w:hint="eastAsia"/>
                <w:color w:val="000000" w:themeColor="text1"/>
                <w:szCs w:val="21"/>
                <w14:textFill>
                  <w14:solidFill>
                    <w14:schemeClr w14:val="tx1"/>
                  </w14:solidFill>
                </w14:textFill>
              </w:rPr>
              <w:t>物</w:t>
            </w:r>
            <w:r>
              <w:rPr>
                <w:color w:val="000000" w:themeColor="text1"/>
                <w:szCs w:val="21"/>
                <w14:textFill>
                  <w14:solidFill>
                    <w14:schemeClr w14:val="tx1"/>
                  </w14:solidFill>
                </w14:textFill>
              </w:rPr>
              <w:t>浓度限值</w:t>
            </w:r>
            <w:r>
              <w:rPr>
                <w:rFonts w:hint="eastAsia"/>
                <w:color w:val="000000" w:themeColor="text1"/>
                <w:szCs w:val="21"/>
                <w14:textFill>
                  <w14:solidFill>
                    <w14:schemeClr w14:val="tx1"/>
                  </w14:solidFill>
                </w14:textFill>
              </w:rPr>
              <w:t>及《挥发性有机物无组织排放控制标准》（G</w:t>
            </w:r>
            <w:r>
              <w:rPr>
                <w:color w:val="000000" w:themeColor="text1"/>
                <w:szCs w:val="21"/>
                <w14:textFill>
                  <w14:solidFill>
                    <w14:schemeClr w14:val="tx1"/>
                  </w14:solidFill>
                </w14:textFill>
              </w:rPr>
              <w:t>B37822-2019</w:t>
            </w:r>
            <w:r>
              <w:rPr>
                <w:rFonts w:hint="eastAsia"/>
                <w:color w:val="000000" w:themeColor="text1"/>
                <w:szCs w:val="21"/>
                <w14:textFill>
                  <w14:solidFill>
                    <w14:schemeClr w14:val="tx1"/>
                  </w14:solidFill>
                </w14:textFill>
              </w:rPr>
              <w:t>）中相关要求</w:t>
            </w:r>
            <w:r>
              <w:rPr>
                <w:color w:val="000000" w:themeColor="text1"/>
                <w:szCs w:val="21"/>
                <w14:textFill>
                  <w14:solidFill>
                    <w14:schemeClr w14:val="tx1"/>
                  </w14:solidFill>
                </w14:textFill>
              </w:rPr>
              <w:t>。</w:t>
            </w:r>
          </w:p>
          <w:p w14:paraId="203FC98F">
            <w:pPr>
              <w:pStyle w:val="37"/>
              <w:snapToGrid w:val="0"/>
              <w:spacing w:after="0" w:line="360" w:lineRule="auto"/>
              <w:ind w:firstLine="211"/>
              <w:jc w:val="center"/>
              <w:rPr>
                <w:b/>
                <w:color w:val="000000" w:themeColor="text1"/>
                <w:lang w:val="en-US"/>
                <w14:textFill>
                  <w14:solidFill>
                    <w14:schemeClr w14:val="tx1"/>
                  </w14:solidFill>
                </w14:textFill>
              </w:rPr>
            </w:pPr>
            <w:r>
              <w:rPr>
                <w:rFonts w:hint="eastAsia"/>
                <w:b/>
                <w:color w:val="000000" w:themeColor="text1"/>
                <w:lang w:val="en-US"/>
                <w14:textFill>
                  <w14:solidFill>
                    <w14:schemeClr w14:val="tx1"/>
                  </w14:solidFill>
                </w14:textFill>
              </w:rPr>
              <w:t>表</w:t>
            </w:r>
            <w:r>
              <w:rPr>
                <w:b/>
                <w:color w:val="000000" w:themeColor="text1"/>
                <w:lang w:val="en-US"/>
                <w14:textFill>
                  <w14:solidFill>
                    <w14:schemeClr w14:val="tx1"/>
                  </w14:solidFill>
                </w14:textFill>
              </w:rPr>
              <w:t xml:space="preserve">24  </w:t>
            </w:r>
            <w:r>
              <w:rPr>
                <w:rFonts w:hint="eastAsia"/>
                <w:b/>
                <w:color w:val="000000" w:themeColor="text1"/>
                <w:lang w:val="en-US"/>
                <w14:textFill>
                  <w14:solidFill>
                    <w14:schemeClr w14:val="tx1"/>
                  </w14:solidFill>
                </w14:textFill>
              </w:rPr>
              <w:t>废气污染物排放标准</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82"/>
              <w:gridCol w:w="1559"/>
              <w:gridCol w:w="709"/>
              <w:gridCol w:w="1276"/>
              <w:gridCol w:w="1819"/>
              <w:gridCol w:w="1819"/>
            </w:tblGrid>
            <w:tr w14:paraId="1EE3B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2" w:hRule="exact"/>
                <w:jc w:val="center"/>
              </w:trPr>
              <w:tc>
                <w:tcPr>
                  <w:tcW w:w="782" w:type="dxa"/>
                  <w:noWrap/>
                  <w:vAlign w:val="center"/>
                </w:tcPr>
                <w:p w14:paraId="4A242C32">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污染物</w:t>
                  </w:r>
                </w:p>
              </w:tc>
              <w:tc>
                <w:tcPr>
                  <w:tcW w:w="1559" w:type="dxa"/>
                  <w:noWrap/>
                  <w:vAlign w:val="center"/>
                </w:tcPr>
                <w:p w14:paraId="68C04B4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最高允许排放浓度</w:t>
                  </w:r>
                  <w:r>
                    <w:rPr>
                      <w:rFonts w:hint="eastAsia"/>
                      <w:snapToGrid w:val="0"/>
                      <w:color w:val="000000" w:themeColor="text1"/>
                      <w:sz w:val="18"/>
                      <w:szCs w:val="18"/>
                      <w14:textFill>
                        <w14:solidFill>
                          <w14:schemeClr w14:val="tx1"/>
                        </w14:solidFill>
                      </w14:textFill>
                    </w:rPr>
                    <w:t>/限值</w:t>
                  </w:r>
                  <w:r>
                    <w:rPr>
                      <w:snapToGrid w:val="0"/>
                      <w:color w:val="000000" w:themeColor="text1"/>
                      <w:sz w:val="18"/>
                      <w:szCs w:val="18"/>
                      <w14:textFill>
                        <w14:solidFill>
                          <w14:schemeClr w14:val="tx1"/>
                        </w14:solidFill>
                      </w14:textFill>
                    </w:rPr>
                    <w:t>（mg/m</w:t>
                  </w:r>
                  <w:r>
                    <w:rPr>
                      <w:snapToGrid w:val="0"/>
                      <w:color w:val="000000" w:themeColor="text1"/>
                      <w:sz w:val="18"/>
                      <w:szCs w:val="18"/>
                      <w:vertAlign w:val="superscript"/>
                      <w14:textFill>
                        <w14:solidFill>
                          <w14:schemeClr w14:val="tx1"/>
                        </w14:solidFill>
                      </w14:textFill>
                    </w:rPr>
                    <w:t>3</w:t>
                  </w:r>
                  <w:r>
                    <w:rPr>
                      <w:snapToGrid w:val="0"/>
                      <w:color w:val="000000" w:themeColor="text1"/>
                      <w:sz w:val="18"/>
                      <w:szCs w:val="18"/>
                      <w14:textFill>
                        <w14:solidFill>
                          <w14:schemeClr w14:val="tx1"/>
                        </w14:solidFill>
                      </w14:textFill>
                    </w:rPr>
                    <w:t>）</w:t>
                  </w:r>
                </w:p>
              </w:tc>
              <w:tc>
                <w:tcPr>
                  <w:tcW w:w="709" w:type="dxa"/>
                  <w:vAlign w:val="center"/>
                </w:tcPr>
                <w:p w14:paraId="34160B0A">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最低去除效率</w:t>
                  </w:r>
                </w:p>
              </w:tc>
              <w:tc>
                <w:tcPr>
                  <w:tcW w:w="1276" w:type="dxa"/>
                  <w:noWrap/>
                  <w:vAlign w:val="center"/>
                </w:tcPr>
                <w:p w14:paraId="4CB2435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最高允许排放速率（kg/h）</w:t>
                  </w:r>
                </w:p>
              </w:tc>
              <w:tc>
                <w:tcPr>
                  <w:tcW w:w="3638" w:type="dxa"/>
                  <w:gridSpan w:val="2"/>
                  <w:noWrap/>
                  <w:vAlign w:val="center"/>
                </w:tcPr>
                <w:p w14:paraId="6DCE501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标准来源</w:t>
                  </w:r>
                </w:p>
              </w:tc>
            </w:tr>
            <w:tr w14:paraId="3F1C1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73" w:hRule="exact"/>
                <w:jc w:val="center"/>
              </w:trPr>
              <w:tc>
                <w:tcPr>
                  <w:tcW w:w="782" w:type="dxa"/>
                  <w:vMerge w:val="restart"/>
                  <w:noWrap/>
                  <w:vAlign w:val="center"/>
                </w:tcPr>
                <w:p w14:paraId="207224DC">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非甲烷</w:t>
                  </w:r>
                </w:p>
                <w:p w14:paraId="55FCDA4C">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总烃</w:t>
                  </w:r>
                </w:p>
              </w:tc>
              <w:tc>
                <w:tcPr>
                  <w:tcW w:w="1559" w:type="dxa"/>
                  <w:noWrap/>
                  <w:vAlign w:val="center"/>
                </w:tcPr>
                <w:p w14:paraId="604F6F4C">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8</w:t>
                  </w:r>
                  <w:r>
                    <w:rPr>
                      <w:snapToGrid w:val="0"/>
                      <w:color w:val="000000" w:themeColor="text1"/>
                      <w:sz w:val="18"/>
                      <w:szCs w:val="18"/>
                      <w14:textFill>
                        <w14:solidFill>
                          <w14:schemeClr w14:val="tx1"/>
                        </w14:solidFill>
                      </w14:textFill>
                    </w:rPr>
                    <w:t>0</w:t>
                  </w:r>
                </w:p>
              </w:tc>
              <w:tc>
                <w:tcPr>
                  <w:tcW w:w="709" w:type="dxa"/>
                  <w:vAlign w:val="center"/>
                </w:tcPr>
                <w:p w14:paraId="626DA0B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90%</w:t>
                  </w:r>
                </w:p>
              </w:tc>
              <w:tc>
                <w:tcPr>
                  <w:tcW w:w="1276" w:type="dxa"/>
                  <w:noWrap/>
                  <w:vAlign w:val="center"/>
                </w:tcPr>
                <w:p w14:paraId="22BB2163">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1819" w:type="dxa"/>
                  <w:vMerge w:val="restart"/>
                  <w:noWrap/>
                  <w:vAlign w:val="center"/>
                </w:tcPr>
                <w:p w14:paraId="7FFCA07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《工业企业挥发性有机物排放控制标准》（DB13/2322-2016）</w:t>
                  </w:r>
                </w:p>
              </w:tc>
              <w:tc>
                <w:tcPr>
                  <w:tcW w:w="1819" w:type="dxa"/>
                  <w:vAlign w:val="center"/>
                </w:tcPr>
                <w:p w14:paraId="19A3E1D9">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表1 </w:t>
                  </w:r>
                  <w:r>
                    <w:rPr>
                      <w:rFonts w:hint="eastAsia"/>
                      <w:color w:val="000000" w:themeColor="text1"/>
                      <w:sz w:val="18"/>
                      <w:szCs w:val="18"/>
                      <w14:textFill>
                        <w14:solidFill>
                          <w14:schemeClr w14:val="tx1"/>
                        </w14:solidFill>
                      </w14:textFill>
                    </w:rPr>
                    <w:t>有机化工业</w:t>
                  </w:r>
                  <w:r>
                    <w:rPr>
                      <w:color w:val="000000" w:themeColor="text1"/>
                      <w:sz w:val="18"/>
                      <w:szCs w:val="18"/>
                      <w14:textFill>
                        <w14:solidFill>
                          <w14:schemeClr w14:val="tx1"/>
                        </w14:solidFill>
                      </w14:textFill>
                    </w:rPr>
                    <w:t>限值要求</w:t>
                  </w:r>
                </w:p>
              </w:tc>
            </w:tr>
            <w:tr w14:paraId="46D7E7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65" w:hRule="exact"/>
                <w:jc w:val="center"/>
              </w:trPr>
              <w:tc>
                <w:tcPr>
                  <w:tcW w:w="782" w:type="dxa"/>
                  <w:vMerge w:val="continue"/>
                  <w:noWrap/>
                  <w:vAlign w:val="center"/>
                </w:tcPr>
                <w:p w14:paraId="32BABA0A">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407FDEE2">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5</w:t>
                  </w:r>
                  <w:r>
                    <w:rPr>
                      <w:snapToGrid w:val="0"/>
                      <w:color w:val="000000" w:themeColor="text1"/>
                      <w:sz w:val="18"/>
                      <w:szCs w:val="18"/>
                      <w14:textFill>
                        <w14:solidFill>
                          <w14:schemeClr w14:val="tx1"/>
                        </w14:solidFill>
                      </w14:textFill>
                    </w:rPr>
                    <w:t>0</w:t>
                  </w:r>
                </w:p>
              </w:tc>
              <w:tc>
                <w:tcPr>
                  <w:tcW w:w="709" w:type="dxa"/>
                  <w:vAlign w:val="center"/>
                </w:tcPr>
                <w:p w14:paraId="0496685C">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7</w:t>
                  </w:r>
                  <w:r>
                    <w:rPr>
                      <w:snapToGrid w:val="0"/>
                      <w:color w:val="000000" w:themeColor="text1"/>
                      <w:sz w:val="18"/>
                      <w:szCs w:val="18"/>
                      <w14:textFill>
                        <w14:solidFill>
                          <w14:schemeClr w14:val="tx1"/>
                        </w14:solidFill>
                      </w14:textFill>
                    </w:rPr>
                    <w:t>0%</w:t>
                  </w:r>
                </w:p>
              </w:tc>
              <w:tc>
                <w:tcPr>
                  <w:tcW w:w="1276" w:type="dxa"/>
                  <w:noWrap/>
                  <w:vAlign w:val="center"/>
                </w:tcPr>
                <w:p w14:paraId="192E464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1819" w:type="dxa"/>
                  <w:vMerge w:val="continue"/>
                  <w:noWrap/>
                </w:tcPr>
                <w:p w14:paraId="1F49BAE7">
                  <w:pPr>
                    <w:adjustRightInd w:val="0"/>
                    <w:snapToGrid w:val="0"/>
                    <w:jc w:val="center"/>
                    <w:rPr>
                      <w:color w:val="000000" w:themeColor="text1"/>
                      <w:sz w:val="18"/>
                      <w:szCs w:val="18"/>
                      <w14:textFill>
                        <w14:solidFill>
                          <w14:schemeClr w14:val="tx1"/>
                        </w14:solidFill>
                      </w14:textFill>
                    </w:rPr>
                  </w:pPr>
                </w:p>
              </w:tc>
              <w:tc>
                <w:tcPr>
                  <w:tcW w:w="1819" w:type="dxa"/>
                  <w:vAlign w:val="center"/>
                </w:tcPr>
                <w:p w14:paraId="6A93E57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表1 </w:t>
                  </w:r>
                  <w:r>
                    <w:rPr>
                      <w:rFonts w:hint="eastAsia"/>
                      <w:color w:val="000000" w:themeColor="text1"/>
                      <w:sz w:val="18"/>
                      <w:szCs w:val="18"/>
                      <w14:textFill>
                        <w14:solidFill>
                          <w14:schemeClr w14:val="tx1"/>
                        </w14:solidFill>
                      </w14:textFill>
                    </w:rPr>
                    <w:t>印刷工业限值要求</w:t>
                  </w:r>
                </w:p>
              </w:tc>
            </w:tr>
            <w:tr w14:paraId="21C2DB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78" w:hRule="exact"/>
                <w:jc w:val="center"/>
              </w:trPr>
              <w:tc>
                <w:tcPr>
                  <w:tcW w:w="782" w:type="dxa"/>
                  <w:vMerge w:val="continue"/>
                  <w:noWrap/>
                  <w:vAlign w:val="center"/>
                </w:tcPr>
                <w:p w14:paraId="63E23D1C">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794F5A3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2.0</w:t>
                  </w:r>
                </w:p>
              </w:tc>
              <w:tc>
                <w:tcPr>
                  <w:tcW w:w="709" w:type="dxa"/>
                  <w:vAlign w:val="center"/>
                </w:tcPr>
                <w:p w14:paraId="7446257C">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4218F6F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1819" w:type="dxa"/>
                  <w:vMerge w:val="continue"/>
                  <w:noWrap/>
                  <w:vAlign w:val="center"/>
                </w:tcPr>
                <w:p w14:paraId="52C73161">
                  <w:pPr>
                    <w:adjustRightInd w:val="0"/>
                    <w:snapToGrid w:val="0"/>
                    <w:jc w:val="center"/>
                    <w:rPr>
                      <w:color w:val="000000" w:themeColor="text1"/>
                      <w:sz w:val="18"/>
                      <w:szCs w:val="18"/>
                      <w14:textFill>
                        <w14:solidFill>
                          <w14:schemeClr w14:val="tx1"/>
                        </w14:solidFill>
                      </w14:textFill>
                    </w:rPr>
                  </w:pPr>
                </w:p>
              </w:tc>
              <w:tc>
                <w:tcPr>
                  <w:tcW w:w="1819" w:type="dxa"/>
                  <w:vAlign w:val="center"/>
                </w:tcPr>
                <w:p w14:paraId="3EBE334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表2</w:t>
                  </w:r>
                  <w:r>
                    <w:rPr>
                      <w:rFonts w:hint="eastAsia"/>
                      <w:color w:val="000000" w:themeColor="text1"/>
                      <w:sz w:val="18"/>
                      <w:szCs w:val="18"/>
                      <w14:textFill>
                        <w14:solidFill>
                          <w14:schemeClr w14:val="tx1"/>
                        </w14:solidFill>
                      </w14:textFill>
                    </w:rPr>
                    <w:t>其他企业边界大气污染物浓度限值</w:t>
                  </w:r>
                </w:p>
              </w:tc>
            </w:tr>
            <w:tr w14:paraId="16C67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3" w:hRule="exact"/>
                <w:jc w:val="center"/>
              </w:trPr>
              <w:tc>
                <w:tcPr>
                  <w:tcW w:w="782" w:type="dxa"/>
                  <w:vMerge w:val="continue"/>
                  <w:noWrap/>
                  <w:vAlign w:val="center"/>
                </w:tcPr>
                <w:p w14:paraId="4B66D9E0">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43C144B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4</w:t>
                  </w:r>
                  <w:r>
                    <w:rPr>
                      <w:snapToGrid w:val="0"/>
                      <w:color w:val="000000" w:themeColor="text1"/>
                      <w:sz w:val="18"/>
                      <w:szCs w:val="18"/>
                      <w14:textFill>
                        <w14:solidFill>
                          <w14:schemeClr w14:val="tx1"/>
                        </w14:solidFill>
                      </w14:textFill>
                    </w:rPr>
                    <w:t>.0</w:t>
                  </w:r>
                </w:p>
              </w:tc>
              <w:tc>
                <w:tcPr>
                  <w:tcW w:w="709" w:type="dxa"/>
                  <w:vAlign w:val="center"/>
                </w:tcPr>
                <w:p w14:paraId="6875C7E4">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09826480">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819" w:type="dxa"/>
                  <w:vMerge w:val="continue"/>
                  <w:noWrap/>
                  <w:vAlign w:val="center"/>
                </w:tcPr>
                <w:p w14:paraId="6A5640D7">
                  <w:pPr>
                    <w:adjustRightInd w:val="0"/>
                    <w:snapToGrid w:val="0"/>
                    <w:jc w:val="center"/>
                    <w:rPr>
                      <w:color w:val="000000" w:themeColor="text1"/>
                      <w:sz w:val="18"/>
                      <w:szCs w:val="18"/>
                      <w14:textFill>
                        <w14:solidFill>
                          <w14:schemeClr w14:val="tx1"/>
                        </w14:solidFill>
                      </w14:textFill>
                    </w:rPr>
                  </w:pPr>
                </w:p>
              </w:tc>
              <w:tc>
                <w:tcPr>
                  <w:tcW w:w="1819" w:type="dxa"/>
                  <w:vAlign w:val="center"/>
                </w:tcPr>
                <w:p w14:paraId="0A0256BE">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表</w:t>
                  </w:r>
                  <w:r>
                    <w:rPr>
                      <w:rFonts w:hint="eastAsia"/>
                      <w:color w:val="000000" w:themeColor="text1"/>
                      <w:sz w:val="18"/>
                      <w:szCs w:val="18"/>
                      <w14:textFill>
                        <w14:solidFill>
                          <w14:schemeClr w14:val="tx1"/>
                        </w14:solidFill>
                      </w14:textFill>
                    </w:rPr>
                    <w:t>3生产车间或生产设备边界大气污染物浓度限值（仅在排气筒去除效率不满足要求的情况下执行）</w:t>
                  </w:r>
                </w:p>
              </w:tc>
            </w:tr>
            <w:tr w14:paraId="10FFF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54" w:hRule="exact"/>
                <w:jc w:val="center"/>
              </w:trPr>
              <w:tc>
                <w:tcPr>
                  <w:tcW w:w="782" w:type="dxa"/>
                  <w:vMerge w:val="continue"/>
                  <w:noWrap/>
                  <w:vAlign w:val="center"/>
                </w:tcPr>
                <w:p w14:paraId="574F06E2">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0DC7F24F">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00</w:t>
                  </w:r>
                </w:p>
              </w:tc>
              <w:tc>
                <w:tcPr>
                  <w:tcW w:w="709" w:type="dxa"/>
                  <w:vAlign w:val="center"/>
                </w:tcPr>
                <w:p w14:paraId="4AA76AE2">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13BC440F">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819" w:type="dxa"/>
                  <w:noWrap/>
                  <w:vAlign w:val="center"/>
                </w:tcPr>
                <w:p w14:paraId="388BB2C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fldChar w:fldCharType="begin"/>
                  </w:r>
                  <w:r>
                    <w:instrText xml:space="preserve"> HYPERLINK "https://www.mee.gov.cn/ywgz/fgbz/bz/bzwb/dqhjbh/dqgdwrywrwpfbz/201505/W020150506393371746579.pdf" </w:instrText>
                  </w:r>
                  <w:r>
                    <w:fldChar w:fldCharType="separate"/>
                  </w:r>
                  <w:r>
                    <w:rPr>
                      <w:rFonts w:hint="eastAsia"/>
                      <w:color w:val="000000" w:themeColor="text1"/>
                      <w:sz w:val="18"/>
                      <w:szCs w:val="18"/>
                      <w14:textFill>
                        <w14:solidFill>
                          <w14:schemeClr w14:val="tx1"/>
                        </w14:solidFill>
                      </w14:textFill>
                    </w:rPr>
                    <w:t>合成树脂工业污染物排放标准</w:t>
                  </w:r>
                  <w:r>
                    <w:rPr>
                      <w:rFonts w:hint="eastAsia"/>
                      <w:color w:val="000000" w:themeColor="text1"/>
                      <w:sz w:val="18"/>
                      <w:szCs w:val="18"/>
                      <w14:textFill>
                        <w14:solidFill>
                          <w14:schemeClr w14:val="tx1"/>
                        </w14:solidFill>
                      </w14:textFill>
                    </w:rPr>
                    <w:fldChar w:fldCharType="end"/>
                  </w:r>
                  <w:r>
                    <w:rPr>
                      <w:rFonts w:hint="eastAsia"/>
                      <w:color w:val="000000" w:themeColor="text1"/>
                      <w:sz w:val="18"/>
                      <w:szCs w:val="18"/>
                      <w14:textFill>
                        <w14:solidFill>
                          <w14:schemeClr w14:val="tx1"/>
                        </w14:solidFill>
                      </w14:textFill>
                    </w:rPr>
                    <w:t>》（GB 31572-2015）</w:t>
                  </w:r>
                </w:p>
              </w:tc>
              <w:tc>
                <w:tcPr>
                  <w:tcW w:w="1819" w:type="dxa"/>
                  <w:vAlign w:val="center"/>
                </w:tcPr>
                <w:p w14:paraId="6255CF5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表4车间或生产设施排气筒</w:t>
                  </w:r>
                </w:p>
              </w:tc>
            </w:tr>
            <w:tr w14:paraId="7A02C1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70" w:hRule="exact"/>
                <w:jc w:val="center"/>
              </w:trPr>
              <w:tc>
                <w:tcPr>
                  <w:tcW w:w="782" w:type="dxa"/>
                  <w:vMerge w:val="continue"/>
                  <w:noWrap/>
                  <w:vAlign w:val="center"/>
                </w:tcPr>
                <w:p w14:paraId="45C12644">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1DE5DD7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6</w:t>
                  </w:r>
                </w:p>
              </w:tc>
              <w:tc>
                <w:tcPr>
                  <w:tcW w:w="709" w:type="dxa"/>
                  <w:vAlign w:val="center"/>
                </w:tcPr>
                <w:p w14:paraId="166ED5A3">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35067DCC">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1819" w:type="dxa"/>
                  <w:vMerge w:val="restart"/>
                  <w:noWrap/>
                  <w:vAlign w:val="center"/>
                </w:tcPr>
                <w:p w14:paraId="5514BBB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《挥发性有机物无组织排放控制标准》（G</w:t>
                  </w:r>
                  <w:r>
                    <w:rPr>
                      <w:color w:val="000000" w:themeColor="text1"/>
                      <w:sz w:val="18"/>
                      <w:szCs w:val="18"/>
                      <w14:textFill>
                        <w14:solidFill>
                          <w14:schemeClr w14:val="tx1"/>
                        </w14:solidFill>
                      </w14:textFill>
                    </w:rPr>
                    <w:t>B37822-2019</w:t>
                  </w:r>
                  <w:r>
                    <w:rPr>
                      <w:rFonts w:hint="eastAsia"/>
                      <w:color w:val="000000" w:themeColor="text1"/>
                      <w:sz w:val="18"/>
                      <w:szCs w:val="18"/>
                      <w14:textFill>
                        <w14:solidFill>
                          <w14:schemeClr w14:val="tx1"/>
                        </w14:solidFill>
                      </w14:textFill>
                    </w:rPr>
                    <w:t>）</w:t>
                  </w:r>
                </w:p>
              </w:tc>
              <w:tc>
                <w:tcPr>
                  <w:tcW w:w="1819" w:type="dxa"/>
                  <w:vAlign w:val="center"/>
                </w:tcPr>
                <w:p w14:paraId="17718B89">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附录A监控点处1h平均浓度值</w:t>
                  </w:r>
                </w:p>
              </w:tc>
            </w:tr>
            <w:tr w14:paraId="2379AE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64" w:hRule="exact"/>
                <w:jc w:val="center"/>
              </w:trPr>
              <w:tc>
                <w:tcPr>
                  <w:tcW w:w="782" w:type="dxa"/>
                  <w:vMerge w:val="continue"/>
                  <w:noWrap/>
                  <w:vAlign w:val="center"/>
                </w:tcPr>
                <w:p w14:paraId="56C6A803">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1E286AC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20</w:t>
                  </w:r>
                </w:p>
              </w:tc>
              <w:tc>
                <w:tcPr>
                  <w:tcW w:w="709" w:type="dxa"/>
                  <w:vAlign w:val="center"/>
                </w:tcPr>
                <w:p w14:paraId="0F965A5F">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1615B9D1">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1819" w:type="dxa"/>
                  <w:vMerge w:val="continue"/>
                  <w:noWrap/>
                  <w:vAlign w:val="center"/>
                </w:tcPr>
                <w:p w14:paraId="5A864F74">
                  <w:pPr>
                    <w:adjustRightInd w:val="0"/>
                    <w:snapToGrid w:val="0"/>
                    <w:jc w:val="center"/>
                    <w:rPr>
                      <w:color w:val="000000" w:themeColor="text1"/>
                      <w:sz w:val="18"/>
                      <w:szCs w:val="18"/>
                      <w14:textFill>
                        <w14:solidFill>
                          <w14:schemeClr w14:val="tx1"/>
                        </w14:solidFill>
                      </w14:textFill>
                    </w:rPr>
                  </w:pPr>
                </w:p>
              </w:tc>
              <w:tc>
                <w:tcPr>
                  <w:tcW w:w="1819" w:type="dxa"/>
                  <w:vAlign w:val="center"/>
                </w:tcPr>
                <w:p w14:paraId="6DA30EB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附录A监控点处任意一次浓度值</w:t>
                  </w:r>
                </w:p>
              </w:tc>
            </w:tr>
            <w:tr w14:paraId="1702AC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49" w:hRule="exact"/>
                <w:jc w:val="center"/>
              </w:trPr>
              <w:tc>
                <w:tcPr>
                  <w:tcW w:w="782" w:type="dxa"/>
                  <w:noWrap/>
                  <w:vAlign w:val="center"/>
                </w:tcPr>
                <w:p w14:paraId="0E15E0BE">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颗粒物</w:t>
                  </w:r>
                </w:p>
              </w:tc>
              <w:tc>
                <w:tcPr>
                  <w:tcW w:w="1559" w:type="dxa"/>
                  <w:noWrap/>
                  <w:vAlign w:val="center"/>
                </w:tcPr>
                <w:p w14:paraId="785B943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0.3</w:t>
                  </w:r>
                </w:p>
              </w:tc>
              <w:tc>
                <w:tcPr>
                  <w:tcW w:w="709" w:type="dxa"/>
                  <w:vAlign w:val="center"/>
                </w:tcPr>
                <w:p w14:paraId="6C51EED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1E44F83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3638" w:type="dxa"/>
                  <w:gridSpan w:val="2"/>
                  <w:noWrap/>
                  <w:vAlign w:val="center"/>
                </w:tcPr>
                <w:p w14:paraId="56F21EE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《大气污染物综合排放标准》（G</w:t>
                  </w:r>
                  <w:r>
                    <w:rPr>
                      <w:color w:val="000000" w:themeColor="text1"/>
                      <w:sz w:val="18"/>
                      <w:szCs w:val="18"/>
                      <w14:textFill>
                        <w14:solidFill>
                          <w14:schemeClr w14:val="tx1"/>
                        </w14:solidFill>
                      </w14:textFill>
                    </w:rPr>
                    <w:t>B16297-1996</w:t>
                  </w:r>
                  <w:r>
                    <w:rPr>
                      <w:rFonts w:hint="eastAsia"/>
                      <w:color w:val="000000" w:themeColor="text1"/>
                      <w:sz w:val="18"/>
                      <w:szCs w:val="18"/>
                      <w14:textFill>
                        <w14:solidFill>
                          <w14:schemeClr w14:val="tx1"/>
                        </w14:solidFill>
                      </w14:textFill>
                    </w:rPr>
                    <w:t>）中表2颗粒物无组织排放监控浓度限值；</w:t>
                  </w:r>
                </w:p>
                <w:p w14:paraId="219973F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《关于执行钢铁等行业大气污染物排放特别要求的通知》要求</w:t>
                  </w:r>
                </w:p>
              </w:tc>
            </w:tr>
            <w:tr w14:paraId="41B9C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76" w:hRule="exact"/>
                <w:jc w:val="center"/>
              </w:trPr>
              <w:tc>
                <w:tcPr>
                  <w:tcW w:w="782" w:type="dxa"/>
                  <w:noWrap/>
                  <w:vAlign w:val="center"/>
                </w:tcPr>
                <w:p w14:paraId="5CB2383A">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环氧乙烷</w:t>
                  </w:r>
                </w:p>
              </w:tc>
              <w:tc>
                <w:tcPr>
                  <w:tcW w:w="1559" w:type="dxa"/>
                  <w:noWrap/>
                  <w:vAlign w:val="center"/>
                </w:tcPr>
                <w:p w14:paraId="3C23E143">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0</w:t>
                  </w:r>
                  <w:r>
                    <w:rPr>
                      <w:snapToGrid w:val="0"/>
                      <w:color w:val="000000" w:themeColor="text1"/>
                      <w:sz w:val="18"/>
                      <w:szCs w:val="18"/>
                      <w14:textFill>
                        <w14:solidFill>
                          <w14:schemeClr w14:val="tx1"/>
                        </w14:solidFill>
                      </w14:textFill>
                    </w:rPr>
                    <w:t>.5</w:t>
                  </w:r>
                </w:p>
              </w:tc>
              <w:tc>
                <w:tcPr>
                  <w:tcW w:w="709" w:type="dxa"/>
                  <w:vAlign w:val="center"/>
                </w:tcPr>
                <w:p w14:paraId="4785992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6B51A13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638" w:type="dxa"/>
                  <w:gridSpan w:val="2"/>
                  <w:noWrap/>
                  <w:vAlign w:val="center"/>
                </w:tcPr>
                <w:p w14:paraId="35A2CDB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《挥发性有机物排放标准 第6部分：有机化工行业》（DB37/2801.6-2018）表2</w:t>
                  </w:r>
                  <w:r>
                    <w:rPr>
                      <w:rFonts w:hint="eastAsia"/>
                      <w:color w:val="000000" w:themeColor="text1"/>
                      <w:sz w:val="18"/>
                      <w:szCs w:val="18"/>
                      <w14:textFill>
                        <w14:solidFill>
                          <w14:schemeClr w14:val="tx1"/>
                        </w14:solidFill>
                      </w14:textFill>
                    </w:rPr>
                    <w:t>浓度</w:t>
                  </w:r>
                  <w:r>
                    <w:rPr>
                      <w:color w:val="000000" w:themeColor="text1"/>
                      <w:sz w:val="18"/>
                      <w:szCs w:val="18"/>
                      <w14:textFill>
                        <w14:solidFill>
                          <w14:schemeClr w14:val="tx1"/>
                        </w14:solidFill>
                      </w14:textFill>
                    </w:rPr>
                    <w:t>限值</w:t>
                  </w:r>
                </w:p>
              </w:tc>
            </w:tr>
            <w:tr w14:paraId="78D66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76" w:hRule="exact"/>
                <w:jc w:val="center"/>
              </w:trPr>
              <w:tc>
                <w:tcPr>
                  <w:tcW w:w="782" w:type="dxa"/>
                  <w:vMerge w:val="restart"/>
                  <w:noWrap/>
                  <w:vAlign w:val="center"/>
                </w:tcPr>
                <w:p w14:paraId="0FD22284">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油烟</w:t>
                  </w:r>
                </w:p>
              </w:tc>
              <w:tc>
                <w:tcPr>
                  <w:tcW w:w="1559" w:type="dxa"/>
                  <w:noWrap/>
                  <w:vAlign w:val="center"/>
                </w:tcPr>
                <w:p w14:paraId="0B82D163">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.0</w:t>
                  </w:r>
                </w:p>
              </w:tc>
              <w:tc>
                <w:tcPr>
                  <w:tcW w:w="709" w:type="dxa"/>
                  <w:vAlign w:val="center"/>
                </w:tcPr>
                <w:p w14:paraId="34A7759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85%</w:t>
                  </w:r>
                  <w:r>
                    <w:rPr>
                      <w:rFonts w:hint="eastAsia"/>
                      <w:snapToGrid w:val="0"/>
                      <w:color w:val="000000" w:themeColor="text1"/>
                      <w:sz w:val="18"/>
                      <w:szCs w:val="18"/>
                      <w14:textFill>
                        <w14:solidFill>
                          <w14:schemeClr w14:val="tx1"/>
                        </w14:solidFill>
                      </w14:textFill>
                    </w:rPr>
                    <w:t>（大型规模）</w:t>
                  </w:r>
                </w:p>
              </w:tc>
              <w:tc>
                <w:tcPr>
                  <w:tcW w:w="1276" w:type="dxa"/>
                  <w:noWrap/>
                  <w:vAlign w:val="center"/>
                </w:tcPr>
                <w:p w14:paraId="1758002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638" w:type="dxa"/>
                  <w:gridSpan w:val="2"/>
                  <w:noWrap/>
                  <w:vAlign w:val="center"/>
                </w:tcPr>
                <w:p w14:paraId="260A6BCD">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《饮食业油烟排放标准（试行）》（G</w:t>
                  </w:r>
                  <w:r>
                    <w:rPr>
                      <w:color w:val="000000" w:themeColor="text1"/>
                      <w:sz w:val="18"/>
                      <w:szCs w:val="18"/>
                      <w14:textFill>
                        <w14:solidFill>
                          <w14:schemeClr w14:val="tx1"/>
                        </w14:solidFill>
                      </w14:textFill>
                    </w:rPr>
                    <w:t>B18483-2001</w:t>
                  </w:r>
                  <w:r>
                    <w:rPr>
                      <w:rFonts w:hint="eastAsia"/>
                      <w:color w:val="000000" w:themeColor="text1"/>
                      <w:sz w:val="18"/>
                      <w:szCs w:val="18"/>
                      <w14:textFill>
                        <w14:solidFill>
                          <w14:schemeClr w14:val="tx1"/>
                        </w14:solidFill>
                      </w14:textFill>
                    </w:rPr>
                    <w:t>）</w:t>
                  </w:r>
                </w:p>
              </w:tc>
            </w:tr>
            <w:tr w14:paraId="5C5F78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08" w:hRule="exact"/>
                <w:jc w:val="center"/>
              </w:trPr>
              <w:tc>
                <w:tcPr>
                  <w:tcW w:w="782" w:type="dxa"/>
                  <w:vMerge w:val="continue"/>
                  <w:noWrap/>
                  <w:vAlign w:val="center"/>
                </w:tcPr>
                <w:p w14:paraId="536A36E4">
                  <w:pPr>
                    <w:adjustRightInd w:val="0"/>
                    <w:snapToGrid w:val="0"/>
                    <w:jc w:val="center"/>
                    <w:rPr>
                      <w:snapToGrid w:val="0"/>
                      <w:color w:val="000000" w:themeColor="text1"/>
                      <w:sz w:val="18"/>
                      <w:szCs w:val="18"/>
                      <w14:textFill>
                        <w14:solidFill>
                          <w14:schemeClr w14:val="tx1"/>
                        </w14:solidFill>
                      </w14:textFill>
                    </w:rPr>
                  </w:pPr>
                </w:p>
              </w:tc>
              <w:tc>
                <w:tcPr>
                  <w:tcW w:w="1559" w:type="dxa"/>
                  <w:noWrap/>
                  <w:vAlign w:val="center"/>
                </w:tcPr>
                <w:p w14:paraId="2CC8B7A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w:t>
                  </w:r>
                  <w:r>
                    <w:rPr>
                      <w:snapToGrid w:val="0"/>
                      <w:color w:val="000000" w:themeColor="text1"/>
                      <w:sz w:val="18"/>
                      <w:szCs w:val="18"/>
                      <w14:textFill>
                        <w14:solidFill>
                          <w14:schemeClr w14:val="tx1"/>
                        </w14:solidFill>
                      </w14:textFill>
                    </w:rPr>
                    <w:t>.0</w:t>
                  </w:r>
                </w:p>
              </w:tc>
              <w:tc>
                <w:tcPr>
                  <w:tcW w:w="709" w:type="dxa"/>
                  <w:vAlign w:val="center"/>
                </w:tcPr>
                <w:p w14:paraId="2B3A2795">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710D558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638" w:type="dxa"/>
                  <w:gridSpan w:val="2"/>
                  <w:vMerge w:val="restart"/>
                  <w:noWrap/>
                  <w:vAlign w:val="center"/>
                </w:tcPr>
                <w:p w14:paraId="2796B9B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《秦皇岛市2</w:t>
                  </w:r>
                  <w:r>
                    <w:rPr>
                      <w:color w:val="000000" w:themeColor="text1"/>
                      <w:sz w:val="18"/>
                      <w:szCs w:val="18"/>
                      <w14:textFill>
                        <w14:solidFill>
                          <w14:schemeClr w14:val="tx1"/>
                        </w14:solidFill>
                      </w14:textFill>
                    </w:rPr>
                    <w:t>019</w:t>
                  </w:r>
                  <w:r>
                    <w:rPr>
                      <w:rFonts w:hint="eastAsia"/>
                      <w:color w:val="000000" w:themeColor="text1"/>
                      <w:sz w:val="18"/>
                      <w:szCs w:val="18"/>
                      <w14:textFill>
                        <w14:solidFill>
                          <w14:schemeClr w14:val="tx1"/>
                        </w14:solidFill>
                      </w14:textFill>
                    </w:rPr>
                    <w:t>年餐饮业大气污染防治指导意见》</w:t>
                  </w:r>
                </w:p>
              </w:tc>
            </w:tr>
            <w:tr w14:paraId="6007A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84" w:hRule="exact"/>
                <w:jc w:val="center"/>
              </w:trPr>
              <w:tc>
                <w:tcPr>
                  <w:tcW w:w="782" w:type="dxa"/>
                  <w:noWrap/>
                  <w:vAlign w:val="center"/>
                </w:tcPr>
                <w:p w14:paraId="55A34F1E">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油烟中颗粒物</w:t>
                  </w:r>
                </w:p>
              </w:tc>
              <w:tc>
                <w:tcPr>
                  <w:tcW w:w="1559" w:type="dxa"/>
                  <w:noWrap/>
                  <w:vAlign w:val="center"/>
                </w:tcPr>
                <w:p w14:paraId="751F0631">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5</w:t>
                  </w:r>
                  <w:r>
                    <w:rPr>
                      <w:snapToGrid w:val="0"/>
                      <w:color w:val="000000" w:themeColor="text1"/>
                      <w:sz w:val="18"/>
                      <w:szCs w:val="18"/>
                      <w14:textFill>
                        <w14:solidFill>
                          <w14:schemeClr w14:val="tx1"/>
                        </w14:solidFill>
                      </w14:textFill>
                    </w:rPr>
                    <w:t>.0</w:t>
                  </w:r>
                </w:p>
              </w:tc>
              <w:tc>
                <w:tcPr>
                  <w:tcW w:w="709" w:type="dxa"/>
                  <w:vAlign w:val="center"/>
                </w:tcPr>
                <w:p w14:paraId="423D6CE7">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1276" w:type="dxa"/>
                  <w:noWrap/>
                  <w:vAlign w:val="center"/>
                </w:tcPr>
                <w:p w14:paraId="4987B15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638" w:type="dxa"/>
                  <w:gridSpan w:val="2"/>
                  <w:vMerge w:val="continue"/>
                  <w:noWrap/>
                  <w:vAlign w:val="center"/>
                </w:tcPr>
                <w:p w14:paraId="75ABEF49">
                  <w:pPr>
                    <w:adjustRightInd w:val="0"/>
                    <w:snapToGrid w:val="0"/>
                    <w:jc w:val="center"/>
                    <w:rPr>
                      <w:color w:val="000000" w:themeColor="text1"/>
                      <w:sz w:val="18"/>
                      <w:szCs w:val="18"/>
                      <w14:textFill>
                        <w14:solidFill>
                          <w14:schemeClr w14:val="tx1"/>
                        </w14:solidFill>
                      </w14:textFill>
                    </w:rPr>
                  </w:pPr>
                </w:p>
              </w:tc>
            </w:tr>
          </w:tbl>
          <w:p w14:paraId="76991224">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废水</w:t>
            </w:r>
          </w:p>
          <w:p w14:paraId="6959E47D">
            <w:pPr>
              <w:snapToGrid w:val="0"/>
              <w:spacing w:line="360" w:lineRule="auto"/>
              <w:ind w:firstLine="420" w:firstLineChars="200"/>
              <w:rPr>
                <w:color w:val="000000" w:themeColor="text1"/>
                <w:szCs w:val="20"/>
                <w14:textFill>
                  <w14:solidFill>
                    <w14:schemeClr w14:val="tx1"/>
                  </w14:solidFill>
                </w14:textFill>
              </w:rPr>
            </w:pPr>
            <w:r>
              <w:rPr>
                <w:rFonts w:hint="eastAsia"/>
                <w:snapToGrid w:val="0"/>
                <w:color w:val="000000" w:themeColor="text1"/>
                <w:szCs w:val="21"/>
                <w:lang w:val="zh-CN"/>
                <w14:textFill>
                  <w14:solidFill>
                    <w14:schemeClr w14:val="tx1"/>
                  </w14:solidFill>
                </w14:textFill>
              </w:rPr>
              <w:t>废水</w:t>
            </w:r>
            <w:r>
              <w:rPr>
                <w:snapToGrid w:val="0"/>
                <w:color w:val="000000" w:themeColor="text1"/>
                <w:szCs w:val="21"/>
                <w:lang w:val="zh-CN"/>
                <w14:textFill>
                  <w14:solidFill>
                    <w14:schemeClr w14:val="tx1"/>
                  </w14:solidFill>
                </w14:textFill>
              </w:rPr>
              <w:t>排放执行《污水综合排放标准》（GB8978-1996）表4三级标准及</w:t>
            </w:r>
            <w:r>
              <w:rPr>
                <w:snapToGrid w:val="0"/>
                <w:color w:val="000000" w:themeColor="text1"/>
                <w:szCs w:val="21"/>
                <w14:textFill>
                  <w14:solidFill>
                    <w14:schemeClr w14:val="tx1"/>
                  </w14:solidFill>
                </w14:textFill>
              </w:rPr>
              <w:t>龙海道污水处理厂</w:t>
            </w:r>
            <w:r>
              <w:rPr>
                <w:rFonts w:hint="eastAsia"/>
                <w:snapToGrid w:val="0"/>
                <w:color w:val="000000" w:themeColor="text1"/>
                <w:szCs w:val="21"/>
                <w:lang w:val="zh-CN"/>
                <w14:textFill>
                  <w14:solidFill>
                    <w14:schemeClr w14:val="tx1"/>
                  </w14:solidFill>
                </w14:textFill>
              </w:rPr>
              <w:t>收</w:t>
            </w:r>
            <w:r>
              <w:rPr>
                <w:snapToGrid w:val="0"/>
                <w:color w:val="000000" w:themeColor="text1"/>
                <w:szCs w:val="21"/>
                <w:lang w:val="zh-CN"/>
                <w14:textFill>
                  <w14:solidFill>
                    <w14:schemeClr w14:val="tx1"/>
                  </w14:solidFill>
                </w14:textFill>
              </w:rPr>
              <w:t>水水质要求</w:t>
            </w:r>
            <w:r>
              <w:rPr>
                <w:rFonts w:hint="eastAsia"/>
                <w:color w:val="000000" w:themeColor="text1"/>
                <w:szCs w:val="20"/>
                <w14:textFill>
                  <w14:solidFill>
                    <w14:schemeClr w14:val="tx1"/>
                  </w14:solidFill>
                </w14:textFill>
              </w:rPr>
              <w:t>。</w:t>
            </w:r>
          </w:p>
          <w:p w14:paraId="389F8187">
            <w:pPr>
              <w:pStyle w:val="19"/>
              <w:snapToGrid w:val="0"/>
              <w:ind w:firstLine="422"/>
              <w:contextualSpacing/>
              <w:jc w:val="center"/>
              <w:rPr>
                <w:rFonts w:ascii="Times New Roman" w:hAnsi="Times New Roman"/>
                <w:b/>
                <w:bCs/>
                <w:color w:val="000000" w:themeColor="text1"/>
                <w:szCs w:val="21"/>
                <w14:textFill>
                  <w14:solidFill>
                    <w14:schemeClr w14:val="tx1"/>
                  </w14:solidFill>
                </w14:textFill>
              </w:rPr>
            </w:pPr>
            <w:bookmarkStart w:id="8" w:name="_Ref362343338"/>
            <w:r>
              <w:rPr>
                <w:rFonts w:ascii="Times New Roman" w:hAnsi="Times New Roman"/>
                <w:b/>
                <w:bCs/>
                <w:color w:val="000000" w:themeColor="text1"/>
                <w:szCs w:val="21"/>
                <w14:textFill>
                  <w14:solidFill>
                    <w14:schemeClr w14:val="tx1"/>
                  </w14:solidFill>
                </w14:textFill>
              </w:rPr>
              <w:t>表</w:t>
            </w:r>
            <w:bookmarkEnd w:id="8"/>
            <w:r>
              <w:rPr>
                <w:rFonts w:ascii="Times New Roman" w:hAnsi="Times New Roman"/>
                <w:b/>
                <w:bCs/>
                <w:color w:val="000000" w:themeColor="text1"/>
                <w:szCs w:val="21"/>
                <w14:textFill>
                  <w14:solidFill>
                    <w14:schemeClr w14:val="tx1"/>
                  </w14:solidFill>
                </w14:textFill>
              </w:rPr>
              <w:t>25  废水排放标准</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337"/>
              <w:gridCol w:w="1098"/>
              <w:gridCol w:w="1098"/>
              <w:gridCol w:w="1098"/>
            </w:tblGrid>
            <w:tr w14:paraId="67D9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33" w:type="dxa"/>
                  <w:vMerge w:val="restart"/>
                  <w:vAlign w:val="center"/>
                </w:tcPr>
                <w:p w14:paraId="5A38E405">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执行标准</w:t>
                  </w:r>
                </w:p>
              </w:tc>
              <w:tc>
                <w:tcPr>
                  <w:tcW w:w="4631" w:type="dxa"/>
                  <w:gridSpan w:val="4"/>
                </w:tcPr>
                <w:p w14:paraId="539074B3">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污染因子</w:t>
                  </w:r>
                </w:p>
              </w:tc>
            </w:tr>
            <w:tr w14:paraId="1261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333" w:type="dxa"/>
                  <w:vMerge w:val="continue"/>
                  <w:vAlign w:val="center"/>
                </w:tcPr>
                <w:p w14:paraId="29628F81">
                  <w:pPr>
                    <w:snapToGrid w:val="0"/>
                    <w:spacing w:line="240" w:lineRule="atLeast"/>
                    <w:contextualSpacing/>
                    <w:jc w:val="center"/>
                    <w:rPr>
                      <w:snapToGrid w:val="0"/>
                      <w:color w:val="000000" w:themeColor="text1"/>
                      <w:sz w:val="18"/>
                      <w:szCs w:val="18"/>
                      <w14:textFill>
                        <w14:solidFill>
                          <w14:schemeClr w14:val="tx1"/>
                        </w14:solidFill>
                      </w14:textFill>
                    </w:rPr>
                  </w:pPr>
                </w:p>
              </w:tc>
              <w:tc>
                <w:tcPr>
                  <w:tcW w:w="1337" w:type="dxa"/>
                  <w:vAlign w:val="center"/>
                </w:tcPr>
                <w:p w14:paraId="452812F1">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COD(mg/L)</w:t>
                  </w:r>
                </w:p>
              </w:tc>
              <w:tc>
                <w:tcPr>
                  <w:tcW w:w="1098" w:type="dxa"/>
                  <w:vAlign w:val="center"/>
                </w:tcPr>
                <w:p w14:paraId="2D6B818B">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SS(mg/L)</w:t>
                  </w:r>
                </w:p>
              </w:tc>
              <w:tc>
                <w:tcPr>
                  <w:tcW w:w="1098" w:type="dxa"/>
                  <w:vAlign w:val="center"/>
                </w:tcPr>
                <w:p w14:paraId="10556ABF">
                  <w:pPr>
                    <w:snapToGrid w:val="0"/>
                    <w:spacing w:line="240" w:lineRule="atLeast"/>
                    <w:contextualSpacing/>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氨氮(mg/L)</w:t>
                  </w:r>
                </w:p>
              </w:tc>
              <w:tc>
                <w:tcPr>
                  <w:tcW w:w="1098" w:type="dxa"/>
                  <w:vAlign w:val="center"/>
                </w:tcPr>
                <w:p w14:paraId="37ECCC2C">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pH</w:t>
                  </w:r>
                </w:p>
              </w:tc>
            </w:tr>
            <w:tr w14:paraId="5673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33" w:type="dxa"/>
                  <w:vAlign w:val="center"/>
                </w:tcPr>
                <w:p w14:paraId="41E9DC14">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《污水综合排放标准》(GB8978-1996)三级标准</w:t>
                  </w:r>
                </w:p>
              </w:tc>
              <w:tc>
                <w:tcPr>
                  <w:tcW w:w="1337" w:type="dxa"/>
                  <w:vAlign w:val="center"/>
                </w:tcPr>
                <w:p w14:paraId="43ACB465">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500</w:t>
                  </w:r>
                </w:p>
              </w:tc>
              <w:tc>
                <w:tcPr>
                  <w:tcW w:w="1098" w:type="dxa"/>
                  <w:vAlign w:val="center"/>
                </w:tcPr>
                <w:p w14:paraId="53916B52">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400</w:t>
                  </w:r>
                </w:p>
              </w:tc>
              <w:tc>
                <w:tcPr>
                  <w:tcW w:w="1098" w:type="dxa"/>
                  <w:vAlign w:val="center"/>
                </w:tcPr>
                <w:p w14:paraId="0CCF0075">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1098" w:type="dxa"/>
                  <w:vAlign w:val="center"/>
                </w:tcPr>
                <w:p w14:paraId="7C514FE8">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6</w:t>
                  </w:r>
                  <w:r>
                    <w:rPr>
                      <w:snapToGrid w:val="0"/>
                      <w:color w:val="000000" w:themeColor="text1"/>
                      <w:sz w:val="18"/>
                      <w:szCs w:val="18"/>
                      <w14:textFill>
                        <w14:solidFill>
                          <w14:schemeClr w14:val="tx1"/>
                        </w14:solidFill>
                      </w14:textFill>
                    </w:rPr>
                    <w:t>-9</w:t>
                  </w:r>
                </w:p>
              </w:tc>
            </w:tr>
            <w:tr w14:paraId="4CE6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33" w:type="dxa"/>
                  <w:vAlign w:val="center"/>
                </w:tcPr>
                <w:p w14:paraId="2753FADE">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秦皇岛开发区龙海道污水处理厂接管标准</w:t>
                  </w:r>
                </w:p>
              </w:tc>
              <w:tc>
                <w:tcPr>
                  <w:tcW w:w="1337" w:type="dxa"/>
                  <w:vAlign w:val="center"/>
                </w:tcPr>
                <w:p w14:paraId="5BCBD570">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400</w:t>
                  </w:r>
                </w:p>
              </w:tc>
              <w:tc>
                <w:tcPr>
                  <w:tcW w:w="1098" w:type="dxa"/>
                  <w:vAlign w:val="center"/>
                </w:tcPr>
                <w:p w14:paraId="35C80BC5">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300</w:t>
                  </w:r>
                </w:p>
              </w:tc>
              <w:tc>
                <w:tcPr>
                  <w:tcW w:w="1098" w:type="dxa"/>
                  <w:vAlign w:val="center"/>
                </w:tcPr>
                <w:p w14:paraId="5678557D">
                  <w:pPr>
                    <w:snapToGrid w:val="0"/>
                    <w:spacing w:line="240" w:lineRule="atLeast"/>
                    <w:contextualSpacing/>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25</w:t>
                  </w:r>
                </w:p>
              </w:tc>
              <w:tc>
                <w:tcPr>
                  <w:tcW w:w="1098" w:type="dxa"/>
                  <w:vAlign w:val="center"/>
                </w:tcPr>
                <w:p w14:paraId="61747CD7">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6</w:t>
                  </w:r>
                  <w:r>
                    <w:rPr>
                      <w:snapToGrid w:val="0"/>
                      <w:color w:val="000000" w:themeColor="text1"/>
                      <w:sz w:val="18"/>
                      <w:szCs w:val="18"/>
                      <w14:textFill>
                        <w14:solidFill>
                          <w14:schemeClr w14:val="tx1"/>
                        </w14:solidFill>
                      </w14:textFill>
                    </w:rPr>
                    <w:t>-9</w:t>
                  </w:r>
                </w:p>
              </w:tc>
            </w:tr>
            <w:tr w14:paraId="765F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33" w:type="dxa"/>
                  <w:vAlign w:val="center"/>
                </w:tcPr>
                <w:p w14:paraId="37870B81">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本项目执行标准</w:t>
                  </w:r>
                </w:p>
              </w:tc>
              <w:tc>
                <w:tcPr>
                  <w:tcW w:w="1337" w:type="dxa"/>
                  <w:vAlign w:val="center"/>
                </w:tcPr>
                <w:p w14:paraId="52D11CB1">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4</w:t>
                  </w:r>
                  <w:r>
                    <w:rPr>
                      <w:snapToGrid w:val="0"/>
                      <w:color w:val="000000" w:themeColor="text1"/>
                      <w:sz w:val="18"/>
                      <w:szCs w:val="18"/>
                      <w14:textFill>
                        <w14:solidFill>
                          <w14:schemeClr w14:val="tx1"/>
                        </w14:solidFill>
                      </w14:textFill>
                    </w:rPr>
                    <w:t>00</w:t>
                  </w:r>
                </w:p>
              </w:tc>
              <w:tc>
                <w:tcPr>
                  <w:tcW w:w="1098" w:type="dxa"/>
                  <w:vAlign w:val="center"/>
                </w:tcPr>
                <w:p w14:paraId="3B46A16C">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3</w:t>
                  </w:r>
                  <w:r>
                    <w:rPr>
                      <w:snapToGrid w:val="0"/>
                      <w:color w:val="000000" w:themeColor="text1"/>
                      <w:sz w:val="18"/>
                      <w:szCs w:val="18"/>
                      <w14:textFill>
                        <w14:solidFill>
                          <w14:schemeClr w14:val="tx1"/>
                        </w14:solidFill>
                      </w14:textFill>
                    </w:rPr>
                    <w:t>00</w:t>
                  </w:r>
                </w:p>
              </w:tc>
              <w:tc>
                <w:tcPr>
                  <w:tcW w:w="1098" w:type="dxa"/>
                  <w:vAlign w:val="center"/>
                </w:tcPr>
                <w:p w14:paraId="1FAB6E06">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w:t>
                  </w:r>
                  <w:r>
                    <w:rPr>
                      <w:snapToGrid w:val="0"/>
                      <w:color w:val="000000" w:themeColor="text1"/>
                      <w:sz w:val="18"/>
                      <w:szCs w:val="18"/>
                      <w14:textFill>
                        <w14:solidFill>
                          <w14:schemeClr w14:val="tx1"/>
                        </w14:solidFill>
                      </w14:textFill>
                    </w:rPr>
                    <w:t>5</w:t>
                  </w:r>
                </w:p>
              </w:tc>
              <w:tc>
                <w:tcPr>
                  <w:tcW w:w="1098" w:type="dxa"/>
                  <w:vAlign w:val="center"/>
                </w:tcPr>
                <w:p w14:paraId="0EA8A217">
                  <w:pPr>
                    <w:snapToGrid w:val="0"/>
                    <w:spacing w:line="240" w:lineRule="atLeast"/>
                    <w:contextualSpacing/>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6</w:t>
                  </w:r>
                  <w:r>
                    <w:rPr>
                      <w:snapToGrid w:val="0"/>
                      <w:color w:val="000000" w:themeColor="text1"/>
                      <w:sz w:val="18"/>
                      <w:szCs w:val="18"/>
                      <w14:textFill>
                        <w14:solidFill>
                          <w14:schemeClr w14:val="tx1"/>
                        </w14:solidFill>
                      </w14:textFill>
                    </w:rPr>
                    <w:t>-9</w:t>
                  </w:r>
                </w:p>
              </w:tc>
            </w:tr>
          </w:tbl>
          <w:p w14:paraId="383E20E2">
            <w:pPr>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2.3噪声</w:t>
            </w:r>
          </w:p>
          <w:p w14:paraId="42805BD6">
            <w:pPr>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厂界噪声执行《工业企业厂界环境噪声排放标准》（GB12348-2008）中的3</w:t>
            </w:r>
            <w:r>
              <w:rPr>
                <w:rFonts w:hint="eastAsia"/>
                <w:color w:val="000000" w:themeColor="text1"/>
                <w14:textFill>
                  <w14:solidFill>
                    <w14:schemeClr w14:val="tx1"/>
                  </w14:solidFill>
                </w14:textFill>
              </w:rPr>
              <w:t>类</w:t>
            </w:r>
            <w:r>
              <w:rPr>
                <w:color w:val="000000" w:themeColor="text1"/>
                <w14:textFill>
                  <w14:solidFill>
                    <w14:schemeClr w14:val="tx1"/>
                  </w14:solidFill>
                </w14:textFill>
              </w:rPr>
              <w:t>标准</w:t>
            </w:r>
            <w:r>
              <w:rPr>
                <w:rFonts w:hint="eastAsia"/>
                <w:color w:val="000000" w:themeColor="text1"/>
                <w14:textFill>
                  <w14:solidFill>
                    <w14:schemeClr w14:val="tx1"/>
                  </w14:solidFill>
                </w14:textFill>
              </w:rPr>
              <w:t>。</w:t>
            </w:r>
          </w:p>
          <w:p w14:paraId="5150037F">
            <w:pPr>
              <w:snapToGrid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表2</w:t>
            </w:r>
            <w:r>
              <w:rPr>
                <w:b/>
                <w:bCs/>
                <w:color w:val="000000" w:themeColor="text1"/>
                <w14:textFill>
                  <w14:solidFill>
                    <w14:schemeClr w14:val="tx1"/>
                  </w14:solidFill>
                </w14:textFill>
              </w:rPr>
              <w:t xml:space="preserve">6  </w:t>
            </w:r>
            <w:r>
              <w:rPr>
                <w:rFonts w:hint="eastAsia"/>
                <w:b/>
                <w:bCs/>
                <w:color w:val="000000" w:themeColor="text1"/>
                <w14:textFill>
                  <w14:solidFill>
                    <w14:schemeClr w14:val="tx1"/>
                  </w14:solidFill>
                </w14:textFill>
              </w:rPr>
              <w:t>噪声排放标准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127"/>
              <w:gridCol w:w="1559"/>
              <w:gridCol w:w="3497"/>
            </w:tblGrid>
            <w:tr w14:paraId="2E3B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5A3086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2127" w:type="dxa"/>
                  <w:vAlign w:val="center"/>
                </w:tcPr>
                <w:p w14:paraId="5A8685DA">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厂界</w:t>
                  </w:r>
                </w:p>
              </w:tc>
              <w:tc>
                <w:tcPr>
                  <w:tcW w:w="1559" w:type="dxa"/>
                  <w:vAlign w:val="center"/>
                </w:tcPr>
                <w:p w14:paraId="75C9D0A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标准值</w:t>
                  </w:r>
                </w:p>
              </w:tc>
              <w:tc>
                <w:tcPr>
                  <w:tcW w:w="3497" w:type="dxa"/>
                  <w:vAlign w:val="center"/>
                </w:tcPr>
                <w:p w14:paraId="5A55F240">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标准名称</w:t>
                  </w:r>
                </w:p>
              </w:tc>
            </w:tr>
            <w:tr w14:paraId="366F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14:paraId="3A4FA2E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2127" w:type="dxa"/>
                  <w:vMerge w:val="restart"/>
                  <w:vAlign w:val="center"/>
                </w:tcPr>
                <w:p w14:paraId="1C29EC43">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厂界噪声</w:t>
                  </w:r>
                </w:p>
              </w:tc>
              <w:tc>
                <w:tcPr>
                  <w:tcW w:w="1559" w:type="dxa"/>
                  <w:vAlign w:val="center"/>
                </w:tcPr>
                <w:p w14:paraId="0F59867B">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昼间</w:t>
                  </w:r>
                  <w:r>
                    <w:rPr>
                      <w:color w:val="000000" w:themeColor="text1"/>
                      <w:sz w:val="18"/>
                      <w:szCs w:val="18"/>
                      <w14:textFill>
                        <w14:solidFill>
                          <w14:schemeClr w14:val="tx1"/>
                        </w14:solidFill>
                      </w14:textFill>
                    </w:rPr>
                    <w:t>65dB</w:t>
                  </w:r>
                  <w:r>
                    <w:rPr>
                      <w:rFonts w:hint="eastAsia"/>
                      <w:color w:val="000000" w:themeColor="text1"/>
                      <w:sz w:val="18"/>
                      <w:szCs w:val="18"/>
                      <w14:textFill>
                        <w14:solidFill>
                          <w14:schemeClr w14:val="tx1"/>
                        </w14:solidFill>
                      </w14:textFill>
                    </w:rPr>
                    <w:t>（A）</w:t>
                  </w:r>
                </w:p>
              </w:tc>
              <w:tc>
                <w:tcPr>
                  <w:tcW w:w="3497" w:type="dxa"/>
                  <w:vMerge w:val="restart"/>
                  <w:vAlign w:val="center"/>
                </w:tcPr>
                <w:p w14:paraId="7888E2B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《工业企业厂界环境噪声排放标准》（GB12348-2008）3</w:t>
                  </w:r>
                  <w:r>
                    <w:rPr>
                      <w:rFonts w:hint="eastAsia"/>
                      <w:color w:val="000000" w:themeColor="text1"/>
                      <w:sz w:val="18"/>
                      <w:szCs w:val="18"/>
                      <w14:textFill>
                        <w14:solidFill>
                          <w14:schemeClr w14:val="tx1"/>
                        </w14:solidFill>
                      </w14:textFill>
                    </w:rPr>
                    <w:t>类</w:t>
                  </w:r>
                </w:p>
              </w:tc>
            </w:tr>
            <w:tr w14:paraId="34F9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14:paraId="6ABBD719">
                  <w:pPr>
                    <w:snapToGrid w:val="0"/>
                    <w:jc w:val="center"/>
                    <w:rPr>
                      <w:color w:val="000000" w:themeColor="text1"/>
                      <w:sz w:val="18"/>
                      <w:szCs w:val="18"/>
                      <w14:textFill>
                        <w14:solidFill>
                          <w14:schemeClr w14:val="tx1"/>
                        </w14:solidFill>
                      </w14:textFill>
                    </w:rPr>
                  </w:pPr>
                </w:p>
              </w:tc>
              <w:tc>
                <w:tcPr>
                  <w:tcW w:w="2127" w:type="dxa"/>
                  <w:vMerge w:val="continue"/>
                  <w:vAlign w:val="center"/>
                </w:tcPr>
                <w:p w14:paraId="4337C66E">
                  <w:pPr>
                    <w:snapToGrid w:val="0"/>
                    <w:jc w:val="center"/>
                    <w:rPr>
                      <w:color w:val="000000" w:themeColor="text1"/>
                      <w:sz w:val="18"/>
                      <w:szCs w:val="18"/>
                      <w14:textFill>
                        <w14:solidFill>
                          <w14:schemeClr w14:val="tx1"/>
                        </w14:solidFill>
                      </w14:textFill>
                    </w:rPr>
                  </w:pPr>
                </w:p>
              </w:tc>
              <w:tc>
                <w:tcPr>
                  <w:tcW w:w="1559" w:type="dxa"/>
                  <w:vAlign w:val="center"/>
                </w:tcPr>
                <w:p w14:paraId="4DC43676">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夜间5</w:t>
                  </w:r>
                  <w:r>
                    <w:rPr>
                      <w:color w:val="000000" w:themeColor="text1"/>
                      <w:sz w:val="18"/>
                      <w:szCs w:val="18"/>
                      <w14:textFill>
                        <w14:solidFill>
                          <w14:schemeClr w14:val="tx1"/>
                        </w14:solidFill>
                      </w14:textFill>
                    </w:rPr>
                    <w:t>5 dB</w:t>
                  </w:r>
                  <w:r>
                    <w:rPr>
                      <w:rFonts w:hint="eastAsia"/>
                      <w:color w:val="000000" w:themeColor="text1"/>
                      <w:sz w:val="18"/>
                      <w:szCs w:val="18"/>
                      <w14:textFill>
                        <w14:solidFill>
                          <w14:schemeClr w14:val="tx1"/>
                        </w14:solidFill>
                      </w14:textFill>
                    </w:rPr>
                    <w:t>（A）</w:t>
                  </w:r>
                </w:p>
              </w:tc>
              <w:tc>
                <w:tcPr>
                  <w:tcW w:w="3497" w:type="dxa"/>
                  <w:vMerge w:val="continue"/>
                  <w:vAlign w:val="center"/>
                </w:tcPr>
                <w:p w14:paraId="7B6A3829">
                  <w:pPr>
                    <w:snapToGrid w:val="0"/>
                    <w:jc w:val="center"/>
                    <w:rPr>
                      <w:color w:val="000000" w:themeColor="text1"/>
                      <w:sz w:val="18"/>
                      <w:szCs w:val="18"/>
                      <w14:textFill>
                        <w14:solidFill>
                          <w14:schemeClr w14:val="tx1"/>
                        </w14:solidFill>
                      </w14:textFill>
                    </w:rPr>
                  </w:pPr>
                </w:p>
              </w:tc>
            </w:tr>
          </w:tbl>
          <w:p w14:paraId="62E1F296">
            <w:pPr>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2.4</w:t>
            </w:r>
            <w:r>
              <w:rPr>
                <w:rFonts w:hint="eastAsia"/>
                <w:b/>
                <w:bCs/>
                <w:color w:val="000000" w:themeColor="text1"/>
                <w14:textFill>
                  <w14:solidFill>
                    <w14:schemeClr w14:val="tx1"/>
                  </w14:solidFill>
                </w14:textFill>
              </w:rPr>
              <w:t>固体废物</w:t>
            </w:r>
          </w:p>
          <w:p w14:paraId="375B2A56">
            <w:pPr>
              <w:snapToGrid w:val="0"/>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一般工业固体废物执行</w:t>
            </w:r>
            <w:r>
              <w:rPr>
                <w:rFonts w:hint="eastAsia"/>
                <w:snapToGrid w:val="0"/>
                <w:color w:val="000000" w:themeColor="text1"/>
                <w:szCs w:val="21"/>
                <w14:textFill>
                  <w14:solidFill>
                    <w14:schemeClr w14:val="tx1"/>
                  </w14:solidFill>
                </w14:textFill>
              </w:rPr>
              <w:t>《中华人民共和国固体废物污染环境防治法》中“采取防扬散、防流失、防渗漏或者其他防止污染环境的措施，不得擅自倾倒、堆放、丢弃、遗撒固体废物”等环境保护要求；</w:t>
            </w:r>
            <w:r>
              <w:rPr>
                <w:rFonts w:hint="eastAsia"/>
                <w:color w:val="000000" w:themeColor="text1"/>
                <w14:textFill>
                  <w14:solidFill>
                    <w14:schemeClr w14:val="tx1"/>
                  </w14:solidFill>
                </w14:textFill>
              </w:rPr>
              <w:t>危险废物执行《危险废物贮存污染控制标准》（G</w:t>
            </w:r>
            <w:r>
              <w:rPr>
                <w:color w:val="000000" w:themeColor="text1"/>
                <w14:textFill>
                  <w14:solidFill>
                    <w14:schemeClr w14:val="tx1"/>
                  </w14:solidFill>
                </w14:textFill>
              </w:rPr>
              <w:t>B18597-2023</w:t>
            </w:r>
            <w:r>
              <w:rPr>
                <w:rFonts w:hint="eastAsia"/>
                <w:color w:val="000000" w:themeColor="text1"/>
                <w14:textFill>
                  <w14:solidFill>
                    <w14:schemeClr w14:val="tx1"/>
                  </w14:solidFill>
                </w14:textFill>
              </w:rPr>
              <w:t>）内相关要求。</w:t>
            </w:r>
          </w:p>
        </w:tc>
      </w:tr>
      <w:tr w14:paraId="724FC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5D309B47">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14:paraId="2CC1DB3F">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14:paraId="2404BB4F">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190" w:type="dxa"/>
            <w:vAlign w:val="center"/>
          </w:tcPr>
          <w:p w14:paraId="64927ABF">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本项目总量控制指标</w:t>
            </w:r>
            <w:r>
              <w:rPr>
                <w:rFonts w:hint="eastAsia"/>
                <w:color w:val="000000" w:themeColor="text1"/>
                <w14:textFill>
                  <w14:solidFill>
                    <w14:schemeClr w14:val="tx1"/>
                  </w14:solidFill>
                </w14:textFill>
              </w:rPr>
              <w:t>如下。</w:t>
            </w:r>
          </w:p>
          <w:p w14:paraId="627BE24D">
            <w:pPr>
              <w:adjustRightInd w:val="0"/>
              <w:snapToGrid w:val="0"/>
              <w:spacing w:line="360" w:lineRule="auto"/>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1水污染物</w:t>
            </w:r>
          </w:p>
          <w:p w14:paraId="45A599E9">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w:t>
            </w:r>
            <w:r>
              <w:rPr>
                <w:snapToGrid w:val="0"/>
                <w:color w:val="000000" w:themeColor="text1"/>
                <w:szCs w:val="21"/>
                <w:lang w:val="zh-CN"/>
                <w14:textFill>
                  <w14:solidFill>
                    <w14:schemeClr w14:val="tx1"/>
                  </w14:solidFill>
                </w14:textFill>
              </w:rPr>
              <w:t>《污水综合排放标准》（GB8978-1996）表4三级标准及</w:t>
            </w:r>
            <w:r>
              <w:rPr>
                <w:snapToGrid w:val="0"/>
                <w:color w:val="000000" w:themeColor="text1"/>
                <w:szCs w:val="21"/>
                <w14:textFill>
                  <w14:solidFill>
                    <w14:schemeClr w14:val="tx1"/>
                  </w14:solidFill>
                </w14:textFill>
              </w:rPr>
              <w:t>龙海道污水处理厂</w:t>
            </w:r>
            <w:r>
              <w:rPr>
                <w:rFonts w:hint="eastAsia"/>
                <w:snapToGrid w:val="0"/>
                <w:color w:val="000000" w:themeColor="text1"/>
                <w:szCs w:val="21"/>
                <w:lang w:val="zh-CN"/>
                <w14:textFill>
                  <w14:solidFill>
                    <w14:schemeClr w14:val="tx1"/>
                  </w14:solidFill>
                </w14:textFill>
              </w:rPr>
              <w:t>收</w:t>
            </w:r>
            <w:r>
              <w:rPr>
                <w:snapToGrid w:val="0"/>
                <w:color w:val="000000" w:themeColor="text1"/>
                <w:szCs w:val="21"/>
                <w:lang w:val="zh-CN"/>
                <w14:textFill>
                  <w14:solidFill>
                    <w14:schemeClr w14:val="tx1"/>
                  </w14:solidFill>
                </w14:textFill>
              </w:rPr>
              <w:t>水水质要求</w:t>
            </w:r>
            <w:r>
              <w:rPr>
                <w:rFonts w:hint="eastAsia"/>
                <w:snapToGrid w:val="0"/>
                <w:color w:val="000000" w:themeColor="text1"/>
                <w:szCs w:val="21"/>
                <w:lang w:val="zh-CN"/>
                <w14:textFill>
                  <w14:solidFill>
                    <w14:schemeClr w14:val="tx1"/>
                  </w14:solidFill>
                </w14:textFill>
              </w:rPr>
              <w:t>进行计算：</w:t>
            </w:r>
          </w:p>
          <w:p w14:paraId="7D0E55BC">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COD</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430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/a×400mg/L×10</w:t>
            </w:r>
            <w:r>
              <w:rPr>
                <w:bCs/>
                <w:color w:val="000000" w:themeColor="text1"/>
                <w:szCs w:val="21"/>
                <w:vertAlign w:val="superscript"/>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2.172t/a</w:t>
            </w:r>
            <w:r>
              <w:rPr>
                <w:rFonts w:hint="eastAsia"/>
                <w:color w:val="000000" w:themeColor="text1"/>
                <w14:textFill>
                  <w14:solidFill>
                    <w14:schemeClr w14:val="tx1"/>
                  </w14:solidFill>
                </w14:textFill>
              </w:rPr>
              <w:t>；</w:t>
            </w:r>
          </w:p>
          <w:p w14:paraId="43ECACB3">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氨氮</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430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/a×25mg/L×10</w:t>
            </w:r>
            <w:r>
              <w:rPr>
                <w:bCs/>
                <w:color w:val="000000" w:themeColor="text1"/>
                <w:szCs w:val="21"/>
                <w:vertAlign w:val="superscript"/>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0.136t/a</w:t>
            </w:r>
            <w:r>
              <w:rPr>
                <w:rFonts w:hint="eastAsia"/>
                <w:color w:val="000000" w:themeColor="text1"/>
                <w14:textFill>
                  <w14:solidFill>
                    <w14:schemeClr w14:val="tx1"/>
                  </w14:solidFill>
                </w14:textFill>
              </w:rPr>
              <w:t>。</w:t>
            </w:r>
          </w:p>
          <w:p w14:paraId="69AA30E2">
            <w:pPr>
              <w:adjustRightInd w:val="0"/>
              <w:snapToGrid w:val="0"/>
              <w:spacing w:line="360" w:lineRule="auto"/>
              <w:ind w:firstLine="420" w:firstLineChars="200"/>
              <w:jc w:val="left"/>
              <w:rPr>
                <w:snapToGrid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按照</w:t>
            </w:r>
            <w:r>
              <w:rPr>
                <w:snapToGrid w:val="0"/>
                <w:color w:val="000000" w:themeColor="text1"/>
                <w:szCs w:val="21"/>
                <w14:textFill>
                  <w14:solidFill>
                    <w14:schemeClr w14:val="tx1"/>
                  </w14:solidFill>
                </w14:textFill>
              </w:rPr>
              <w:t>龙海道污水处理厂</w:t>
            </w:r>
            <w:r>
              <w:rPr>
                <w:rFonts w:hint="eastAsia"/>
                <w:snapToGrid w:val="0"/>
                <w:color w:val="000000" w:themeColor="text1"/>
                <w:szCs w:val="21"/>
                <w14:textFill>
                  <w14:solidFill>
                    <w14:schemeClr w14:val="tx1"/>
                  </w14:solidFill>
                </w14:textFill>
              </w:rPr>
              <w:t>出水水质（</w:t>
            </w:r>
            <w:r>
              <w:rPr>
                <w:snapToGrid w:val="0"/>
                <w:color w:val="000000" w:themeColor="text1"/>
                <w:szCs w:val="21"/>
                <w14:textFill>
                  <w14:solidFill>
                    <w14:schemeClr w14:val="tx1"/>
                  </w14:solidFill>
                </w14:textFill>
              </w:rPr>
              <w:t>GB18918-2002</w:t>
            </w:r>
            <w:r>
              <w:rPr>
                <w:rFonts w:hint="eastAsia"/>
                <w:snapToGrid w:val="0"/>
                <w:color w:val="000000" w:themeColor="text1"/>
                <w:szCs w:val="21"/>
                <w14:textFill>
                  <w14:solidFill>
                    <w14:schemeClr w14:val="tx1"/>
                  </w14:solidFill>
                </w14:textFill>
              </w:rPr>
              <w:t>一级A标准）进行计算：</w:t>
            </w:r>
          </w:p>
          <w:p w14:paraId="4122307C">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COD</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430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/a×50mg/L×10</w:t>
            </w:r>
            <w:r>
              <w:rPr>
                <w:bCs/>
                <w:color w:val="000000" w:themeColor="text1"/>
                <w:szCs w:val="21"/>
                <w:vertAlign w:val="superscript"/>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0.272t/a</w:t>
            </w:r>
            <w:r>
              <w:rPr>
                <w:rFonts w:hint="eastAsia"/>
                <w:color w:val="000000" w:themeColor="text1"/>
                <w14:textFill>
                  <w14:solidFill>
                    <w14:schemeClr w14:val="tx1"/>
                  </w14:solidFill>
                </w14:textFill>
              </w:rPr>
              <w:t>；</w:t>
            </w:r>
          </w:p>
          <w:p w14:paraId="57AACB7A">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氨氮</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430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/a×5mg/L×10</w:t>
            </w:r>
            <w:r>
              <w:rPr>
                <w:bCs/>
                <w:color w:val="000000" w:themeColor="text1"/>
                <w:szCs w:val="21"/>
                <w:vertAlign w:val="superscript"/>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0.027t/a</w:t>
            </w:r>
            <w:r>
              <w:rPr>
                <w:rFonts w:hint="eastAsia"/>
                <w:color w:val="000000" w:themeColor="text1"/>
                <w14:textFill>
                  <w14:solidFill>
                    <w14:schemeClr w14:val="tx1"/>
                  </w14:solidFill>
                </w14:textFill>
              </w:rPr>
              <w:t>。</w:t>
            </w:r>
          </w:p>
          <w:p w14:paraId="4E4CFDA2">
            <w:pPr>
              <w:adjustRightInd w:val="0"/>
              <w:snapToGrid w:val="0"/>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2大气污染物</w:t>
            </w:r>
          </w:p>
          <w:p w14:paraId="1D8E03D0">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根据环评计算内容，本项目V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排放为注塑、挤出工序排放的非甲烷总烃、印刷工序排放的非甲烷总烃、组装工序排放的环己酮、灭菌工序排放的环氧乙烷。</w:t>
            </w:r>
          </w:p>
          <w:p w14:paraId="0CFD73CA">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根据表3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有组织废气产排情况及参数一览表内容，其中注塑挤出工序V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.119t/a</w:t>
            </w:r>
            <w:r>
              <w:rPr>
                <w:rFonts w:hint="eastAsia"/>
                <w:color w:val="000000" w:themeColor="text1"/>
                <w14:textFill>
                  <w14:solidFill>
                    <w14:schemeClr w14:val="tx1"/>
                  </w14:solidFill>
                </w14:textFill>
              </w:rPr>
              <w:t>，印刷工序V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.122t/a</w:t>
            </w:r>
            <w:r>
              <w:rPr>
                <w:rFonts w:hint="eastAsia"/>
                <w:color w:val="000000" w:themeColor="text1"/>
                <w14:textFill>
                  <w14:solidFill>
                    <w14:schemeClr w14:val="tx1"/>
                  </w14:solidFill>
                </w14:textFill>
              </w:rPr>
              <w:t>，组装工序V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.318t/a</w:t>
            </w:r>
            <w:r>
              <w:rPr>
                <w:rFonts w:hint="eastAsia"/>
                <w:color w:val="000000" w:themeColor="text1"/>
                <w14:textFill>
                  <w14:solidFill>
                    <w14:schemeClr w14:val="tx1"/>
                  </w14:solidFill>
                </w14:textFill>
              </w:rPr>
              <w:t>，灭菌工序V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.029t/a</w:t>
            </w:r>
            <w:r>
              <w:rPr>
                <w:rFonts w:hint="eastAsia"/>
                <w:color w:val="000000" w:themeColor="text1"/>
                <w14:textFill>
                  <w14:solidFill>
                    <w14:schemeClr w14:val="tx1"/>
                  </w14:solidFill>
                </w14:textFill>
              </w:rPr>
              <w:t>。合计为0</w:t>
            </w:r>
            <w:r>
              <w:rPr>
                <w:color w:val="000000" w:themeColor="text1"/>
                <w14:textFill>
                  <w14:solidFill>
                    <w14:schemeClr w14:val="tx1"/>
                  </w14:solidFill>
                </w14:textFill>
              </w:rPr>
              <w:t>.588t/a</w:t>
            </w:r>
            <w:r>
              <w:rPr>
                <w:rFonts w:hint="eastAsia"/>
                <w:color w:val="000000" w:themeColor="text1"/>
                <w14:textFill>
                  <w14:solidFill>
                    <w14:schemeClr w14:val="tx1"/>
                  </w14:solidFill>
                </w14:textFill>
              </w:rPr>
              <w:t>。</w:t>
            </w:r>
          </w:p>
        </w:tc>
      </w:tr>
    </w:tbl>
    <w:p w14:paraId="79F01C09">
      <w:pPr>
        <w:pStyle w:val="4"/>
        <w:rPr>
          <w:snapToGrid w:val="0"/>
          <w:color w:val="000000" w:themeColor="text1"/>
          <w14:textFill>
            <w14:solidFill>
              <w14:schemeClr w14:val="tx1"/>
            </w14:solidFill>
          </w14:textFill>
        </w:rPr>
      </w:pPr>
      <w:r>
        <w:rPr>
          <w:snapToGrid w:val="0"/>
          <w:color w:val="000000" w:themeColor="text1"/>
          <w:sz w:val="36"/>
          <w:szCs w:val="36"/>
          <w:lang w:val="en-US"/>
          <w14:textFill>
            <w14:solidFill>
              <w14:schemeClr w14:val="tx1"/>
            </w14:solidFill>
          </w14:textFill>
        </w:rPr>
        <w:br w:type="page"/>
      </w:r>
      <w:bookmarkStart w:id="9" w:name="_Toc124261021"/>
      <w:r>
        <w:rPr>
          <w:rFonts w:hint="eastAsia"/>
          <w:snapToGrid w:val="0"/>
          <w:color w:val="000000" w:themeColor="text1"/>
          <w14:textFill>
            <w14:solidFill>
              <w14:schemeClr w14:val="tx1"/>
            </w14:solidFill>
          </w14:textFill>
        </w:rPr>
        <w:t>四、主要环境影响和保护措施</w:t>
      </w:r>
      <w:bookmarkEnd w:id="9"/>
    </w:p>
    <w:tbl>
      <w:tblPr>
        <w:tblStyle w:val="3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A854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14:paraId="0B708EC4">
            <w:pPr>
              <w:pStyle w:val="34"/>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施工</w:t>
            </w:r>
          </w:p>
          <w:p w14:paraId="7821B4AA">
            <w:pPr>
              <w:pStyle w:val="34"/>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期环</w:t>
            </w:r>
          </w:p>
          <w:p w14:paraId="401CD831">
            <w:pPr>
              <w:pStyle w:val="34"/>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境保</w:t>
            </w:r>
          </w:p>
          <w:p w14:paraId="2D9EA226">
            <w:pPr>
              <w:pStyle w:val="34"/>
              <w:adjustRightInd w:val="0"/>
              <w:snapToGrid w:val="0"/>
              <w:spacing w:before="0" w:beforeAutospacing="0" w:after="0" w:afterAutospacing="0"/>
              <w:jc w:val="center"/>
              <w:rPr>
                <w:rFonts w:cs="宋体"/>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护措</w:t>
            </w:r>
          </w:p>
          <w:p w14:paraId="39BF572F">
            <w:pPr>
              <w:pStyle w:val="34"/>
              <w:adjustRightInd w:val="0"/>
              <w:snapToGrid w:val="0"/>
              <w:spacing w:before="0" w:beforeAutospacing="0" w:after="0" w:afterAutospacing="0"/>
              <w:jc w:val="center"/>
              <w:rPr>
                <w:rFonts w:cs="宋体"/>
                <w:bCs/>
                <w:color w:val="000000" w:themeColor="text1"/>
                <w:kern w:val="2"/>
                <w:sz w:val="21"/>
                <w:szCs w:val="21"/>
                <w:lang w:val="en-US"/>
                <w14:textFill>
                  <w14:solidFill>
                    <w14:schemeClr w14:val="tx1"/>
                  </w14:solidFill>
                </w14:textFill>
              </w:rPr>
            </w:pPr>
            <w:r>
              <w:rPr>
                <w:rFonts w:hint="eastAsia" w:cs="宋体"/>
                <w:color w:val="000000" w:themeColor="text1"/>
                <w:kern w:val="2"/>
                <w:sz w:val="21"/>
                <w:szCs w:val="21"/>
                <w:lang w:val="en-US"/>
                <w14:textFill>
                  <w14:solidFill>
                    <w14:schemeClr w14:val="tx1"/>
                  </w14:solidFill>
                </w14:textFill>
              </w:rPr>
              <w:t>施</w:t>
            </w:r>
          </w:p>
        </w:tc>
        <w:tc>
          <w:tcPr>
            <w:tcW w:w="8162" w:type="dxa"/>
            <w:vAlign w:val="center"/>
          </w:tcPr>
          <w:p w14:paraId="7C807592">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施工期产生的污染主要来自于施工过程中会产生扬尘、废水、噪声及固体废物，对周围环境产生一定影响,但这种影响是暂时的,待施工结束后,影响将会逐步消除。</w:t>
            </w:r>
          </w:p>
          <w:p w14:paraId="672B5786">
            <w:pPr>
              <w:adjustRightInd w:val="0"/>
              <w:snapToGrid w:val="0"/>
              <w:spacing w:line="360" w:lineRule="auto"/>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1施工</w:t>
            </w:r>
            <w:r>
              <w:rPr>
                <w:rFonts w:hint="eastAsia"/>
                <w:b/>
                <w:color w:val="000000" w:themeColor="text1"/>
                <w:spacing w:val="-10"/>
                <w:szCs w:val="21"/>
                <w14:textFill>
                  <w14:solidFill>
                    <w14:schemeClr w14:val="tx1"/>
                  </w14:solidFill>
                </w14:textFill>
              </w:rPr>
              <w:t>期大气环境保护</w:t>
            </w:r>
            <w:r>
              <w:rPr>
                <w:b/>
                <w:color w:val="000000" w:themeColor="text1"/>
                <w:spacing w:val="-10"/>
                <w:szCs w:val="21"/>
                <w14:textFill>
                  <w14:solidFill>
                    <w14:schemeClr w14:val="tx1"/>
                  </w14:solidFill>
                </w14:textFill>
              </w:rPr>
              <w:t>措施</w:t>
            </w:r>
          </w:p>
          <w:p w14:paraId="04C9A8B1">
            <w:pPr>
              <w:pStyle w:val="37"/>
              <w:adjustRightInd w:val="0"/>
              <w:snapToGrid w:val="0"/>
              <w:spacing w:after="0" w:line="360" w:lineRule="auto"/>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施工扬尘防治</w:t>
            </w:r>
          </w:p>
          <w:p w14:paraId="47594F30">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（1）在施工现场出入口明显位置设置公示牌，公示施工现场负责人、环保监督员、防尘措施、扬尘监督管理部门、举报投诉电话等信息。</w:t>
            </w:r>
          </w:p>
          <w:p w14:paraId="483FC9D1">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（2）在施工现场周边设置硬质封闭围挡或者围墙，位于主要路段的，高度不低于2.5米，并在围挡底端设置不低于0.2米的防溢座。</w:t>
            </w:r>
          </w:p>
          <w:p w14:paraId="522E278C">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（3）对施工现场出入口、场内施工道路、材料加工堆放区、办公区、生活区进行硬化处理，并保持地面整洁。</w:t>
            </w:r>
          </w:p>
          <w:p w14:paraId="4FB010C8">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（4）在施工现场出口处设置车辆清洗设施并配套设置排水、泥浆沉淀设施，车辆冲洗干净后方可驶出。</w:t>
            </w:r>
          </w:p>
          <w:p w14:paraId="3080AA37">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（5）按照规定使用预拌混凝土、预拌砂浆等建筑材料。</w:t>
            </w:r>
          </w:p>
          <w:p w14:paraId="530EC67D">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在施工工地内堆放灰土、砂石、建筑土方等易产生扬尘的粉状、粒状建筑材料的，采取密闭储存或者遮盖等防尘措施，钢管、塔材等不产生扬尘的施工材料按电力行业规程规范进行定制化摆放、标识、防水苫盖即可；装卸、搬运时采取防尘措施。</w:t>
            </w:r>
          </w:p>
          <w:p w14:paraId="78E18053">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建筑垃圾及时清运，在场地内堆存的，集中堆放并采取密闭或者遮盖等防尘措施，对于进出施工现场的渣土运输车辆，施工单位可采取密闭智能渣土车或密闭苫盖等措施，保证渣土无撒漏，同时渣土车辆也应进行冲洗清洁。</w:t>
            </w:r>
          </w:p>
          <w:p w14:paraId="7E04E4F6">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（8）在施工工地同步安装视频监控设备和扬尘污染物在线监测设备，分别与建设主管部门、生态环境主管部门的监控设备联网，并保证系统正常运行,发生故障应当在二十四小时内修复。</w:t>
            </w:r>
          </w:p>
          <w:p w14:paraId="1CD0B877">
            <w:pPr>
              <w:pStyle w:val="37"/>
              <w:adjustRightInd w:val="0"/>
              <w:snapToGrid w:val="0"/>
              <w:spacing w:after="0" w:line="360" w:lineRule="auto"/>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在土方施工作业过程中，合理控制土方开挖和存留时间，作业面应当采取洒水、喷雾等防尘措施，对已完成的作业面和未进行作业的裸露地面应当采取表面压实、遮盖等防尘措施，堆放超过八小时不扰动的裸土应当进行遮盖。</w:t>
            </w:r>
          </w:p>
          <w:p w14:paraId="0E4173E4">
            <w:pPr>
              <w:pStyle w:val="37"/>
              <w:adjustRightInd w:val="0"/>
              <w:snapToGrid w:val="0"/>
              <w:spacing w:after="0" w:line="360" w:lineRule="auto"/>
              <w:ind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施工扬尘监测</w:t>
            </w:r>
          </w:p>
          <w:p w14:paraId="0007B053">
            <w:pPr>
              <w:pStyle w:val="37"/>
              <w:spacing w:after="0" w:line="360" w:lineRule="auto"/>
              <w:ind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施工期扬尘监测按《施工场地扬尘排放标准》（D</w:t>
            </w:r>
            <w:r>
              <w:rPr>
                <w:rFonts w:hAnsi="宋体"/>
                <w:color w:val="000000" w:themeColor="text1"/>
                <w14:textFill>
                  <w14:solidFill>
                    <w14:schemeClr w14:val="tx1"/>
                  </w14:solidFill>
                </w14:textFill>
              </w:rPr>
              <w:t>B13/2934-2019</w:t>
            </w:r>
            <w:r>
              <w:rPr>
                <w:rFonts w:hint="eastAsia" w:hAnsi="宋体"/>
                <w:color w:val="000000" w:themeColor="text1"/>
                <w14:textFill>
                  <w14:solidFill>
                    <w14:schemeClr w14:val="tx1"/>
                  </w14:solidFill>
                </w14:textFill>
              </w:rPr>
              <w:t>）执行。</w:t>
            </w:r>
          </w:p>
          <w:p w14:paraId="4203FFFF">
            <w:pPr>
              <w:pStyle w:val="37"/>
              <w:spacing w:after="0" w:line="360" w:lineRule="auto"/>
              <w:ind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（1）监测方法</w:t>
            </w:r>
          </w:p>
          <w:p w14:paraId="2E80BB0C">
            <w:pPr>
              <w:pStyle w:val="37"/>
              <w:spacing w:after="0" w:line="360" w:lineRule="auto"/>
              <w:ind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施工场地扬尘测定可根据现场条件选取下表所列标准规定的方法进行。</w:t>
            </w:r>
          </w:p>
          <w:p w14:paraId="1B948192">
            <w:pPr>
              <w:pStyle w:val="37"/>
              <w:spacing w:after="0" w:line="360" w:lineRule="auto"/>
              <w:ind w:firstLine="422" w:firstLineChars="200"/>
              <w:contextualSpacing/>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Ansi="宋体"/>
                <w:b/>
                <w:color w:val="000000" w:themeColor="text1"/>
                <w:szCs w:val="21"/>
                <w14:textFill>
                  <w14:solidFill>
                    <w14:schemeClr w14:val="tx1"/>
                  </w14:solidFill>
                </w14:textFill>
              </w:rPr>
              <w:t xml:space="preserve">27  </w:t>
            </w:r>
            <w:r>
              <w:rPr>
                <w:rFonts w:hint="eastAsia" w:hAnsi="宋体"/>
                <w:b/>
                <w:color w:val="000000" w:themeColor="text1"/>
                <w:szCs w:val="21"/>
                <w14:textFill>
                  <w14:solidFill>
                    <w14:schemeClr w14:val="tx1"/>
                  </w14:solidFill>
                </w14:textFill>
              </w:rPr>
              <w:t>施工场地扬尘测定方法标准</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127"/>
              <w:gridCol w:w="2646"/>
            </w:tblGrid>
            <w:tr w14:paraId="2BED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B3B7916">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控制项目</w:t>
                  </w:r>
                </w:p>
              </w:tc>
              <w:tc>
                <w:tcPr>
                  <w:tcW w:w="4580" w:type="dxa"/>
                  <w:vAlign w:val="center"/>
                </w:tcPr>
                <w:p w14:paraId="23A0F991">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标准名称</w:t>
                  </w:r>
                </w:p>
              </w:tc>
              <w:tc>
                <w:tcPr>
                  <w:tcW w:w="2926" w:type="dxa"/>
                  <w:vAlign w:val="center"/>
                </w:tcPr>
                <w:p w14:paraId="7192E878">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标准编号</w:t>
                  </w:r>
                </w:p>
              </w:tc>
            </w:tr>
            <w:tr w14:paraId="4453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467D0FCF">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P</w:t>
                  </w:r>
                  <w:r>
                    <w:rPr>
                      <w:rFonts w:hAnsi="宋体"/>
                      <w:color w:val="000000" w:themeColor="text1"/>
                      <w:spacing w:val="5"/>
                      <w:sz w:val="18"/>
                      <w:szCs w:val="18"/>
                      <w14:textFill>
                        <w14:solidFill>
                          <w14:schemeClr w14:val="tx1"/>
                        </w14:solidFill>
                      </w14:textFill>
                    </w:rPr>
                    <w:t>M</w:t>
                  </w:r>
                  <w:r>
                    <w:rPr>
                      <w:rFonts w:hAnsi="宋体"/>
                      <w:color w:val="000000" w:themeColor="text1"/>
                      <w:spacing w:val="5"/>
                      <w:sz w:val="18"/>
                      <w:szCs w:val="18"/>
                      <w:vertAlign w:val="subscript"/>
                      <w14:textFill>
                        <w14:solidFill>
                          <w14:schemeClr w14:val="tx1"/>
                        </w14:solidFill>
                      </w14:textFill>
                    </w:rPr>
                    <w:t>10</w:t>
                  </w:r>
                </w:p>
              </w:tc>
              <w:tc>
                <w:tcPr>
                  <w:tcW w:w="4580" w:type="dxa"/>
                  <w:vAlign w:val="center"/>
                </w:tcPr>
                <w:p w14:paraId="46D441A1">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环境空气P</w:t>
                  </w:r>
                  <w:r>
                    <w:rPr>
                      <w:rFonts w:hAnsi="宋体"/>
                      <w:color w:val="000000" w:themeColor="text1"/>
                      <w:spacing w:val="5"/>
                      <w:sz w:val="18"/>
                      <w:szCs w:val="18"/>
                      <w14:textFill>
                        <w14:solidFill>
                          <w14:schemeClr w14:val="tx1"/>
                        </w14:solidFill>
                      </w14:textFill>
                    </w:rPr>
                    <w:t>M</w:t>
                  </w:r>
                  <w:r>
                    <w:rPr>
                      <w:rFonts w:hAnsi="宋体"/>
                      <w:color w:val="000000" w:themeColor="text1"/>
                      <w:spacing w:val="5"/>
                      <w:sz w:val="18"/>
                      <w:szCs w:val="18"/>
                      <w:vertAlign w:val="subscript"/>
                      <w14:textFill>
                        <w14:solidFill>
                          <w14:schemeClr w14:val="tx1"/>
                        </w14:solidFill>
                      </w14:textFill>
                    </w:rPr>
                    <w:t>10</w:t>
                  </w:r>
                  <w:r>
                    <w:rPr>
                      <w:rFonts w:hint="eastAsia" w:hAnsi="宋体"/>
                      <w:color w:val="000000" w:themeColor="text1"/>
                      <w:spacing w:val="5"/>
                      <w:sz w:val="18"/>
                      <w:szCs w:val="18"/>
                      <w14:textFill>
                        <w14:solidFill>
                          <w14:schemeClr w14:val="tx1"/>
                        </w14:solidFill>
                      </w14:textFill>
                    </w:rPr>
                    <w:t>和P</w:t>
                  </w:r>
                  <w:r>
                    <w:rPr>
                      <w:rFonts w:hAnsi="宋体"/>
                      <w:color w:val="000000" w:themeColor="text1"/>
                      <w:spacing w:val="5"/>
                      <w:sz w:val="18"/>
                      <w:szCs w:val="18"/>
                      <w14:textFill>
                        <w14:solidFill>
                          <w14:schemeClr w14:val="tx1"/>
                        </w14:solidFill>
                      </w14:textFill>
                    </w:rPr>
                    <w:t>M</w:t>
                  </w:r>
                  <w:r>
                    <w:rPr>
                      <w:rFonts w:hAnsi="宋体"/>
                      <w:color w:val="000000" w:themeColor="text1"/>
                      <w:spacing w:val="5"/>
                      <w:sz w:val="18"/>
                      <w:szCs w:val="18"/>
                      <w:vertAlign w:val="subscript"/>
                      <w14:textFill>
                        <w14:solidFill>
                          <w14:schemeClr w14:val="tx1"/>
                        </w14:solidFill>
                      </w14:textFill>
                    </w:rPr>
                    <w:t>2.5</w:t>
                  </w:r>
                  <w:r>
                    <w:rPr>
                      <w:rFonts w:hint="eastAsia" w:hAnsi="宋体"/>
                      <w:color w:val="000000" w:themeColor="text1"/>
                      <w:spacing w:val="5"/>
                      <w:sz w:val="18"/>
                      <w:szCs w:val="18"/>
                      <w14:textFill>
                        <w14:solidFill>
                          <w14:schemeClr w14:val="tx1"/>
                        </w14:solidFill>
                      </w14:textFill>
                    </w:rPr>
                    <w:t>的测定重量法</w:t>
                  </w:r>
                </w:p>
              </w:tc>
              <w:tc>
                <w:tcPr>
                  <w:tcW w:w="2926" w:type="dxa"/>
                  <w:vAlign w:val="center"/>
                </w:tcPr>
                <w:p w14:paraId="57E697A0">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H</w:t>
                  </w:r>
                  <w:r>
                    <w:rPr>
                      <w:rFonts w:hAnsi="宋体"/>
                      <w:color w:val="000000" w:themeColor="text1"/>
                      <w:spacing w:val="5"/>
                      <w:sz w:val="18"/>
                      <w:szCs w:val="18"/>
                      <w14:textFill>
                        <w14:solidFill>
                          <w14:schemeClr w14:val="tx1"/>
                        </w14:solidFill>
                      </w14:textFill>
                    </w:rPr>
                    <w:t>J 618</w:t>
                  </w:r>
                </w:p>
              </w:tc>
            </w:tr>
            <w:tr w14:paraId="65A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5C600963">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p>
              </w:tc>
              <w:tc>
                <w:tcPr>
                  <w:tcW w:w="4580" w:type="dxa"/>
                  <w:vAlign w:val="center"/>
                </w:tcPr>
                <w:p w14:paraId="6B55110D">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环境空气颗粒物（P</w:t>
                  </w:r>
                  <w:r>
                    <w:rPr>
                      <w:rFonts w:hAnsi="宋体"/>
                      <w:color w:val="000000" w:themeColor="text1"/>
                      <w:spacing w:val="5"/>
                      <w:sz w:val="18"/>
                      <w:szCs w:val="18"/>
                      <w14:textFill>
                        <w14:solidFill>
                          <w14:schemeClr w14:val="tx1"/>
                        </w14:solidFill>
                      </w14:textFill>
                    </w:rPr>
                    <w:t>M</w:t>
                  </w:r>
                  <w:r>
                    <w:rPr>
                      <w:rFonts w:hAnsi="宋体"/>
                      <w:color w:val="000000" w:themeColor="text1"/>
                      <w:spacing w:val="5"/>
                      <w:sz w:val="18"/>
                      <w:szCs w:val="18"/>
                      <w:vertAlign w:val="subscript"/>
                      <w14:textFill>
                        <w14:solidFill>
                          <w14:schemeClr w14:val="tx1"/>
                        </w14:solidFill>
                      </w14:textFill>
                    </w:rPr>
                    <w:t>10</w:t>
                  </w:r>
                  <w:r>
                    <w:rPr>
                      <w:rFonts w:hint="eastAsia" w:hAnsi="宋体"/>
                      <w:color w:val="000000" w:themeColor="text1"/>
                      <w:spacing w:val="5"/>
                      <w:sz w:val="18"/>
                      <w:szCs w:val="18"/>
                      <w14:textFill>
                        <w14:solidFill>
                          <w14:schemeClr w14:val="tx1"/>
                        </w14:solidFill>
                      </w14:textFill>
                    </w:rPr>
                    <w:t>和P</w:t>
                  </w:r>
                  <w:r>
                    <w:rPr>
                      <w:rFonts w:hAnsi="宋体"/>
                      <w:color w:val="000000" w:themeColor="text1"/>
                      <w:spacing w:val="5"/>
                      <w:sz w:val="18"/>
                      <w:szCs w:val="18"/>
                      <w14:textFill>
                        <w14:solidFill>
                          <w14:schemeClr w14:val="tx1"/>
                        </w14:solidFill>
                      </w14:textFill>
                    </w:rPr>
                    <w:t>M</w:t>
                  </w:r>
                  <w:r>
                    <w:rPr>
                      <w:rFonts w:hAnsi="宋体"/>
                      <w:color w:val="000000" w:themeColor="text1"/>
                      <w:spacing w:val="5"/>
                      <w:sz w:val="18"/>
                      <w:szCs w:val="18"/>
                      <w:vertAlign w:val="subscript"/>
                      <w14:textFill>
                        <w14:solidFill>
                          <w14:schemeClr w14:val="tx1"/>
                        </w14:solidFill>
                      </w14:textFill>
                    </w:rPr>
                    <w:t>2.5</w:t>
                  </w:r>
                  <w:r>
                    <w:rPr>
                      <w:rFonts w:hint="eastAsia" w:hAnsi="宋体"/>
                      <w:color w:val="000000" w:themeColor="text1"/>
                      <w:spacing w:val="5"/>
                      <w:sz w:val="18"/>
                      <w:szCs w:val="18"/>
                      <w14:textFill>
                        <w14:solidFill>
                          <w14:schemeClr w14:val="tx1"/>
                        </w14:solidFill>
                      </w14:textFill>
                    </w:rPr>
                    <w:t>）连续自动监测系统技术要求及检测方法</w:t>
                  </w:r>
                </w:p>
              </w:tc>
              <w:tc>
                <w:tcPr>
                  <w:tcW w:w="2926" w:type="dxa"/>
                  <w:vAlign w:val="center"/>
                </w:tcPr>
                <w:p w14:paraId="397C03C1">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H</w:t>
                  </w:r>
                  <w:r>
                    <w:rPr>
                      <w:rFonts w:hAnsi="宋体"/>
                      <w:color w:val="000000" w:themeColor="text1"/>
                      <w:spacing w:val="5"/>
                      <w:sz w:val="18"/>
                      <w:szCs w:val="18"/>
                      <w14:textFill>
                        <w14:solidFill>
                          <w14:schemeClr w14:val="tx1"/>
                        </w14:solidFill>
                      </w14:textFill>
                    </w:rPr>
                    <w:t>J 653</w:t>
                  </w:r>
                </w:p>
              </w:tc>
            </w:tr>
            <w:tr w14:paraId="4D3C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1745EFF1">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p>
              </w:tc>
              <w:tc>
                <w:tcPr>
                  <w:tcW w:w="4580" w:type="dxa"/>
                  <w:vAlign w:val="center"/>
                </w:tcPr>
                <w:p w14:paraId="7112A0E0">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公共场所空气中可吸入颗粒物（P</w:t>
                  </w:r>
                  <w:r>
                    <w:rPr>
                      <w:rFonts w:hAnsi="宋体"/>
                      <w:color w:val="000000" w:themeColor="text1"/>
                      <w:spacing w:val="5"/>
                      <w:sz w:val="18"/>
                      <w:szCs w:val="18"/>
                      <w14:textFill>
                        <w14:solidFill>
                          <w14:schemeClr w14:val="tx1"/>
                        </w14:solidFill>
                      </w14:textFill>
                    </w:rPr>
                    <w:t>M10</w:t>
                  </w:r>
                  <w:r>
                    <w:rPr>
                      <w:rFonts w:hint="eastAsia" w:hAnsi="宋体"/>
                      <w:color w:val="000000" w:themeColor="text1"/>
                      <w:spacing w:val="5"/>
                      <w:sz w:val="18"/>
                      <w:szCs w:val="18"/>
                      <w14:textFill>
                        <w14:solidFill>
                          <w14:schemeClr w14:val="tx1"/>
                        </w14:solidFill>
                      </w14:textFill>
                    </w:rPr>
                    <w:t>）测定方法光散射法</w:t>
                  </w:r>
                </w:p>
              </w:tc>
              <w:tc>
                <w:tcPr>
                  <w:tcW w:w="2926" w:type="dxa"/>
                  <w:vAlign w:val="center"/>
                </w:tcPr>
                <w:p w14:paraId="72B2B7A5">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W</w:t>
                  </w:r>
                  <w:r>
                    <w:rPr>
                      <w:rFonts w:hAnsi="宋体"/>
                      <w:color w:val="000000" w:themeColor="text1"/>
                      <w:spacing w:val="5"/>
                      <w:sz w:val="18"/>
                      <w:szCs w:val="18"/>
                      <w14:textFill>
                        <w14:solidFill>
                          <w14:schemeClr w14:val="tx1"/>
                        </w14:solidFill>
                      </w14:textFill>
                    </w:rPr>
                    <w:t>S/T 206</w:t>
                  </w:r>
                </w:p>
              </w:tc>
            </w:tr>
            <w:tr w14:paraId="7972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16EFBF4C">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p>
              </w:tc>
              <w:tc>
                <w:tcPr>
                  <w:tcW w:w="4580" w:type="dxa"/>
                  <w:vAlign w:val="center"/>
                </w:tcPr>
                <w:p w14:paraId="068A93CA">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大气污染防治网格化监测系统技术要求及检测方法</w:t>
                  </w:r>
                </w:p>
              </w:tc>
              <w:tc>
                <w:tcPr>
                  <w:tcW w:w="2926" w:type="dxa"/>
                  <w:vAlign w:val="center"/>
                </w:tcPr>
                <w:p w14:paraId="0D54634F">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D</w:t>
                  </w:r>
                  <w:r>
                    <w:rPr>
                      <w:rFonts w:hAnsi="宋体"/>
                      <w:color w:val="000000" w:themeColor="text1"/>
                      <w:spacing w:val="5"/>
                      <w:sz w:val="18"/>
                      <w:szCs w:val="18"/>
                      <w14:textFill>
                        <w14:solidFill>
                          <w14:schemeClr w14:val="tx1"/>
                        </w14:solidFill>
                      </w14:textFill>
                    </w:rPr>
                    <w:t>B13/T 2544</w:t>
                  </w:r>
                </w:p>
              </w:tc>
            </w:tr>
          </w:tbl>
          <w:p w14:paraId="39A44394">
            <w:pPr>
              <w:pStyle w:val="37"/>
              <w:spacing w:after="0" w:line="360" w:lineRule="auto"/>
              <w:ind w:firstLineChars="200"/>
              <w:contextualSpacing/>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2）施工场地扬尘监测点设置</w:t>
            </w:r>
          </w:p>
          <w:p w14:paraId="6DC1644C">
            <w:pPr>
              <w:pStyle w:val="37"/>
              <w:spacing w:after="0" w:line="360" w:lineRule="auto"/>
              <w:ind w:firstLine="422" w:firstLineChars="200"/>
              <w:contextualSpacing/>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Ansi="宋体"/>
                <w:b/>
                <w:color w:val="000000" w:themeColor="text1"/>
                <w:szCs w:val="21"/>
                <w14:textFill>
                  <w14:solidFill>
                    <w14:schemeClr w14:val="tx1"/>
                  </w14:solidFill>
                </w14:textFill>
              </w:rPr>
              <w:t xml:space="preserve">28  </w:t>
            </w:r>
            <w:r>
              <w:rPr>
                <w:rFonts w:hint="eastAsia" w:hAnsi="宋体"/>
                <w:b/>
                <w:color w:val="000000" w:themeColor="text1"/>
                <w:szCs w:val="21"/>
                <w14:textFill>
                  <w14:solidFill>
                    <w14:schemeClr w14:val="tx1"/>
                  </w14:solidFill>
                </w14:textFill>
              </w:rPr>
              <w:t>施工场地扬尘监测点数量设置</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3968"/>
            </w:tblGrid>
            <w:tr w14:paraId="454B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6" w:type="dxa"/>
                  <w:vAlign w:val="center"/>
                </w:tcPr>
                <w:p w14:paraId="2F31A827">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占地面积S（m</w:t>
                  </w:r>
                  <w:r>
                    <w:rPr>
                      <w:rFonts w:hAnsi="宋体"/>
                      <w:color w:val="000000" w:themeColor="text1"/>
                      <w:spacing w:val="5"/>
                      <w:sz w:val="18"/>
                      <w:szCs w:val="18"/>
                      <w:vertAlign w:val="superscript"/>
                      <w14:textFill>
                        <w14:solidFill>
                          <w14:schemeClr w14:val="tx1"/>
                        </w14:solidFill>
                      </w14:textFill>
                    </w:rPr>
                    <w:t>2</w:t>
                  </w:r>
                  <w:r>
                    <w:rPr>
                      <w:rFonts w:hint="eastAsia" w:hAnsi="宋体"/>
                      <w:color w:val="000000" w:themeColor="text1"/>
                      <w:spacing w:val="5"/>
                      <w:sz w:val="18"/>
                      <w:szCs w:val="18"/>
                      <w14:textFill>
                        <w14:solidFill>
                          <w14:schemeClr w14:val="tx1"/>
                        </w14:solidFill>
                      </w14:textFill>
                    </w:rPr>
                    <w:t>）</w:t>
                  </w:r>
                </w:p>
              </w:tc>
              <w:tc>
                <w:tcPr>
                  <w:tcW w:w="4386" w:type="dxa"/>
                  <w:vAlign w:val="center"/>
                </w:tcPr>
                <w:p w14:paraId="1F0CB36A">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监测点数量（个）</w:t>
                  </w:r>
                </w:p>
              </w:tc>
            </w:tr>
            <w:tr w14:paraId="4284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6" w:type="dxa"/>
                  <w:vAlign w:val="center"/>
                </w:tcPr>
                <w:p w14:paraId="056FAC12">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S≤</w:t>
                  </w:r>
                  <w:r>
                    <w:rPr>
                      <w:rFonts w:hAnsi="宋体"/>
                      <w:color w:val="000000" w:themeColor="text1"/>
                      <w:spacing w:val="5"/>
                      <w:sz w:val="18"/>
                      <w:szCs w:val="18"/>
                      <w14:textFill>
                        <w14:solidFill>
                          <w14:schemeClr w14:val="tx1"/>
                        </w14:solidFill>
                      </w14:textFill>
                    </w:rPr>
                    <w:t>5000</w:t>
                  </w:r>
                </w:p>
              </w:tc>
              <w:tc>
                <w:tcPr>
                  <w:tcW w:w="4386" w:type="dxa"/>
                  <w:vAlign w:val="center"/>
                </w:tcPr>
                <w:p w14:paraId="2828DBCC">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≥1</w:t>
                  </w:r>
                </w:p>
              </w:tc>
            </w:tr>
            <w:tr w14:paraId="58FE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6" w:type="dxa"/>
                  <w:vAlign w:val="center"/>
                </w:tcPr>
                <w:p w14:paraId="00F2A118">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Ansi="宋体"/>
                      <w:color w:val="000000" w:themeColor="text1"/>
                      <w:spacing w:val="5"/>
                      <w:sz w:val="18"/>
                      <w:szCs w:val="18"/>
                      <w14:textFill>
                        <w14:solidFill>
                          <w14:schemeClr w14:val="tx1"/>
                        </w14:solidFill>
                      </w14:textFill>
                    </w:rPr>
                    <w:t>5000</w:t>
                  </w:r>
                  <w:r>
                    <w:rPr>
                      <w:rFonts w:hint="eastAsia" w:hAnsi="宋体"/>
                      <w:color w:val="000000" w:themeColor="text1"/>
                      <w:spacing w:val="5"/>
                      <w:sz w:val="18"/>
                      <w:szCs w:val="18"/>
                      <w14:textFill>
                        <w14:solidFill>
                          <w14:schemeClr w14:val="tx1"/>
                        </w14:solidFill>
                      </w14:textFill>
                    </w:rPr>
                    <w:t>≤S≤</w:t>
                  </w:r>
                  <w:r>
                    <w:rPr>
                      <w:rFonts w:hAnsi="宋体"/>
                      <w:color w:val="000000" w:themeColor="text1"/>
                      <w:spacing w:val="5"/>
                      <w:sz w:val="18"/>
                      <w:szCs w:val="18"/>
                      <w14:textFill>
                        <w14:solidFill>
                          <w14:schemeClr w14:val="tx1"/>
                        </w14:solidFill>
                      </w14:textFill>
                    </w:rPr>
                    <w:t>10000</w:t>
                  </w:r>
                </w:p>
              </w:tc>
              <w:tc>
                <w:tcPr>
                  <w:tcW w:w="4386" w:type="dxa"/>
                  <w:vAlign w:val="center"/>
                </w:tcPr>
                <w:p w14:paraId="771AC4D8">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w:t>
                  </w:r>
                  <w:r>
                    <w:rPr>
                      <w:rFonts w:hAnsi="宋体"/>
                      <w:color w:val="000000" w:themeColor="text1"/>
                      <w:spacing w:val="5"/>
                      <w:sz w:val="18"/>
                      <w:szCs w:val="18"/>
                      <w14:textFill>
                        <w14:solidFill>
                          <w14:schemeClr w14:val="tx1"/>
                        </w14:solidFill>
                      </w14:textFill>
                    </w:rPr>
                    <w:t>2</w:t>
                  </w:r>
                </w:p>
              </w:tc>
            </w:tr>
            <w:tr w14:paraId="6950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6" w:type="dxa"/>
                  <w:vAlign w:val="center"/>
                </w:tcPr>
                <w:p w14:paraId="3AC07D03">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Ansi="宋体"/>
                      <w:color w:val="000000" w:themeColor="text1"/>
                      <w:spacing w:val="5"/>
                      <w:sz w:val="18"/>
                      <w:szCs w:val="18"/>
                      <w14:textFill>
                        <w14:solidFill>
                          <w14:schemeClr w14:val="tx1"/>
                        </w14:solidFill>
                      </w14:textFill>
                    </w:rPr>
                    <w:t>10000</w:t>
                  </w:r>
                  <w:r>
                    <w:rPr>
                      <w:rFonts w:hint="eastAsia" w:hAnsi="宋体"/>
                      <w:color w:val="000000" w:themeColor="text1"/>
                      <w:spacing w:val="5"/>
                      <w:sz w:val="18"/>
                      <w:szCs w:val="18"/>
                      <w14:textFill>
                        <w14:solidFill>
                          <w14:schemeClr w14:val="tx1"/>
                        </w14:solidFill>
                      </w14:textFill>
                    </w:rPr>
                    <w:t>≤S≤</w:t>
                  </w:r>
                  <w:r>
                    <w:rPr>
                      <w:rFonts w:hAnsi="宋体"/>
                      <w:color w:val="000000" w:themeColor="text1"/>
                      <w:spacing w:val="5"/>
                      <w:sz w:val="18"/>
                      <w:szCs w:val="18"/>
                      <w14:textFill>
                        <w14:solidFill>
                          <w14:schemeClr w14:val="tx1"/>
                        </w14:solidFill>
                      </w14:textFill>
                    </w:rPr>
                    <w:t>100000</w:t>
                  </w:r>
                </w:p>
              </w:tc>
              <w:tc>
                <w:tcPr>
                  <w:tcW w:w="4386" w:type="dxa"/>
                  <w:vAlign w:val="center"/>
                </w:tcPr>
                <w:p w14:paraId="0588B9E7">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w:t>
                  </w:r>
                  <w:r>
                    <w:rPr>
                      <w:rFonts w:hAnsi="宋体"/>
                      <w:color w:val="000000" w:themeColor="text1"/>
                      <w:spacing w:val="5"/>
                      <w:sz w:val="18"/>
                      <w:szCs w:val="18"/>
                      <w14:textFill>
                        <w14:solidFill>
                          <w14:schemeClr w14:val="tx1"/>
                        </w14:solidFill>
                      </w14:textFill>
                    </w:rPr>
                    <w:t>4</w:t>
                  </w:r>
                </w:p>
              </w:tc>
            </w:tr>
            <w:tr w14:paraId="0A30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6" w:type="dxa"/>
                  <w:vAlign w:val="center"/>
                </w:tcPr>
                <w:p w14:paraId="53A206F2">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S＞</w:t>
                  </w:r>
                  <w:r>
                    <w:rPr>
                      <w:rFonts w:hAnsi="宋体"/>
                      <w:color w:val="000000" w:themeColor="text1"/>
                      <w:spacing w:val="5"/>
                      <w:sz w:val="18"/>
                      <w:szCs w:val="18"/>
                      <w14:textFill>
                        <w14:solidFill>
                          <w14:schemeClr w14:val="tx1"/>
                        </w14:solidFill>
                      </w14:textFill>
                    </w:rPr>
                    <w:t>100000</w:t>
                  </w:r>
                </w:p>
              </w:tc>
              <w:tc>
                <w:tcPr>
                  <w:tcW w:w="4386" w:type="dxa"/>
                  <w:vAlign w:val="center"/>
                </w:tcPr>
                <w:p w14:paraId="09F15400">
                  <w:pPr>
                    <w:pStyle w:val="37"/>
                    <w:spacing w:after="0" w:line="240" w:lineRule="exact"/>
                    <w:ind w:firstLine="0" w:firstLineChars="0"/>
                    <w:contextualSpacing/>
                    <w:jc w:val="center"/>
                    <w:rPr>
                      <w:rFonts w:hAnsi="宋体"/>
                      <w:color w:val="000000" w:themeColor="text1"/>
                      <w:spacing w:val="5"/>
                      <w:sz w:val="18"/>
                      <w:szCs w:val="18"/>
                      <w14:textFill>
                        <w14:solidFill>
                          <w14:schemeClr w14:val="tx1"/>
                        </w14:solidFill>
                      </w14:textFill>
                    </w:rPr>
                  </w:pPr>
                  <w:r>
                    <w:rPr>
                      <w:rFonts w:hint="eastAsia" w:hAnsi="宋体"/>
                      <w:color w:val="000000" w:themeColor="text1"/>
                      <w:spacing w:val="5"/>
                      <w:sz w:val="18"/>
                      <w:szCs w:val="18"/>
                      <w14:textFill>
                        <w14:solidFill>
                          <w14:schemeClr w14:val="tx1"/>
                        </w14:solidFill>
                      </w14:textFill>
                    </w:rPr>
                    <w:t>在1</w:t>
                  </w:r>
                  <w:r>
                    <w:rPr>
                      <w:rFonts w:hAnsi="宋体"/>
                      <w:color w:val="000000" w:themeColor="text1"/>
                      <w:spacing w:val="5"/>
                      <w:sz w:val="18"/>
                      <w:szCs w:val="18"/>
                      <w14:textFill>
                        <w14:solidFill>
                          <w14:schemeClr w14:val="tx1"/>
                        </w14:solidFill>
                      </w14:textFill>
                    </w:rPr>
                    <w:t>0</w:t>
                  </w:r>
                  <w:r>
                    <w:rPr>
                      <w:rFonts w:hint="eastAsia" w:hAnsi="宋体"/>
                      <w:color w:val="000000" w:themeColor="text1"/>
                      <w:spacing w:val="5"/>
                      <w:sz w:val="18"/>
                      <w:szCs w:val="18"/>
                      <w14:textFill>
                        <w14:solidFill>
                          <w14:schemeClr w14:val="tx1"/>
                        </w14:solidFill>
                      </w14:textFill>
                    </w:rPr>
                    <w:t>万平方米最少设置4个监测点的基础上，每增加1</w:t>
                  </w:r>
                  <w:r>
                    <w:rPr>
                      <w:rFonts w:hAnsi="宋体"/>
                      <w:color w:val="000000" w:themeColor="text1"/>
                      <w:spacing w:val="5"/>
                      <w:sz w:val="18"/>
                      <w:szCs w:val="18"/>
                      <w14:textFill>
                        <w14:solidFill>
                          <w14:schemeClr w14:val="tx1"/>
                        </w14:solidFill>
                      </w14:textFill>
                    </w:rPr>
                    <w:t>0</w:t>
                  </w:r>
                  <w:r>
                    <w:rPr>
                      <w:rFonts w:hint="eastAsia" w:hAnsi="宋体"/>
                      <w:color w:val="000000" w:themeColor="text1"/>
                      <w:spacing w:val="5"/>
                      <w:sz w:val="18"/>
                      <w:szCs w:val="18"/>
                      <w14:textFill>
                        <w14:solidFill>
                          <w14:schemeClr w14:val="tx1"/>
                        </w14:solidFill>
                      </w14:textFill>
                    </w:rPr>
                    <w:t>万平方米最少增设1个监测点（不足1</w:t>
                  </w:r>
                  <w:r>
                    <w:rPr>
                      <w:rFonts w:hAnsi="宋体"/>
                      <w:color w:val="000000" w:themeColor="text1"/>
                      <w:spacing w:val="5"/>
                      <w:sz w:val="18"/>
                      <w:szCs w:val="18"/>
                      <w14:textFill>
                        <w14:solidFill>
                          <w14:schemeClr w14:val="tx1"/>
                        </w14:solidFill>
                      </w14:textFill>
                    </w:rPr>
                    <w:t>0</w:t>
                  </w:r>
                  <w:r>
                    <w:rPr>
                      <w:rFonts w:hint="eastAsia" w:hAnsi="宋体"/>
                      <w:color w:val="000000" w:themeColor="text1"/>
                      <w:spacing w:val="5"/>
                      <w:sz w:val="18"/>
                      <w:szCs w:val="18"/>
                      <w14:textFill>
                        <w14:solidFill>
                          <w14:schemeClr w14:val="tx1"/>
                        </w14:solidFill>
                      </w14:textFill>
                    </w:rPr>
                    <w:t>万平方米的部分按1</w:t>
                  </w:r>
                  <w:r>
                    <w:rPr>
                      <w:rFonts w:hAnsi="宋体"/>
                      <w:color w:val="000000" w:themeColor="text1"/>
                      <w:spacing w:val="5"/>
                      <w:sz w:val="18"/>
                      <w:szCs w:val="18"/>
                      <w14:textFill>
                        <w14:solidFill>
                          <w14:schemeClr w14:val="tx1"/>
                        </w14:solidFill>
                      </w14:textFill>
                    </w:rPr>
                    <w:t>0</w:t>
                  </w:r>
                  <w:r>
                    <w:rPr>
                      <w:rFonts w:hint="eastAsia" w:hAnsi="宋体"/>
                      <w:color w:val="000000" w:themeColor="text1"/>
                      <w:spacing w:val="5"/>
                      <w:sz w:val="18"/>
                      <w:szCs w:val="18"/>
                      <w14:textFill>
                        <w14:solidFill>
                          <w14:schemeClr w14:val="tx1"/>
                        </w14:solidFill>
                      </w14:textFill>
                    </w:rPr>
                    <w:t>万平方米计）</w:t>
                  </w:r>
                </w:p>
              </w:tc>
            </w:tr>
          </w:tbl>
          <w:p w14:paraId="75770461">
            <w:pPr>
              <w:adjustRightInd w:val="0"/>
              <w:snapToGrid w:val="0"/>
              <w:spacing w:line="360" w:lineRule="auto"/>
              <w:ind w:firstLine="380" w:firstLineChars="200"/>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本项目应布设最少</w:t>
            </w:r>
            <w:r>
              <w:rPr>
                <w:bCs/>
                <w:color w:val="000000" w:themeColor="text1"/>
                <w:spacing w:val="-10"/>
                <w:szCs w:val="21"/>
                <w14:textFill>
                  <w14:solidFill>
                    <w14:schemeClr w14:val="tx1"/>
                  </w14:solidFill>
                </w14:textFill>
              </w:rPr>
              <w:t>4</w:t>
            </w:r>
            <w:r>
              <w:rPr>
                <w:rFonts w:hint="eastAsia"/>
                <w:bCs/>
                <w:color w:val="000000" w:themeColor="text1"/>
                <w:spacing w:val="-10"/>
                <w:szCs w:val="21"/>
                <w14:textFill>
                  <w14:solidFill>
                    <w14:schemeClr w14:val="tx1"/>
                  </w14:solidFill>
                </w14:textFill>
              </w:rPr>
              <w:t>个监测点位。</w:t>
            </w:r>
          </w:p>
          <w:p w14:paraId="71EFF4AC">
            <w:pPr>
              <w:adjustRightInd w:val="0"/>
              <w:snapToGrid w:val="0"/>
              <w:spacing w:line="360" w:lineRule="auto"/>
              <w:ind w:firstLine="380" w:firstLineChars="200"/>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监测点位宜设置于施工区域围栏安全范围内，可直接监控施工场地主要施工活动。监测点位不宜轻易变动，以保证监测的连续性和数据的可比性。</w:t>
            </w:r>
          </w:p>
          <w:p w14:paraId="1D8A5902">
            <w:pPr>
              <w:adjustRightInd w:val="0"/>
              <w:snapToGrid w:val="0"/>
              <w:spacing w:line="360" w:lineRule="auto"/>
              <w:ind w:firstLine="380" w:firstLineChars="200"/>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监测点位宜优先设置于车辆进出口处。监测点数量多于车辆进出口数量时，其它监测点位应结合常年主导风向，设置在工地所在区域主导风向下风向的施工场地边界，兼顾扬尘最大落地浓度。</w:t>
            </w:r>
          </w:p>
          <w:p w14:paraId="5F855234">
            <w:pPr>
              <w:adjustRightInd w:val="0"/>
              <w:snapToGrid w:val="0"/>
              <w:spacing w:line="360" w:lineRule="auto"/>
              <w:ind w:firstLine="380" w:firstLineChars="200"/>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当与其他施工场地相邻或施工场地外侧是交通道路且受道路扬尘影响较大时，宜避开在相邻边界处设置监测点。</w:t>
            </w:r>
          </w:p>
          <w:p w14:paraId="18AF82BD">
            <w:pPr>
              <w:adjustRightInd w:val="0"/>
              <w:snapToGrid w:val="0"/>
              <w:spacing w:line="360" w:lineRule="auto"/>
              <w:ind w:firstLine="380" w:firstLineChars="200"/>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采样口离地面的高度宜在</w:t>
            </w:r>
            <w:r>
              <w:rPr>
                <w:bCs/>
                <w:color w:val="000000" w:themeColor="text1"/>
                <w:spacing w:val="-10"/>
                <w:szCs w:val="21"/>
                <w14:textFill>
                  <w14:solidFill>
                    <w14:schemeClr w14:val="tx1"/>
                  </w14:solidFill>
                </w14:textFill>
              </w:rPr>
              <w:t>3m</w:t>
            </w:r>
            <w:r>
              <w:rPr>
                <w:rFonts w:hint="eastAsia"/>
                <w:bCs/>
                <w:color w:val="000000" w:themeColor="text1"/>
                <w:spacing w:val="-10"/>
                <w:szCs w:val="21"/>
                <w14:textFill>
                  <w14:solidFill>
                    <w14:schemeClr w14:val="tx1"/>
                  </w14:solidFill>
                </w14:textFill>
              </w:rPr>
              <w:t>～</w:t>
            </w:r>
            <w:r>
              <w:rPr>
                <w:bCs/>
                <w:color w:val="000000" w:themeColor="text1"/>
                <w:spacing w:val="-10"/>
                <w:szCs w:val="21"/>
                <w14:textFill>
                  <w14:solidFill>
                    <w14:schemeClr w14:val="tx1"/>
                  </w14:solidFill>
                </w14:textFill>
              </w:rPr>
              <w:t>5m</w:t>
            </w:r>
            <w:r>
              <w:rPr>
                <w:rFonts w:hint="eastAsia"/>
                <w:bCs/>
                <w:color w:val="000000" w:themeColor="text1"/>
                <w:spacing w:val="-10"/>
                <w:szCs w:val="21"/>
                <w14:textFill>
                  <w14:solidFill>
                    <w14:schemeClr w14:val="tx1"/>
                  </w14:solidFill>
                </w14:textFill>
              </w:rPr>
              <w:t>范围内。</w:t>
            </w:r>
          </w:p>
          <w:p w14:paraId="20374B14">
            <w:pPr>
              <w:adjustRightInd w:val="0"/>
              <w:snapToGrid w:val="0"/>
              <w:spacing w:line="360" w:lineRule="auto"/>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2施工期废水防治措施</w:t>
            </w:r>
          </w:p>
          <w:p w14:paraId="0447FD82">
            <w:pPr>
              <w:adjustRightInd w:val="0"/>
              <w:snapToGrid w:val="0"/>
              <w:spacing w:line="360" w:lineRule="auto"/>
              <w:ind w:firstLine="380" w:firstLineChars="200"/>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（1）</w:t>
            </w:r>
            <w:r>
              <w:rPr>
                <w:bCs/>
                <w:color w:val="000000" w:themeColor="text1"/>
                <w:spacing w:val="-10"/>
                <w:szCs w:val="21"/>
                <w14:textFill>
                  <w14:solidFill>
                    <w14:schemeClr w14:val="tx1"/>
                  </w14:solidFill>
                </w14:textFill>
              </w:rPr>
              <w:t>施工废水</w:t>
            </w:r>
            <w:r>
              <w:rPr>
                <w:rFonts w:hint="eastAsia"/>
                <w:bCs/>
                <w:color w:val="000000" w:themeColor="text1"/>
                <w:spacing w:val="-10"/>
                <w:szCs w:val="21"/>
                <w14:textFill>
                  <w14:solidFill>
                    <w14:schemeClr w14:val="tx1"/>
                  </w14:solidFill>
                </w14:textFill>
              </w:rPr>
              <w:t>厂区泼洒抑尘，不外排</w:t>
            </w:r>
            <w:r>
              <w:rPr>
                <w:bCs/>
                <w:color w:val="000000" w:themeColor="text1"/>
                <w:spacing w:val="-10"/>
                <w:szCs w:val="21"/>
                <w14:textFill>
                  <w14:solidFill>
                    <w14:schemeClr w14:val="tx1"/>
                  </w14:solidFill>
                </w14:textFill>
              </w:rPr>
              <w:t>。</w:t>
            </w:r>
          </w:p>
          <w:p w14:paraId="58D52364">
            <w:pPr>
              <w:adjustRightInd w:val="0"/>
              <w:snapToGrid w:val="0"/>
              <w:spacing w:line="360" w:lineRule="auto"/>
              <w:ind w:firstLine="420" w:firstLineChars="200"/>
              <w:rPr>
                <w:bCs/>
                <w:color w:val="000000" w:themeColor="text1"/>
                <w:spacing w:val="-10"/>
                <w:szCs w:val="21"/>
                <w14:textFill>
                  <w14:solidFill>
                    <w14:schemeClr w14:val="tx1"/>
                  </w14:solidFill>
                </w14:textFill>
              </w:rPr>
            </w:pPr>
            <w:r>
              <w:rPr>
                <w:bCs/>
                <w:color w:val="000000" w:themeColor="text1"/>
                <w:szCs w:val="21"/>
                <w14:textFill>
                  <w14:solidFill>
                    <w14:schemeClr w14:val="tx1"/>
                  </w14:solidFill>
                </w14:textFill>
              </w:rPr>
              <w:t>（2）施工现场不设食堂，</w:t>
            </w:r>
            <w:r>
              <w:rPr>
                <w:rFonts w:hint="eastAsia"/>
                <w:bCs/>
                <w:color w:val="000000" w:themeColor="text1"/>
                <w:szCs w:val="21"/>
                <w14:textFill>
                  <w14:solidFill>
                    <w14:schemeClr w14:val="tx1"/>
                  </w14:solidFill>
                </w14:textFill>
              </w:rPr>
              <w:t>施工</w:t>
            </w:r>
            <w:r>
              <w:rPr>
                <w:bCs/>
                <w:color w:val="000000" w:themeColor="text1"/>
                <w:szCs w:val="21"/>
                <w14:textFill>
                  <w14:solidFill>
                    <w14:schemeClr w14:val="tx1"/>
                  </w14:solidFill>
                </w14:textFill>
              </w:rPr>
              <w:t>生活污水中污染物主要是SS和COD，浓度很低、废水产生量很小，可直接泼洒厂区道路抑尘。</w:t>
            </w:r>
          </w:p>
          <w:p w14:paraId="03BB91E4">
            <w:pPr>
              <w:adjustRightInd w:val="0"/>
              <w:snapToGrid w:val="0"/>
              <w:spacing w:line="360" w:lineRule="auto"/>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3施工期噪声防治措施</w:t>
            </w:r>
          </w:p>
          <w:p w14:paraId="4DD89425">
            <w:pPr>
              <w:adjustRightInd w:val="0"/>
              <w:snapToGrid w:val="0"/>
              <w:spacing w:line="360" w:lineRule="auto"/>
              <w:ind w:firstLine="420" w:firstLineChars="200"/>
              <w:rPr>
                <w:bCs/>
                <w:color w:val="000000" w:themeColor="text1"/>
                <w:spacing w:val="-10"/>
                <w:szCs w:val="21"/>
                <w14:textFill>
                  <w14:solidFill>
                    <w14:schemeClr w14:val="tx1"/>
                  </w14:solidFill>
                </w14:textFill>
              </w:rPr>
            </w:pPr>
            <w:r>
              <w:rPr>
                <w:bCs/>
                <w:color w:val="000000" w:themeColor="text1"/>
                <w:szCs w:val="21"/>
                <w14:textFill>
                  <w14:solidFill>
                    <w14:schemeClr w14:val="tx1"/>
                  </w14:solidFill>
                </w14:textFill>
              </w:rPr>
              <w:t>采用低噪声</w:t>
            </w:r>
            <w:r>
              <w:rPr>
                <w:rFonts w:hint="eastAsia"/>
                <w:bCs/>
                <w:color w:val="000000" w:themeColor="text1"/>
                <w:szCs w:val="21"/>
                <w14:textFill>
                  <w14:solidFill>
                    <w14:schemeClr w14:val="tx1"/>
                  </w14:solidFill>
                </w14:textFill>
              </w:rPr>
              <w:t>施工</w:t>
            </w:r>
            <w:r>
              <w:rPr>
                <w:bCs/>
                <w:color w:val="000000" w:themeColor="text1"/>
                <w:szCs w:val="21"/>
                <w14:textFill>
                  <w14:solidFill>
                    <w14:schemeClr w14:val="tx1"/>
                  </w14:solidFill>
                </w14:textFill>
              </w:rPr>
              <w:t>设备、合理布置施工现场；错开高噪声设备使用时间；禁止午间（12:00-2:00）、夜间（22:00-6:00）施工；运输车辆路线尽量避开声环境敏感点；距离敏感点近的施工场地周围设置不低于2.5m高临时隔声屏。</w:t>
            </w:r>
          </w:p>
          <w:p w14:paraId="08B831C0">
            <w:pPr>
              <w:adjustRightInd w:val="0"/>
              <w:snapToGrid w:val="0"/>
              <w:spacing w:line="360" w:lineRule="auto"/>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4施工期固体废物防治措施</w:t>
            </w:r>
          </w:p>
          <w:p w14:paraId="1D595237">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（1）建筑施工中产生的建筑垃圾，应按有关部门的要求，送至指定地点进行处置；</w:t>
            </w:r>
          </w:p>
          <w:p w14:paraId="06B3DC0E">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（2）对可再利用的废料，木材、竹料等，应进行回收利用，以节省资源；</w:t>
            </w:r>
          </w:p>
          <w:p w14:paraId="3D0DB0EB">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（3）加强对建筑残土的管理，装运残土要适量，确保沿途不洒漏，不扬尘，运到有关部门指定地点进行处理，严禁野蛮装运和乱倒乱卸；</w:t>
            </w:r>
          </w:p>
          <w:p w14:paraId="51490B2D">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（4）施工工人产生的生活垃圾，应交环卫部门运走处理，以避免对周围环境造成影响。</w:t>
            </w:r>
          </w:p>
          <w:p w14:paraId="7A3E9516">
            <w:pPr>
              <w:adjustRightInd w:val="0"/>
              <w:snapToGrid w:val="0"/>
              <w:spacing w:line="360" w:lineRule="auto"/>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5生态</w:t>
            </w:r>
            <w:r>
              <w:rPr>
                <w:rFonts w:hint="eastAsia"/>
                <w:b/>
                <w:color w:val="000000" w:themeColor="text1"/>
                <w:spacing w:val="-10"/>
                <w:szCs w:val="21"/>
                <w14:textFill>
                  <w14:solidFill>
                    <w14:schemeClr w14:val="tx1"/>
                  </w14:solidFill>
                </w14:textFill>
              </w:rPr>
              <w:t>保护措施</w:t>
            </w:r>
          </w:p>
          <w:p w14:paraId="4DEA61BB">
            <w:pPr>
              <w:adjustRightInd w:val="0"/>
              <w:snapToGrid w:val="0"/>
              <w:spacing w:line="360" w:lineRule="auto"/>
              <w:ind w:firstLine="380" w:firstLineChars="200"/>
              <w:rPr>
                <w:color w:val="000000" w:themeColor="text1"/>
                <w14:textFill>
                  <w14:solidFill>
                    <w14:schemeClr w14:val="tx1"/>
                  </w14:solidFill>
                </w14:textFill>
              </w:rPr>
            </w:pPr>
            <w:r>
              <w:rPr>
                <w:rFonts w:hint="eastAsia"/>
                <w:bCs/>
                <w:color w:val="000000" w:themeColor="text1"/>
                <w:spacing w:val="-10"/>
                <w:szCs w:val="21"/>
                <w14:textFill>
                  <w14:solidFill>
                    <w14:schemeClr w14:val="tx1"/>
                  </w14:solidFill>
                </w14:textFill>
              </w:rPr>
              <w:t>项目建设区域及周边</w:t>
            </w:r>
            <w:r>
              <w:rPr>
                <w:color w:val="000000" w:themeColor="text1"/>
                <w14:textFill>
                  <w14:solidFill>
                    <w14:schemeClr w14:val="tx1"/>
                  </w14:solidFill>
                </w14:textFill>
              </w:rPr>
              <w:t>无自然保护区、世界文化和自然遗产、风景名胜区、森林公园、地质公园、重要湿地、原始森林、珍稀濒危野生动植物天然集中分布区、重要水生生物的自然产卵场及索饵场、越冬场、洄游通道和天然渔场等敏感目标，不属于特殊及重要生态敏感区。</w:t>
            </w:r>
          </w:p>
          <w:p w14:paraId="33B41CC6">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（1）影响分析</w:t>
            </w:r>
          </w:p>
          <w:p w14:paraId="1FC0A99B">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施工期的生态影响主要体现在土地占用、破坏植被、景观影响、水土流失方面。</w:t>
            </w:r>
          </w:p>
          <w:p w14:paraId="3D375256">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施工过程将进行土石方的挖填，包括道路工程、设施基础施工以及电缆敷设等，一方面要挖除现有地表植被，进行基础</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；另一方面，施工机械和人员的活动也会对地表植被造成破坏，引起土壤侵蚀及水土流失。</w:t>
            </w:r>
          </w:p>
          <w:p w14:paraId="0E5E7B78">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施工临时占地主要包括施工临时道路等占地。临时占地对生态环境的影响主要表现在地表植被破坏、增加水土流失和影响景观。</w:t>
            </w:r>
          </w:p>
          <w:p w14:paraId="59B37658">
            <w:pPr>
              <w:autoSpaceDE w:val="0"/>
              <w:autoSpaceDN w:val="0"/>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）防治措施</w:t>
            </w:r>
          </w:p>
          <w:p w14:paraId="54D0004F">
            <w:pPr>
              <w:autoSpaceDE w:val="0"/>
              <w:autoSpaceDN w:val="0"/>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针对可能引发的生态环境问题，项目在建设过程中采取如下生态保护措施：</w:t>
            </w:r>
          </w:p>
          <w:p w14:paraId="4AA8B795">
            <w:pPr>
              <w:autoSpaceDE w:val="0"/>
              <w:autoSpaceDN w:val="0"/>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临时用地的设置数量尽可能少，占地面积也应最小化，尽可能保留占地内的现有植被，对于破坏的地段，在施工期或结束后及时恢复，最大限度减小原生植被的破坏面积。项目建成后，应及时对施工运输机械碾压过的土地进行复垦恢复，临时占地为耕地的，恢复耕地种植；临时占地为未利用地的，场地内播撒适合当地生长的草籽，优先选用原著种，提高土壤保水性等生态功能。</w:t>
            </w:r>
          </w:p>
          <w:p w14:paraId="4597A3A6">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通过上述措施可在施工期最大限度避免临时占地所带来的生态环境影响</w:t>
            </w:r>
            <w:r>
              <w:rPr>
                <w:rFonts w:hint="eastAsia"/>
                <w:color w:val="000000" w:themeColor="text1"/>
                <w14:textFill>
                  <w14:solidFill>
                    <w14:schemeClr w14:val="tx1"/>
                  </w14:solidFill>
                </w14:textFill>
              </w:rPr>
              <w:t>。</w:t>
            </w:r>
          </w:p>
          <w:p w14:paraId="656DECF2">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工程建设活动中，如原材料堆放、施工人员活动等都将给施工区内的环境造成巨大影响，其中工程永久占地对植物的影响最为显著。对评价区内的直接破坏，使得其上生活着的植物全部死亡，但所受影响的植物物种主要是灵寿县区域的农作物和常见种、广布种，并且工程影响到的是植物种群的部分个体，种群的大部分个体在影响区域以外广泛分布，不会导致物种灭绝，也不会改变评价区域的植物区系性质，不会造成生物多样性的流失。同时评价区域内热量丰富，降雨量较多，植物生长速度快，植被恢复力强，因此经过一段时间，工程队植被及植物的影响将逐步减弱。</w:t>
            </w:r>
          </w:p>
          <w:p w14:paraId="4527F15B">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所在区域由于人类活动较频繁，已多年没有发现重点保护动物出现，工程施工量较小，破坏植被面积较小，并且施工不影响动物主要栖息地。施工临时道路为开敞式土石路面，不会影响到动物的正常活动，对动植物种类的多样性无明显不利影响。</w:t>
            </w:r>
          </w:p>
          <w:p w14:paraId="28630A0D">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综上所述，项目不会引起区域内生态系统结构和功能的改变，对</w:t>
            </w:r>
            <w:r>
              <w:rPr>
                <w:rFonts w:hint="eastAsia"/>
                <w:color w:val="000000" w:themeColor="text1"/>
                <w14:textFill>
                  <w14:solidFill>
                    <w14:schemeClr w14:val="tx1"/>
                  </w14:solidFill>
                </w14:textFill>
              </w:rPr>
              <w:t>生态环境</w:t>
            </w:r>
            <w:r>
              <w:rPr>
                <w:color w:val="000000" w:themeColor="text1"/>
                <w14:textFill>
                  <w14:solidFill>
                    <w14:schemeClr w14:val="tx1"/>
                  </w14:solidFill>
                </w14:textFill>
              </w:rPr>
              <w:t>影响很小。</w:t>
            </w:r>
          </w:p>
        </w:tc>
      </w:tr>
      <w:tr w14:paraId="22A8B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14:paraId="670CF43D">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7702BD92">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3F2F7C15">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1BB7F6CA">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7B836FF5">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7C6AFC44">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162" w:type="dxa"/>
            <w:vAlign w:val="center"/>
          </w:tcPr>
          <w:p w14:paraId="2F5CBD0E">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1废气</w:t>
            </w:r>
          </w:p>
          <w:p w14:paraId="13CDA1C6">
            <w:pPr>
              <w:snapToGrid w:val="0"/>
              <w:spacing w:line="360" w:lineRule="auto"/>
              <w:rPr>
                <w:rFonts w:ascii="宋体" w:hAnsi="宋体" w:cs="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1.1</w:t>
            </w:r>
            <w:r>
              <w:rPr>
                <w:rFonts w:hint="eastAsia"/>
                <w:b/>
                <w:color w:val="000000" w:themeColor="text1"/>
                <w:szCs w:val="21"/>
                <w14:textFill>
                  <w14:solidFill>
                    <w14:schemeClr w14:val="tx1"/>
                  </w14:solidFill>
                </w14:textFill>
              </w:rPr>
              <w:t>废气</w:t>
            </w:r>
            <w:r>
              <w:rPr>
                <w:rFonts w:hint="eastAsia" w:ascii="宋体" w:hAnsi="宋体" w:cs="宋体"/>
                <w:b/>
                <w:color w:val="000000" w:themeColor="text1"/>
                <w:szCs w:val="21"/>
                <w14:textFill>
                  <w14:solidFill>
                    <w14:schemeClr w14:val="tx1"/>
                  </w14:solidFill>
                </w14:textFill>
              </w:rPr>
              <w:t>污染源分析</w:t>
            </w:r>
          </w:p>
          <w:p w14:paraId="52C3DAAE">
            <w:pPr>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.1.1</w:t>
            </w:r>
            <w:r>
              <w:rPr>
                <w:rFonts w:hint="eastAsia"/>
                <w:b/>
                <w:bCs/>
                <w:color w:val="000000" w:themeColor="text1"/>
                <w14:textFill>
                  <w14:solidFill>
                    <w14:schemeClr w14:val="tx1"/>
                  </w14:solidFill>
                </w14:textFill>
              </w:rPr>
              <w:t>污染物源强核算说明</w:t>
            </w:r>
          </w:p>
          <w:p w14:paraId="3EA9366E">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本项目废气产生源强依据如下。</w:t>
            </w:r>
          </w:p>
          <w:p w14:paraId="7C99DF0B">
            <w:pPr>
              <w:snapToGrid w:val="0"/>
              <w:spacing w:line="360" w:lineRule="auto"/>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表29  废气产生源强计算依据</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554"/>
              <w:gridCol w:w="2498"/>
              <w:gridCol w:w="2537"/>
            </w:tblGrid>
            <w:tr w14:paraId="257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1" w:type="dxa"/>
                  <w:gridSpan w:val="2"/>
                  <w:vAlign w:val="center"/>
                </w:tcPr>
                <w:p w14:paraId="360E94F8">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废气</w:t>
                  </w:r>
                </w:p>
              </w:tc>
              <w:tc>
                <w:tcPr>
                  <w:tcW w:w="2498" w:type="dxa"/>
                  <w:vAlign w:val="center"/>
                </w:tcPr>
                <w:p w14:paraId="6875BE31">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源强</w:t>
                  </w:r>
                </w:p>
              </w:tc>
              <w:tc>
                <w:tcPr>
                  <w:tcW w:w="2537" w:type="dxa"/>
                  <w:vAlign w:val="center"/>
                </w:tcPr>
                <w:p w14:paraId="080E3E50">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来源</w:t>
                  </w:r>
                </w:p>
              </w:tc>
            </w:tr>
            <w:tr w14:paraId="64D6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35E920E9">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输液器</w:t>
                  </w:r>
                  <w:r>
                    <w:rPr>
                      <w:snapToGrid w:val="0"/>
                      <w:color w:val="000000" w:themeColor="text1"/>
                      <w:kern w:val="0"/>
                      <w:sz w:val="18"/>
                      <w:szCs w:val="18"/>
                      <w14:textFill>
                        <w14:solidFill>
                          <w14:schemeClr w14:val="tx1"/>
                        </w14:solidFill>
                      </w14:textFill>
                    </w:rPr>
                    <w:t>生产</w:t>
                  </w:r>
                </w:p>
              </w:tc>
              <w:tc>
                <w:tcPr>
                  <w:tcW w:w="1554" w:type="dxa"/>
                  <w:vMerge w:val="restart"/>
                  <w:vAlign w:val="center"/>
                </w:tcPr>
                <w:p w14:paraId="4BA053D9">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注塑</w:t>
                  </w:r>
                  <w:r>
                    <w:rPr>
                      <w:color w:val="000000" w:themeColor="text1"/>
                      <w:sz w:val="18"/>
                      <w:szCs w:val="18"/>
                      <w14:textFill>
                        <w14:solidFill>
                          <w14:schemeClr w14:val="tx1"/>
                        </w14:solidFill>
                      </w14:textFill>
                    </w:rPr>
                    <w:t>废气</w:t>
                  </w:r>
                </w:p>
              </w:tc>
              <w:tc>
                <w:tcPr>
                  <w:tcW w:w="2498" w:type="dxa"/>
                  <w:vMerge w:val="restart"/>
                  <w:vAlign w:val="center"/>
                </w:tcPr>
                <w:p w14:paraId="60BD976D">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2.7</w:t>
                  </w:r>
                  <w:r>
                    <w:rPr>
                      <w:snapToGrid w:val="0"/>
                      <w:color w:val="000000" w:themeColor="text1"/>
                      <w:kern w:val="0"/>
                      <w:sz w:val="18"/>
                      <w:szCs w:val="18"/>
                      <w14:textFill>
                        <w14:solidFill>
                          <w14:schemeClr w14:val="tx1"/>
                        </w14:solidFill>
                      </w14:textFill>
                    </w:rPr>
                    <w:t>kg/t产品</w:t>
                  </w:r>
                </w:p>
              </w:tc>
              <w:tc>
                <w:tcPr>
                  <w:tcW w:w="2537" w:type="dxa"/>
                  <w:vMerge w:val="restart"/>
                  <w:vAlign w:val="center"/>
                </w:tcPr>
                <w:p w14:paraId="64672A81">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w:t>
                  </w:r>
                  <w:r>
                    <w:fldChar w:fldCharType="begin"/>
                  </w:r>
                  <w:r>
                    <w:instrText xml:space="preserve"> HYPERLINK "https://www.mee.gov.cn/xxgk2018/xxgk/xxgk01/202106/W020210624327149500026.pdf" </w:instrText>
                  </w:r>
                  <w:r>
                    <w:fldChar w:fldCharType="separate"/>
                  </w:r>
                  <w:r>
                    <w:rPr>
                      <w:rFonts w:hint="eastAsia"/>
                      <w:snapToGrid w:val="0"/>
                      <w:color w:val="000000" w:themeColor="text1"/>
                      <w:kern w:val="0"/>
                      <w:sz w:val="18"/>
                      <w:szCs w:val="18"/>
                      <w14:textFill>
                        <w14:solidFill>
                          <w14:schemeClr w14:val="tx1"/>
                        </w14:solidFill>
                      </w14:textFill>
                    </w:rPr>
                    <w:t>排放源统计调查产排污核算方法和系数手册</w:t>
                  </w:r>
                  <w:r>
                    <w:rPr>
                      <w:rFonts w:hint="eastAsia"/>
                      <w:snapToGrid w:val="0"/>
                      <w:color w:val="000000" w:themeColor="text1"/>
                      <w:kern w:val="0"/>
                      <w:sz w:val="18"/>
                      <w:szCs w:val="18"/>
                      <w14:textFill>
                        <w14:solidFill>
                          <w14:schemeClr w14:val="tx1"/>
                        </w14:solidFill>
                      </w14:textFill>
                    </w:rPr>
                    <w:fldChar w:fldCharType="end"/>
                  </w:r>
                  <w:r>
                    <w:rPr>
                      <w:rFonts w:hint="eastAsia"/>
                      <w:snapToGrid w:val="0"/>
                      <w:color w:val="000000" w:themeColor="text1"/>
                      <w:kern w:val="0"/>
                      <w:sz w:val="18"/>
                      <w:szCs w:val="18"/>
                      <w14:textFill>
                        <w14:solidFill>
                          <w14:schemeClr w14:val="tx1"/>
                        </w14:solidFill>
                      </w14:textFill>
                    </w:rPr>
                    <w:t>》</w:t>
                  </w:r>
                  <w:r>
                    <w:rPr>
                      <w:snapToGrid w:val="0"/>
                      <w:color w:val="000000" w:themeColor="text1"/>
                      <w:kern w:val="0"/>
                      <w:sz w:val="18"/>
                      <w:szCs w:val="18"/>
                      <w14:textFill>
                        <w14:solidFill>
                          <w14:schemeClr w14:val="tx1"/>
                        </w14:solidFill>
                      </w14:textFill>
                    </w:rPr>
                    <w:t xml:space="preserve">292 </w:t>
                  </w:r>
                  <w:r>
                    <w:rPr>
                      <w:rFonts w:hint="eastAsia"/>
                      <w:snapToGrid w:val="0"/>
                      <w:color w:val="000000" w:themeColor="text1"/>
                      <w:kern w:val="0"/>
                      <w:sz w:val="18"/>
                      <w:szCs w:val="18"/>
                      <w14:textFill>
                        <w14:solidFill>
                          <w14:schemeClr w14:val="tx1"/>
                        </w14:solidFill>
                      </w14:textFill>
                    </w:rPr>
                    <w:t>塑料制品行业系数手册</w:t>
                  </w:r>
                </w:p>
              </w:tc>
            </w:tr>
            <w:tr w14:paraId="253F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14B97805">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注射器</w:t>
                  </w:r>
                  <w:r>
                    <w:rPr>
                      <w:snapToGrid w:val="0"/>
                      <w:color w:val="000000" w:themeColor="text1"/>
                      <w:kern w:val="0"/>
                      <w:sz w:val="18"/>
                      <w:szCs w:val="18"/>
                      <w14:textFill>
                        <w14:solidFill>
                          <w14:schemeClr w14:val="tx1"/>
                        </w14:solidFill>
                      </w14:textFill>
                    </w:rPr>
                    <w:t>生产</w:t>
                  </w:r>
                </w:p>
              </w:tc>
              <w:tc>
                <w:tcPr>
                  <w:tcW w:w="1554" w:type="dxa"/>
                  <w:vMerge w:val="continue"/>
                  <w:vAlign w:val="center"/>
                </w:tcPr>
                <w:p w14:paraId="2A3E0693">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288EF611">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0F82BAA7">
                  <w:pPr>
                    <w:jc w:val="center"/>
                    <w:rPr>
                      <w:color w:val="000000" w:themeColor="text1"/>
                      <w:sz w:val="18"/>
                      <w:szCs w:val="18"/>
                      <w14:textFill>
                        <w14:solidFill>
                          <w14:schemeClr w14:val="tx1"/>
                        </w14:solidFill>
                      </w14:textFill>
                    </w:rPr>
                  </w:pPr>
                </w:p>
              </w:tc>
            </w:tr>
            <w:tr w14:paraId="5BD3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08D1B3AF">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注射针</w:t>
                  </w:r>
                  <w:r>
                    <w:rPr>
                      <w:snapToGrid w:val="0"/>
                      <w:color w:val="000000" w:themeColor="text1"/>
                      <w:kern w:val="0"/>
                      <w:sz w:val="18"/>
                      <w:szCs w:val="18"/>
                      <w14:textFill>
                        <w14:solidFill>
                          <w14:schemeClr w14:val="tx1"/>
                        </w14:solidFill>
                      </w14:textFill>
                    </w:rPr>
                    <w:t>生产</w:t>
                  </w:r>
                </w:p>
              </w:tc>
              <w:tc>
                <w:tcPr>
                  <w:tcW w:w="1554" w:type="dxa"/>
                  <w:vMerge w:val="continue"/>
                  <w:vAlign w:val="center"/>
                </w:tcPr>
                <w:p w14:paraId="6FE70654">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0CEAC8D8">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2627B18E">
                  <w:pPr>
                    <w:jc w:val="center"/>
                    <w:rPr>
                      <w:color w:val="000000" w:themeColor="text1"/>
                      <w:sz w:val="18"/>
                      <w:szCs w:val="18"/>
                      <w14:textFill>
                        <w14:solidFill>
                          <w14:schemeClr w14:val="tx1"/>
                        </w14:solidFill>
                      </w14:textFill>
                    </w:rPr>
                  </w:pPr>
                </w:p>
              </w:tc>
            </w:tr>
            <w:tr w14:paraId="466E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560CE220">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避光输液器生产</w:t>
                  </w:r>
                </w:p>
              </w:tc>
              <w:tc>
                <w:tcPr>
                  <w:tcW w:w="1554" w:type="dxa"/>
                  <w:vMerge w:val="continue"/>
                  <w:vAlign w:val="center"/>
                </w:tcPr>
                <w:p w14:paraId="474BD69E">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437541F1">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046F8C87">
                  <w:pPr>
                    <w:jc w:val="center"/>
                    <w:rPr>
                      <w:color w:val="000000" w:themeColor="text1"/>
                      <w:sz w:val="18"/>
                      <w:szCs w:val="18"/>
                      <w14:textFill>
                        <w14:solidFill>
                          <w14:schemeClr w14:val="tx1"/>
                        </w14:solidFill>
                      </w14:textFill>
                    </w:rPr>
                  </w:pPr>
                </w:p>
              </w:tc>
            </w:tr>
            <w:tr w14:paraId="0FBA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21B874DF">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输液器</w:t>
                  </w:r>
                  <w:r>
                    <w:rPr>
                      <w:snapToGrid w:val="0"/>
                      <w:color w:val="000000" w:themeColor="text1"/>
                      <w:kern w:val="0"/>
                      <w:sz w:val="18"/>
                      <w:szCs w:val="18"/>
                      <w14:textFill>
                        <w14:solidFill>
                          <w14:schemeClr w14:val="tx1"/>
                        </w14:solidFill>
                      </w14:textFill>
                    </w:rPr>
                    <w:t>生产</w:t>
                  </w:r>
                </w:p>
              </w:tc>
              <w:tc>
                <w:tcPr>
                  <w:tcW w:w="1554" w:type="dxa"/>
                  <w:vMerge w:val="restart"/>
                  <w:vAlign w:val="center"/>
                </w:tcPr>
                <w:p w14:paraId="3C685C43">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挤出废气</w:t>
                  </w:r>
                </w:p>
              </w:tc>
              <w:tc>
                <w:tcPr>
                  <w:tcW w:w="2498" w:type="dxa"/>
                  <w:vMerge w:val="restart"/>
                  <w:vAlign w:val="center"/>
                </w:tcPr>
                <w:p w14:paraId="0AA85A99">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2.7</w:t>
                  </w:r>
                  <w:r>
                    <w:rPr>
                      <w:snapToGrid w:val="0"/>
                      <w:color w:val="000000" w:themeColor="text1"/>
                      <w:kern w:val="0"/>
                      <w:sz w:val="18"/>
                      <w:szCs w:val="18"/>
                      <w14:textFill>
                        <w14:solidFill>
                          <w14:schemeClr w14:val="tx1"/>
                        </w14:solidFill>
                      </w14:textFill>
                    </w:rPr>
                    <w:t>kg/t产品</w:t>
                  </w:r>
                </w:p>
              </w:tc>
              <w:tc>
                <w:tcPr>
                  <w:tcW w:w="2537" w:type="dxa"/>
                  <w:vMerge w:val="restart"/>
                  <w:vAlign w:val="center"/>
                </w:tcPr>
                <w:p w14:paraId="77A85467">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w:t>
                  </w:r>
                  <w:r>
                    <w:fldChar w:fldCharType="begin"/>
                  </w:r>
                  <w:r>
                    <w:instrText xml:space="preserve"> HYPERLINK "https://www.mee.gov.cn/xxgk2018/xxgk/xxgk01/202106/W020210624327149500026.pdf" </w:instrText>
                  </w:r>
                  <w:r>
                    <w:fldChar w:fldCharType="separate"/>
                  </w:r>
                  <w:r>
                    <w:rPr>
                      <w:rFonts w:hint="eastAsia"/>
                      <w:snapToGrid w:val="0"/>
                      <w:color w:val="000000" w:themeColor="text1"/>
                      <w:kern w:val="0"/>
                      <w:sz w:val="18"/>
                      <w:szCs w:val="18"/>
                      <w14:textFill>
                        <w14:solidFill>
                          <w14:schemeClr w14:val="tx1"/>
                        </w14:solidFill>
                      </w14:textFill>
                    </w:rPr>
                    <w:t>排放源统计调查产排污核算方法和系数手册</w:t>
                  </w:r>
                  <w:r>
                    <w:rPr>
                      <w:rFonts w:hint="eastAsia"/>
                      <w:snapToGrid w:val="0"/>
                      <w:color w:val="000000" w:themeColor="text1"/>
                      <w:kern w:val="0"/>
                      <w:sz w:val="18"/>
                      <w:szCs w:val="18"/>
                      <w14:textFill>
                        <w14:solidFill>
                          <w14:schemeClr w14:val="tx1"/>
                        </w14:solidFill>
                      </w14:textFill>
                    </w:rPr>
                    <w:fldChar w:fldCharType="end"/>
                  </w:r>
                  <w:r>
                    <w:rPr>
                      <w:rFonts w:hint="eastAsia"/>
                      <w:snapToGrid w:val="0"/>
                      <w:color w:val="000000" w:themeColor="text1"/>
                      <w:kern w:val="0"/>
                      <w:sz w:val="18"/>
                      <w:szCs w:val="18"/>
                      <w14:textFill>
                        <w14:solidFill>
                          <w14:schemeClr w14:val="tx1"/>
                        </w14:solidFill>
                      </w14:textFill>
                    </w:rPr>
                    <w:t>》</w:t>
                  </w:r>
                  <w:r>
                    <w:rPr>
                      <w:snapToGrid w:val="0"/>
                      <w:color w:val="000000" w:themeColor="text1"/>
                      <w:kern w:val="0"/>
                      <w:sz w:val="18"/>
                      <w:szCs w:val="18"/>
                      <w14:textFill>
                        <w14:solidFill>
                          <w14:schemeClr w14:val="tx1"/>
                        </w14:solidFill>
                      </w14:textFill>
                    </w:rPr>
                    <w:t xml:space="preserve">292 </w:t>
                  </w:r>
                  <w:r>
                    <w:rPr>
                      <w:rFonts w:hint="eastAsia"/>
                      <w:snapToGrid w:val="0"/>
                      <w:color w:val="000000" w:themeColor="text1"/>
                      <w:kern w:val="0"/>
                      <w:sz w:val="18"/>
                      <w:szCs w:val="18"/>
                      <w14:textFill>
                        <w14:solidFill>
                          <w14:schemeClr w14:val="tx1"/>
                        </w14:solidFill>
                      </w14:textFill>
                    </w:rPr>
                    <w:t>塑料制品行业系数手册</w:t>
                  </w:r>
                </w:p>
              </w:tc>
            </w:tr>
            <w:tr w14:paraId="60F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127448B0">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输液针生产</w:t>
                  </w:r>
                </w:p>
              </w:tc>
              <w:tc>
                <w:tcPr>
                  <w:tcW w:w="1554" w:type="dxa"/>
                  <w:vMerge w:val="continue"/>
                  <w:vAlign w:val="center"/>
                </w:tcPr>
                <w:p w14:paraId="1215368C">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52DA4B96">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1B929236">
                  <w:pPr>
                    <w:jc w:val="center"/>
                    <w:rPr>
                      <w:color w:val="000000" w:themeColor="text1"/>
                      <w:sz w:val="18"/>
                      <w:szCs w:val="18"/>
                      <w14:textFill>
                        <w14:solidFill>
                          <w14:schemeClr w14:val="tx1"/>
                        </w14:solidFill>
                      </w14:textFill>
                    </w:rPr>
                  </w:pPr>
                </w:p>
              </w:tc>
            </w:tr>
            <w:tr w14:paraId="05CA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51FAC740">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避光输液器生产</w:t>
                  </w:r>
                </w:p>
              </w:tc>
              <w:tc>
                <w:tcPr>
                  <w:tcW w:w="1554" w:type="dxa"/>
                  <w:vMerge w:val="continue"/>
                  <w:vAlign w:val="center"/>
                </w:tcPr>
                <w:p w14:paraId="1CBAD139">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45F92B8F">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0308DB1A">
                  <w:pPr>
                    <w:jc w:val="center"/>
                    <w:rPr>
                      <w:color w:val="000000" w:themeColor="text1"/>
                      <w:sz w:val="18"/>
                      <w:szCs w:val="18"/>
                      <w14:textFill>
                        <w14:solidFill>
                          <w14:schemeClr w14:val="tx1"/>
                        </w14:solidFill>
                      </w14:textFill>
                    </w:rPr>
                  </w:pPr>
                </w:p>
              </w:tc>
            </w:tr>
            <w:tr w14:paraId="0C4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3A025C89">
                  <w:pPr>
                    <w:jc w:val="center"/>
                    <w:rPr>
                      <w:snapToGrid w:val="0"/>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输液器</w:t>
                  </w:r>
                  <w:r>
                    <w:rPr>
                      <w:color w:val="000000" w:themeColor="text1"/>
                      <w:sz w:val="18"/>
                      <w:szCs w:val="18"/>
                      <w14:textFill>
                        <w14:solidFill>
                          <w14:schemeClr w14:val="tx1"/>
                        </w14:solidFill>
                      </w14:textFill>
                    </w:rPr>
                    <w:t>生产</w:t>
                  </w:r>
                </w:p>
              </w:tc>
              <w:tc>
                <w:tcPr>
                  <w:tcW w:w="1554" w:type="dxa"/>
                  <w:vMerge w:val="restart"/>
                  <w:vAlign w:val="center"/>
                </w:tcPr>
                <w:p w14:paraId="07A4C4E9">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组装废气</w:t>
                  </w:r>
                </w:p>
              </w:tc>
              <w:tc>
                <w:tcPr>
                  <w:tcW w:w="2498" w:type="dxa"/>
                  <w:vMerge w:val="restart"/>
                  <w:vAlign w:val="center"/>
                </w:tcPr>
                <w:p w14:paraId="5722DE55">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以环己酮全部挥发计</w:t>
                  </w:r>
                </w:p>
              </w:tc>
              <w:tc>
                <w:tcPr>
                  <w:tcW w:w="2537" w:type="dxa"/>
                  <w:vMerge w:val="restart"/>
                  <w:vAlign w:val="center"/>
                </w:tcPr>
                <w:p w14:paraId="6FB84BDA">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物料衡算</w:t>
                  </w:r>
                </w:p>
              </w:tc>
            </w:tr>
            <w:tr w14:paraId="6CA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7B279F4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输液针生产</w:t>
                  </w:r>
                </w:p>
              </w:tc>
              <w:tc>
                <w:tcPr>
                  <w:tcW w:w="1554" w:type="dxa"/>
                  <w:vMerge w:val="continue"/>
                  <w:vAlign w:val="center"/>
                </w:tcPr>
                <w:p w14:paraId="3A157427">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6415D99A">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3549D631">
                  <w:pPr>
                    <w:jc w:val="center"/>
                    <w:rPr>
                      <w:snapToGrid w:val="0"/>
                      <w:color w:val="000000" w:themeColor="text1"/>
                      <w:kern w:val="0"/>
                      <w:sz w:val="18"/>
                      <w:szCs w:val="18"/>
                      <w14:textFill>
                        <w14:solidFill>
                          <w14:schemeClr w14:val="tx1"/>
                        </w14:solidFill>
                      </w14:textFill>
                    </w:rPr>
                  </w:pPr>
                </w:p>
              </w:tc>
            </w:tr>
            <w:tr w14:paraId="20FC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73C1035F">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注射针生产</w:t>
                  </w:r>
                </w:p>
              </w:tc>
              <w:tc>
                <w:tcPr>
                  <w:tcW w:w="1554" w:type="dxa"/>
                  <w:vMerge w:val="continue"/>
                  <w:vAlign w:val="center"/>
                </w:tcPr>
                <w:p w14:paraId="4EAB360B">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19451871">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0AC775BB">
                  <w:pPr>
                    <w:jc w:val="center"/>
                    <w:rPr>
                      <w:snapToGrid w:val="0"/>
                      <w:color w:val="000000" w:themeColor="text1"/>
                      <w:kern w:val="0"/>
                      <w:sz w:val="18"/>
                      <w:szCs w:val="18"/>
                      <w14:textFill>
                        <w14:solidFill>
                          <w14:schemeClr w14:val="tx1"/>
                        </w14:solidFill>
                      </w14:textFill>
                    </w:rPr>
                  </w:pPr>
                </w:p>
              </w:tc>
            </w:tr>
            <w:tr w14:paraId="5568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05C1722F">
                  <w:pPr>
                    <w:jc w:val="center"/>
                    <w:rPr>
                      <w:snapToGrid w:val="0"/>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避光输液器</w:t>
                  </w:r>
                  <w:r>
                    <w:rPr>
                      <w:color w:val="000000" w:themeColor="text1"/>
                      <w:sz w:val="18"/>
                      <w:szCs w:val="18"/>
                      <w14:textFill>
                        <w14:solidFill>
                          <w14:schemeClr w14:val="tx1"/>
                        </w14:solidFill>
                      </w14:textFill>
                    </w:rPr>
                    <w:t>生产</w:t>
                  </w:r>
                </w:p>
              </w:tc>
              <w:tc>
                <w:tcPr>
                  <w:tcW w:w="1554" w:type="dxa"/>
                  <w:vMerge w:val="continue"/>
                  <w:vAlign w:val="center"/>
                </w:tcPr>
                <w:p w14:paraId="694631D7">
                  <w:pPr>
                    <w:adjustRightInd w:val="0"/>
                    <w:jc w:val="center"/>
                    <w:rPr>
                      <w:color w:val="000000" w:themeColor="text1"/>
                      <w:sz w:val="18"/>
                      <w:szCs w:val="18"/>
                      <w14:textFill>
                        <w14:solidFill>
                          <w14:schemeClr w14:val="tx1"/>
                        </w14:solidFill>
                      </w14:textFill>
                    </w:rPr>
                  </w:pPr>
                </w:p>
              </w:tc>
              <w:tc>
                <w:tcPr>
                  <w:tcW w:w="2498" w:type="dxa"/>
                  <w:vMerge w:val="continue"/>
                  <w:vAlign w:val="center"/>
                </w:tcPr>
                <w:p w14:paraId="44F2EADC">
                  <w:pPr>
                    <w:jc w:val="center"/>
                    <w:rPr>
                      <w:snapToGrid w:val="0"/>
                      <w:color w:val="000000" w:themeColor="text1"/>
                      <w:kern w:val="0"/>
                      <w:sz w:val="18"/>
                      <w:szCs w:val="18"/>
                      <w14:textFill>
                        <w14:solidFill>
                          <w14:schemeClr w14:val="tx1"/>
                        </w14:solidFill>
                      </w14:textFill>
                    </w:rPr>
                  </w:pPr>
                </w:p>
              </w:tc>
              <w:tc>
                <w:tcPr>
                  <w:tcW w:w="2537" w:type="dxa"/>
                  <w:vMerge w:val="continue"/>
                  <w:vAlign w:val="center"/>
                </w:tcPr>
                <w:p w14:paraId="3628C706">
                  <w:pPr>
                    <w:jc w:val="center"/>
                    <w:rPr>
                      <w:snapToGrid w:val="0"/>
                      <w:color w:val="000000" w:themeColor="text1"/>
                      <w:kern w:val="0"/>
                      <w:sz w:val="18"/>
                      <w:szCs w:val="18"/>
                      <w14:textFill>
                        <w14:solidFill>
                          <w14:schemeClr w14:val="tx1"/>
                        </w14:solidFill>
                      </w14:textFill>
                    </w:rPr>
                  </w:pPr>
                </w:p>
              </w:tc>
            </w:tr>
            <w:tr w14:paraId="4E65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12F47692">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注射器</w:t>
                  </w:r>
                  <w:r>
                    <w:rPr>
                      <w:snapToGrid w:val="0"/>
                      <w:color w:val="000000" w:themeColor="text1"/>
                      <w:kern w:val="0"/>
                      <w:sz w:val="18"/>
                      <w:szCs w:val="18"/>
                      <w14:textFill>
                        <w14:solidFill>
                          <w14:schemeClr w14:val="tx1"/>
                        </w14:solidFill>
                      </w14:textFill>
                    </w:rPr>
                    <w:t>生产</w:t>
                  </w:r>
                </w:p>
              </w:tc>
              <w:tc>
                <w:tcPr>
                  <w:tcW w:w="1554" w:type="dxa"/>
                  <w:vAlign w:val="center"/>
                </w:tcPr>
                <w:p w14:paraId="477573F0">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印刷废气</w:t>
                  </w:r>
                </w:p>
              </w:tc>
              <w:tc>
                <w:tcPr>
                  <w:tcW w:w="2498" w:type="dxa"/>
                  <w:vAlign w:val="center"/>
                </w:tcPr>
                <w:p w14:paraId="7FEDA12A">
                  <w:pPr>
                    <w:jc w:val="center"/>
                    <w:rPr>
                      <w:snapToGrid w:val="0"/>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溶剂油墨-网印油墨挥发性有机化合物（V</w:t>
                  </w:r>
                  <w:r>
                    <w:rPr>
                      <w:color w:val="000000" w:themeColor="text1"/>
                      <w:sz w:val="18"/>
                      <w:szCs w:val="18"/>
                      <w14:textFill>
                        <w14:solidFill>
                          <w14:schemeClr w14:val="tx1"/>
                        </w14:solidFill>
                      </w14:textFill>
                    </w:rPr>
                    <w:t>OCs</w:t>
                  </w:r>
                  <w:r>
                    <w:rPr>
                      <w:rFonts w:hint="eastAsia"/>
                      <w:color w:val="000000" w:themeColor="text1"/>
                      <w:sz w:val="18"/>
                      <w:szCs w:val="18"/>
                      <w14:textFill>
                        <w14:solidFill>
                          <w14:schemeClr w14:val="tx1"/>
                        </w14:solidFill>
                      </w14:textFill>
                    </w:rPr>
                    <w:t>）限值&lt;</w:t>
                  </w:r>
                  <w:r>
                    <w:rPr>
                      <w:color w:val="000000" w:themeColor="text1"/>
                      <w:sz w:val="18"/>
                      <w:szCs w:val="18"/>
                      <w14:textFill>
                        <w14:solidFill>
                          <w14:schemeClr w14:val="tx1"/>
                        </w14:solidFill>
                      </w14:textFill>
                    </w:rPr>
                    <w:t>75%</w:t>
                  </w:r>
                </w:p>
              </w:tc>
              <w:tc>
                <w:tcPr>
                  <w:tcW w:w="2537" w:type="dxa"/>
                  <w:vAlign w:val="center"/>
                </w:tcPr>
                <w:p w14:paraId="5A4CC67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《油墨中可挥发性有机化合物含量的限值》（GB38507-2020）</w:t>
                  </w:r>
                </w:p>
              </w:tc>
            </w:tr>
            <w:tr w14:paraId="1250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28B9E47A">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灭菌</w:t>
                  </w:r>
                </w:p>
              </w:tc>
              <w:tc>
                <w:tcPr>
                  <w:tcW w:w="1554" w:type="dxa"/>
                  <w:vAlign w:val="center"/>
                </w:tcPr>
                <w:p w14:paraId="7E7EE06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解析清洗</w:t>
                  </w:r>
                  <w:r>
                    <w:rPr>
                      <w:color w:val="000000" w:themeColor="text1"/>
                      <w:sz w:val="18"/>
                      <w:szCs w:val="18"/>
                      <w14:textFill>
                        <w14:solidFill>
                          <w14:schemeClr w14:val="tx1"/>
                        </w14:solidFill>
                      </w14:textFill>
                    </w:rPr>
                    <w:t>废气</w:t>
                  </w:r>
                </w:p>
              </w:tc>
              <w:tc>
                <w:tcPr>
                  <w:tcW w:w="2498" w:type="dxa"/>
                  <w:vAlign w:val="center"/>
                </w:tcPr>
                <w:p w14:paraId="6474BA12">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有组织：环氧乙烷用量的99%</w:t>
                  </w:r>
                </w:p>
              </w:tc>
              <w:tc>
                <w:tcPr>
                  <w:tcW w:w="2537" w:type="dxa"/>
                  <w:vAlign w:val="center"/>
                </w:tcPr>
                <w:p w14:paraId="6D1323C5">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类比分析</w:t>
                  </w:r>
                </w:p>
              </w:tc>
            </w:tr>
            <w:tr w14:paraId="1ADC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2A71CC50">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不合格品处置</w:t>
                  </w:r>
                </w:p>
              </w:tc>
              <w:tc>
                <w:tcPr>
                  <w:tcW w:w="1554" w:type="dxa"/>
                  <w:vAlign w:val="center"/>
                </w:tcPr>
                <w:p w14:paraId="6AB7E9D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粉碎废气</w:t>
                  </w:r>
                </w:p>
              </w:tc>
              <w:tc>
                <w:tcPr>
                  <w:tcW w:w="2498" w:type="dxa"/>
                  <w:vAlign w:val="center"/>
                </w:tcPr>
                <w:p w14:paraId="2C92893D">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w:t>
                  </w:r>
                </w:p>
              </w:tc>
              <w:tc>
                <w:tcPr>
                  <w:tcW w:w="2537" w:type="dxa"/>
                  <w:vAlign w:val="center"/>
                </w:tcPr>
                <w:p w14:paraId="0CA7C27A">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定性分析</w:t>
                  </w:r>
                </w:p>
              </w:tc>
            </w:tr>
            <w:tr w14:paraId="2813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7" w:type="dxa"/>
                  <w:vAlign w:val="center"/>
                </w:tcPr>
                <w:p w14:paraId="1996C2A4">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食堂</w:t>
                  </w:r>
                </w:p>
              </w:tc>
              <w:tc>
                <w:tcPr>
                  <w:tcW w:w="1554" w:type="dxa"/>
                  <w:vAlign w:val="center"/>
                </w:tcPr>
                <w:p w14:paraId="47B5D92E">
                  <w:pPr>
                    <w:adjustRightInd w:val="0"/>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油烟废气</w:t>
                  </w:r>
                </w:p>
              </w:tc>
              <w:tc>
                <w:tcPr>
                  <w:tcW w:w="2498" w:type="dxa"/>
                  <w:vAlign w:val="center"/>
                </w:tcPr>
                <w:p w14:paraId="26599E1E">
                  <w:pPr>
                    <w:jc w:val="center"/>
                    <w:rPr>
                      <w:snapToGrid w:val="0"/>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ρ（油脂）</w:t>
                  </w:r>
                  <w:r>
                    <w:rPr>
                      <w:rFonts w:hint="eastAsia"/>
                      <w:color w:val="000000" w:themeColor="text1"/>
                      <w:sz w:val="18"/>
                      <w:szCs w:val="18"/>
                      <w:vertAlign w:val="subscript"/>
                      <w14:textFill>
                        <w14:solidFill>
                          <w14:schemeClr w14:val="tx1"/>
                        </w14:solidFill>
                      </w14:textFill>
                    </w:rPr>
                    <w:t>平均</w:t>
                  </w:r>
                  <w:r>
                    <w:rPr>
                      <w:rFonts w:hint="eastAsia"/>
                      <w:color w:val="000000" w:themeColor="text1"/>
                      <w:sz w:val="18"/>
                      <w:szCs w:val="18"/>
                      <w14:textFill>
                        <w14:solidFill>
                          <w14:schemeClr w14:val="tx1"/>
                        </w14:solidFill>
                      </w14:textFill>
                    </w:rPr>
                    <w:t>为0</w:t>
                  </w:r>
                  <w:r>
                    <w:rPr>
                      <w:color w:val="000000" w:themeColor="text1"/>
                      <w:sz w:val="18"/>
                      <w:szCs w:val="18"/>
                      <w14:textFill>
                        <w14:solidFill>
                          <w14:schemeClr w14:val="tx1"/>
                        </w14:solidFill>
                      </w14:textFill>
                    </w:rPr>
                    <w:t>.41-7.71</w:t>
                  </w:r>
                  <w:r>
                    <w:rPr>
                      <w:rFonts w:hint="eastAsia"/>
                      <w:color w:val="000000" w:themeColor="text1"/>
                      <w:sz w:val="18"/>
                      <w:szCs w:val="18"/>
                      <w14:textFill>
                        <w14:solidFill>
                          <w14:schemeClr w14:val="tx1"/>
                        </w14:solidFill>
                      </w14:textFill>
                    </w:rPr>
                    <w:t>mg</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，ρ（颗粒物）</w:t>
                  </w:r>
                  <w:r>
                    <w:rPr>
                      <w:rFonts w:hint="eastAsia"/>
                      <w:color w:val="000000" w:themeColor="text1"/>
                      <w:sz w:val="18"/>
                      <w:szCs w:val="18"/>
                      <w:vertAlign w:val="subscript"/>
                      <w14:textFill>
                        <w14:solidFill>
                          <w14:schemeClr w14:val="tx1"/>
                        </w14:solidFill>
                      </w14:textFill>
                    </w:rPr>
                    <w:t>平均</w:t>
                  </w:r>
                  <w:r>
                    <w:rPr>
                      <w:rFonts w:hint="eastAsia"/>
                      <w:color w:val="000000" w:themeColor="text1"/>
                      <w:sz w:val="18"/>
                      <w:szCs w:val="18"/>
                      <w14:textFill>
                        <w14:solidFill>
                          <w14:schemeClr w14:val="tx1"/>
                        </w14:solidFill>
                      </w14:textFill>
                    </w:rPr>
                    <w:t>为2</w:t>
                  </w:r>
                  <w:r>
                    <w:rPr>
                      <w:color w:val="000000" w:themeColor="text1"/>
                      <w:sz w:val="18"/>
                      <w:szCs w:val="18"/>
                      <w14:textFill>
                        <w14:solidFill>
                          <w14:schemeClr w14:val="tx1"/>
                        </w14:solidFill>
                      </w14:textFill>
                    </w:rPr>
                    <w:t>.28-13.15</w:t>
                  </w:r>
                  <w:r>
                    <w:rPr>
                      <w:rFonts w:hint="eastAsia"/>
                      <w:color w:val="000000" w:themeColor="text1"/>
                      <w:sz w:val="18"/>
                      <w:szCs w:val="18"/>
                      <w14:textFill>
                        <w14:solidFill>
                          <w14:schemeClr w14:val="tx1"/>
                        </w14:solidFill>
                      </w14:textFill>
                    </w:rPr>
                    <w:t>mg</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p>
              </w:tc>
              <w:tc>
                <w:tcPr>
                  <w:tcW w:w="2537" w:type="dxa"/>
                  <w:vAlign w:val="center"/>
                </w:tcPr>
                <w:p w14:paraId="5713A7A9">
                  <w:pPr>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《家庭烹饪油烟污染物排放特征研究》（环境监控与预警第1</w:t>
                  </w:r>
                  <w:r>
                    <w:rPr>
                      <w:snapToGrid w:val="0"/>
                      <w:color w:val="000000" w:themeColor="text1"/>
                      <w:kern w:val="0"/>
                      <w:sz w:val="18"/>
                      <w:szCs w:val="18"/>
                      <w14:textFill>
                        <w14:solidFill>
                          <w14:schemeClr w14:val="tx1"/>
                        </w14:solidFill>
                      </w14:textFill>
                    </w:rPr>
                    <w:t>0</w:t>
                  </w:r>
                  <w:r>
                    <w:rPr>
                      <w:rFonts w:hint="eastAsia"/>
                      <w:snapToGrid w:val="0"/>
                      <w:color w:val="000000" w:themeColor="text1"/>
                      <w:kern w:val="0"/>
                      <w:sz w:val="18"/>
                      <w:szCs w:val="18"/>
                      <w14:textFill>
                        <w14:solidFill>
                          <w14:schemeClr w14:val="tx1"/>
                        </w14:solidFill>
                      </w14:textFill>
                    </w:rPr>
                    <w:t>卷第1期 2</w:t>
                  </w:r>
                  <w:r>
                    <w:rPr>
                      <w:snapToGrid w:val="0"/>
                      <w:color w:val="000000" w:themeColor="text1"/>
                      <w:kern w:val="0"/>
                      <w:sz w:val="18"/>
                      <w:szCs w:val="18"/>
                      <w14:textFill>
                        <w14:solidFill>
                          <w14:schemeClr w14:val="tx1"/>
                        </w14:solidFill>
                      </w14:textFill>
                    </w:rPr>
                    <w:t>018</w:t>
                  </w:r>
                  <w:r>
                    <w:rPr>
                      <w:rFonts w:hint="eastAsia"/>
                      <w:snapToGrid w:val="0"/>
                      <w:color w:val="000000" w:themeColor="text1"/>
                      <w:kern w:val="0"/>
                      <w:sz w:val="18"/>
                      <w:szCs w:val="18"/>
                      <w14:textFill>
                        <w14:solidFill>
                          <w14:schemeClr w14:val="tx1"/>
                        </w14:solidFill>
                      </w14:textFill>
                    </w:rPr>
                    <w:t>年1月）</w:t>
                  </w:r>
                </w:p>
              </w:tc>
            </w:tr>
          </w:tbl>
          <w:p w14:paraId="1B7271F2">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（1）有组织废气</w:t>
            </w:r>
          </w:p>
          <w:p w14:paraId="108A1ED8">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1）注塑、挤出</w:t>
            </w:r>
            <w:r>
              <w:rPr>
                <w:color w:val="000000" w:themeColor="text1"/>
                <w14:textFill>
                  <w14:solidFill>
                    <w14:schemeClr w14:val="tx1"/>
                  </w14:solidFill>
                </w14:textFill>
              </w:rPr>
              <w:t>废气</w:t>
            </w:r>
          </w:p>
          <w:p w14:paraId="1DCDF45A">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注塑、挤出</w:t>
            </w:r>
            <w:r>
              <w:rPr>
                <w:color w:val="000000" w:themeColor="text1"/>
                <w14:textFill>
                  <w14:solidFill>
                    <w14:schemeClr w14:val="tx1"/>
                  </w14:solidFill>
                </w14:textFill>
              </w:rPr>
              <w:t>废气污染物主要是VOCs（以非甲烷总烃计），源强采用</w:t>
            </w:r>
            <w:r>
              <w:rPr>
                <w:rFonts w:hint="eastAsia"/>
                <w:color w:val="000000" w:themeColor="text1"/>
                <w14:textFill>
                  <w14:solidFill>
                    <w14:schemeClr w14:val="tx1"/>
                  </w14:solidFill>
                </w14:textFill>
              </w:rPr>
              <w:t>《</w:t>
            </w:r>
            <w:r>
              <w:fldChar w:fldCharType="begin"/>
            </w:r>
            <w:r>
              <w:instrText xml:space="preserve"> HYPERLINK "https://www.mee.gov.cn/xxgk2018/xxgk/xxgk01/202106/W020210624327149500026.pdf" </w:instrText>
            </w:r>
            <w:r>
              <w:fldChar w:fldCharType="separate"/>
            </w:r>
            <w:r>
              <w:rPr>
                <w:rFonts w:hint="eastAsia"/>
                <w:color w:val="000000" w:themeColor="text1"/>
                <w14:textFill>
                  <w14:solidFill>
                    <w14:schemeClr w14:val="tx1"/>
                  </w14:solidFill>
                </w14:textFill>
              </w:rPr>
              <w:t>排放源统计调查产排污核算方法和系数手册</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292 </w:t>
            </w:r>
            <w:r>
              <w:rPr>
                <w:rFonts w:hint="eastAsia"/>
                <w:color w:val="000000" w:themeColor="text1"/>
                <w14:textFill>
                  <w14:solidFill>
                    <w14:schemeClr w14:val="tx1"/>
                  </w14:solidFill>
                </w14:textFill>
              </w:rPr>
              <w:t>塑料制品行业系数手册-塑料零件系数计算：</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2.7</w:t>
            </w:r>
            <w:r>
              <w:rPr>
                <w:color w:val="000000" w:themeColor="text1"/>
                <w14:textFill>
                  <w14:solidFill>
                    <w14:schemeClr w14:val="tx1"/>
                  </w14:solidFill>
                </w14:textFill>
              </w:rPr>
              <w:t>kg/t 产品</w:t>
            </w:r>
            <w:r>
              <w:rPr>
                <w:rFonts w:hint="eastAsia"/>
                <w:color w:val="000000" w:themeColor="text1"/>
                <w14:textFill>
                  <w14:solidFill>
                    <w14:schemeClr w14:val="tx1"/>
                  </w14:solidFill>
                </w14:textFill>
              </w:rPr>
              <w:t>。</w:t>
            </w:r>
          </w:p>
          <w:p w14:paraId="0123D6CC">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①输液器、避光输液器生产注塑、挤出废气</w:t>
            </w:r>
          </w:p>
          <w:p w14:paraId="56F40921">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输液器、避光输液器产品总产量约为</w:t>
            </w:r>
            <w:r>
              <w:rPr>
                <w:color w:val="000000" w:themeColor="text1"/>
                <w14:textFill>
                  <w14:solidFill>
                    <w14:schemeClr w14:val="tx1"/>
                  </w14:solidFill>
                </w14:textFill>
              </w:rPr>
              <w:t>128.2t/a</w:t>
            </w:r>
            <w:r>
              <w:rPr>
                <w:rFonts w:hint="eastAsia"/>
                <w:color w:val="000000" w:themeColor="text1"/>
                <w14:textFill>
                  <w14:solidFill>
                    <w14:schemeClr w14:val="tx1"/>
                  </w14:solidFill>
                </w14:textFill>
              </w:rPr>
              <w:t>，则V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产生量为</w:t>
            </w:r>
            <w:r>
              <w:rPr>
                <w:color w:val="000000" w:themeColor="text1"/>
                <w14:textFill>
                  <w14:solidFill>
                    <w14:schemeClr w14:val="tx1"/>
                  </w14:solidFill>
                </w14:textFill>
              </w:rPr>
              <w:t>0.346</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p>
          <w:p w14:paraId="6B0F1998">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②注射器生产注塑废气</w:t>
            </w:r>
          </w:p>
          <w:p w14:paraId="3D55C305">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注射器产品总产量约为</w:t>
            </w:r>
            <w:r>
              <w:rPr>
                <w:color w:val="000000" w:themeColor="text1"/>
                <w14:textFill>
                  <w14:solidFill>
                    <w14:schemeClr w14:val="tx1"/>
                  </w14:solidFill>
                </w14:textFill>
              </w:rPr>
              <w:t>249t/a</w:t>
            </w:r>
            <w:r>
              <w:rPr>
                <w:rFonts w:hint="eastAsia"/>
                <w:color w:val="000000" w:themeColor="text1"/>
                <w14:textFill>
                  <w14:solidFill>
                    <w14:schemeClr w14:val="tx1"/>
                  </w14:solidFill>
                </w14:textFill>
              </w:rPr>
              <w:t>，则V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产生量为</w:t>
            </w:r>
            <w:r>
              <w:rPr>
                <w:color w:val="000000" w:themeColor="text1"/>
                <w14:textFill>
                  <w14:solidFill>
                    <w14:schemeClr w14:val="tx1"/>
                  </w14:solidFill>
                </w14:textFill>
              </w:rPr>
              <w:t>0.672</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p>
          <w:p w14:paraId="1E2778C0">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③注射针生产注塑废气</w:t>
            </w:r>
          </w:p>
          <w:p w14:paraId="6B5020BC">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注射针产品总产量约为</w:t>
            </w:r>
            <w:r>
              <w:rPr>
                <w:color w:val="000000" w:themeColor="text1"/>
                <w14:textFill>
                  <w14:solidFill>
                    <w14:schemeClr w14:val="tx1"/>
                  </w14:solidFill>
                </w14:textFill>
              </w:rPr>
              <w:t>10.8t/a</w:t>
            </w:r>
            <w:r>
              <w:rPr>
                <w:rFonts w:hint="eastAsia"/>
                <w:color w:val="000000" w:themeColor="text1"/>
                <w14:textFill>
                  <w14:solidFill>
                    <w14:schemeClr w14:val="tx1"/>
                  </w14:solidFill>
                </w14:textFill>
              </w:rPr>
              <w:t>，则V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产生量为</w:t>
            </w:r>
            <w:r>
              <w:rPr>
                <w:color w:val="000000" w:themeColor="text1"/>
                <w14:textFill>
                  <w14:solidFill>
                    <w14:schemeClr w14:val="tx1"/>
                  </w14:solidFill>
                </w14:textFill>
              </w:rPr>
              <w:t>0.029</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p>
          <w:p w14:paraId="7C04B4F8">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④输液针生产挤出废气</w:t>
            </w:r>
          </w:p>
          <w:p w14:paraId="5B9F84DB">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输液针产品总产量约为</w:t>
            </w:r>
            <w:r>
              <w:rPr>
                <w:color w:val="000000" w:themeColor="text1"/>
                <w14:textFill>
                  <w14:solidFill>
                    <w14:schemeClr w14:val="tx1"/>
                  </w14:solidFill>
                </w14:textFill>
              </w:rPr>
              <w:t>62.1t/a</w:t>
            </w:r>
            <w:r>
              <w:rPr>
                <w:rFonts w:hint="eastAsia"/>
                <w:color w:val="000000" w:themeColor="text1"/>
                <w14:textFill>
                  <w14:solidFill>
                    <w14:schemeClr w14:val="tx1"/>
                  </w14:solidFill>
                </w14:textFill>
              </w:rPr>
              <w:t>，则V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产生量为0</w:t>
            </w:r>
            <w:r>
              <w:rPr>
                <w:color w:val="000000" w:themeColor="text1"/>
                <w14:textFill>
                  <w14:solidFill>
                    <w14:schemeClr w14:val="tx1"/>
                  </w14:solidFill>
                </w14:textFill>
              </w:rPr>
              <w:t>.168</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p>
          <w:p w14:paraId="11B89BA8">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注塑、挤出区域为封闭车间内，该阶段V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产生量合计为</w:t>
            </w:r>
            <w:r>
              <w:rPr>
                <w:color w:val="000000" w:themeColor="text1"/>
                <w14:textFill>
                  <w14:solidFill>
                    <w14:schemeClr w14:val="tx1"/>
                  </w14:solidFill>
                </w14:textFill>
              </w:rPr>
              <w:t>1.215t/a</w:t>
            </w:r>
            <w:r>
              <w:rPr>
                <w:rFonts w:hint="eastAsia"/>
                <w:color w:val="000000" w:themeColor="text1"/>
                <w14:textFill>
                  <w14:solidFill>
                    <w14:schemeClr w14:val="tx1"/>
                  </w14:solidFill>
                </w14:textFill>
              </w:rPr>
              <w:t>，废气经集气罩收集引至1套“干式过滤+活性炭吸附-脱附+催化燃烧”有机废气处理设备处理（T</w:t>
            </w:r>
            <w:r>
              <w:rPr>
                <w:color w:val="000000" w:themeColor="text1"/>
                <w14:textFill>
                  <w14:solidFill>
                    <w14:schemeClr w14:val="tx1"/>
                  </w14:solidFill>
                </w14:textFill>
              </w:rPr>
              <w:t>A001</w:t>
            </w:r>
            <w:r>
              <w:rPr>
                <w:rFonts w:hint="eastAsia"/>
                <w:color w:val="000000" w:themeColor="text1"/>
                <w14:textFill>
                  <w14:solidFill>
                    <w14:schemeClr w14:val="tx1"/>
                  </w14:solidFill>
                </w14:textFill>
              </w:rPr>
              <w:t>）处理后经1根1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A001</w:t>
            </w:r>
            <w:r>
              <w:rPr>
                <w:rFonts w:hint="eastAsia"/>
                <w:color w:val="000000" w:themeColor="text1"/>
                <w14:textFill>
                  <w14:solidFill>
                    <w14:schemeClr w14:val="tx1"/>
                  </w14:solidFill>
                </w14:textFill>
              </w:rPr>
              <w:t>）排放，收集效率取9</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，处理效率取9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%。则该阶段有组织V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排放量0</w:t>
            </w:r>
            <w:r>
              <w:rPr>
                <w:color w:val="000000" w:themeColor="text1"/>
                <w14:textFill>
                  <w14:solidFill>
                    <w14:schemeClr w14:val="tx1"/>
                  </w14:solidFill>
                </w14:textFill>
              </w:rPr>
              <w:t>.119t/a</w:t>
            </w:r>
            <w:r>
              <w:rPr>
                <w:rFonts w:hint="eastAsia"/>
                <w:color w:val="000000" w:themeColor="text1"/>
                <w14:textFill>
                  <w14:solidFill>
                    <w14:schemeClr w14:val="tx1"/>
                  </w14:solidFill>
                </w14:textFill>
              </w:rPr>
              <w:t>，无组织V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排放量0</w:t>
            </w:r>
            <w:r>
              <w:rPr>
                <w:color w:val="000000" w:themeColor="text1"/>
                <w14:textFill>
                  <w14:solidFill>
                    <w14:schemeClr w14:val="tx1"/>
                  </w14:solidFill>
                </w14:textFill>
              </w:rPr>
              <w:t>.024t/a</w:t>
            </w:r>
            <w:r>
              <w:rPr>
                <w:rFonts w:hint="eastAsia"/>
                <w:color w:val="000000" w:themeColor="text1"/>
                <w14:textFill>
                  <w14:solidFill>
                    <w14:schemeClr w14:val="tx1"/>
                  </w14:solidFill>
                </w14:textFill>
              </w:rPr>
              <w:t>。</w:t>
            </w:r>
          </w:p>
          <w:p w14:paraId="72382431">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）组装焊接废气</w:t>
            </w:r>
          </w:p>
          <w:p w14:paraId="6ED1536D">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本项目组装过程粘接过程使用环己酮作为粘接剂，用量为1</w:t>
            </w:r>
            <w:r>
              <w:rPr>
                <w:color w:val="000000" w:themeColor="text1"/>
                <w14:textFill>
                  <w14:solidFill>
                    <w14:schemeClr w14:val="tx1"/>
                  </w14:solidFill>
                </w14:textFill>
              </w:rPr>
              <w:t>.08t/a</w:t>
            </w:r>
            <w:r>
              <w:rPr>
                <w:rFonts w:hint="eastAsia"/>
                <w:color w:val="000000" w:themeColor="text1"/>
                <w14:textFill>
                  <w14:solidFill>
                    <w14:schemeClr w14:val="tx1"/>
                  </w14:solidFill>
                </w14:textFill>
              </w:rPr>
              <w:t>，以全部挥发计，则V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（以环己酮计）产生量为1</w:t>
            </w:r>
            <w:r>
              <w:rPr>
                <w:color w:val="000000" w:themeColor="text1"/>
                <w14:textFill>
                  <w14:solidFill>
                    <w14:schemeClr w14:val="tx1"/>
                  </w14:solidFill>
                </w14:textFill>
              </w:rPr>
              <w:t>.08t/a</w:t>
            </w:r>
            <w:r>
              <w:rPr>
                <w:rFonts w:hint="eastAsia"/>
                <w:color w:val="000000" w:themeColor="text1"/>
                <w14:textFill>
                  <w14:solidFill>
                    <w14:schemeClr w14:val="tx1"/>
                  </w14:solidFill>
                </w14:textFill>
              </w:rPr>
              <w:t>。</w:t>
            </w:r>
          </w:p>
          <w:p w14:paraId="6F7A5E87">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组装区域为封闭车间内，该阶段V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产生量合计约为</w:t>
            </w:r>
            <w:r>
              <w:rPr>
                <w:color w:val="000000" w:themeColor="text1"/>
                <w14:textFill>
                  <w14:solidFill>
                    <w14:schemeClr w14:val="tx1"/>
                  </w14:solidFill>
                </w14:textFill>
              </w:rPr>
              <w:t>1.08t/a</w:t>
            </w:r>
            <w:r>
              <w:rPr>
                <w:rFonts w:hint="eastAsia"/>
                <w:color w:val="000000" w:themeColor="text1"/>
                <w14:textFill>
                  <w14:solidFill>
                    <w14:schemeClr w14:val="tx1"/>
                  </w14:solidFill>
                </w14:textFill>
              </w:rPr>
              <w:t>，废气经集气罩收集引至1套“生物酶生物塔+生物酶生物塔”废气处理设备（T</w:t>
            </w:r>
            <w:r>
              <w:rPr>
                <w:color w:val="000000" w:themeColor="text1"/>
                <w14:textFill>
                  <w14:solidFill>
                    <w14:schemeClr w14:val="tx1"/>
                  </w14:solidFill>
                </w14:textFill>
              </w:rPr>
              <w:t>A002</w:t>
            </w:r>
            <w:r>
              <w:rPr>
                <w:rFonts w:hint="eastAsia"/>
                <w:color w:val="000000" w:themeColor="text1"/>
                <w14:textFill>
                  <w14:solidFill>
                    <w14:schemeClr w14:val="tx1"/>
                  </w14:solidFill>
                </w14:textFill>
              </w:rPr>
              <w:t>）处理后经1根1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A002</w:t>
            </w:r>
            <w:r>
              <w:rPr>
                <w:rFonts w:hint="eastAsia"/>
                <w:color w:val="000000" w:themeColor="text1"/>
                <w14:textFill>
                  <w14:solidFill>
                    <w14:schemeClr w14:val="tx1"/>
                  </w14:solidFill>
                </w14:textFill>
              </w:rPr>
              <w:t>）排放，收集效率取9</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，处理效率取</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%。则该阶段有组织V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排放量0</w:t>
            </w:r>
            <w:r>
              <w:rPr>
                <w:color w:val="000000" w:themeColor="text1"/>
                <w14:textFill>
                  <w14:solidFill>
                    <w14:schemeClr w14:val="tx1"/>
                  </w14:solidFill>
                </w14:textFill>
              </w:rPr>
              <w:t>.318t/a</w:t>
            </w:r>
            <w:r>
              <w:rPr>
                <w:rFonts w:hint="eastAsia"/>
                <w:color w:val="000000" w:themeColor="text1"/>
                <w14:textFill>
                  <w14:solidFill>
                    <w14:schemeClr w14:val="tx1"/>
                  </w14:solidFill>
                </w14:textFill>
              </w:rPr>
              <w:t>，无组织V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排放量0</w:t>
            </w:r>
            <w:r>
              <w:rPr>
                <w:color w:val="000000" w:themeColor="text1"/>
                <w14:textFill>
                  <w14:solidFill>
                    <w14:schemeClr w14:val="tx1"/>
                  </w14:solidFill>
                </w14:textFill>
              </w:rPr>
              <w:t>.022t/a</w:t>
            </w:r>
            <w:r>
              <w:rPr>
                <w:rFonts w:hint="eastAsia"/>
                <w:color w:val="000000" w:themeColor="text1"/>
                <w14:textFill>
                  <w14:solidFill>
                    <w14:schemeClr w14:val="tx1"/>
                  </w14:solidFill>
                </w14:textFill>
              </w:rPr>
              <w:t>。</w:t>
            </w:r>
          </w:p>
          <w:p w14:paraId="44894A78">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焊接过程会有少量未聚合的单体在高温下挥发出来，由于焊接时间极短，且类比同类型医疗器材企业，挥发量极小，车间内无组织排放，不进行定量计算分析。</w:t>
            </w:r>
          </w:p>
          <w:p w14:paraId="61FAA6F2">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）印刷废气</w:t>
            </w:r>
          </w:p>
          <w:p w14:paraId="67E38B72">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注射器生产印刷废气：</w:t>
            </w:r>
            <w:r>
              <w:rPr>
                <w:rFonts w:hint="eastAsia"/>
                <w:color w:val="000000" w:themeColor="text1"/>
                <w:szCs w:val="21"/>
                <w14:textFill>
                  <w14:solidFill>
                    <w14:schemeClr w14:val="tx1"/>
                  </w14:solidFill>
                </w14:textFill>
              </w:rPr>
              <w:t>本项目采用油墨进行产品的印字，根据提供的检测报告，胶印油墨中重金属、苯系物等均未检出，根据《油墨中可挥发性有机化合物含量的限值》（GB38507-2020）中溶剂油墨-网印油墨挥发性有机化合物（V</w:t>
            </w:r>
            <w:r>
              <w:rPr>
                <w:color w:val="000000" w:themeColor="text1"/>
                <w:szCs w:val="21"/>
                <w14:textFill>
                  <w14:solidFill>
                    <w14:schemeClr w14:val="tx1"/>
                  </w14:solidFill>
                </w14:textFill>
              </w:rPr>
              <w:t>OCs</w:t>
            </w:r>
            <w:r>
              <w:rPr>
                <w:rFonts w:hint="eastAsia"/>
                <w:color w:val="000000" w:themeColor="text1"/>
                <w:szCs w:val="21"/>
                <w14:textFill>
                  <w14:solidFill>
                    <w14:schemeClr w14:val="tx1"/>
                  </w14:solidFill>
                </w14:textFill>
              </w:rPr>
              <w:t>）限值&lt;</w:t>
            </w:r>
            <w:r>
              <w:rPr>
                <w:color w:val="000000" w:themeColor="text1"/>
                <w:szCs w:val="21"/>
                <w14:textFill>
                  <w14:solidFill>
                    <w14:schemeClr w14:val="tx1"/>
                  </w14:solidFill>
                </w14:textFill>
              </w:rPr>
              <w:t>75%</w:t>
            </w:r>
            <w:r>
              <w:rPr>
                <w:rFonts w:hint="eastAsia"/>
                <w:color w:val="000000" w:themeColor="text1"/>
                <w:szCs w:val="21"/>
                <w14:textFill>
                  <w14:solidFill>
                    <w14:schemeClr w14:val="tx1"/>
                  </w14:solidFill>
                </w14:textFill>
              </w:rPr>
              <w:t>，本项目取VOC为7</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%。本项目油墨用量为0.</w:t>
            </w:r>
            <w:r>
              <w:rPr>
                <w:color w:val="000000" w:themeColor="text1"/>
                <w:szCs w:val="21"/>
                <w14:textFill>
                  <w14:solidFill>
                    <w14:schemeClr w14:val="tx1"/>
                  </w14:solidFill>
                </w14:textFill>
              </w:rPr>
              <w:t>384</w:t>
            </w:r>
            <w:r>
              <w:rPr>
                <w:rFonts w:hint="eastAsia"/>
                <w:color w:val="000000" w:themeColor="text1"/>
                <w:szCs w:val="21"/>
                <w14:textFill>
                  <w14:solidFill>
                    <w14:schemeClr w14:val="tx1"/>
                  </w14:solidFill>
                </w14:textFill>
              </w:rPr>
              <w:t>t/a，油墨稀释剂用量为0</w:t>
            </w:r>
            <w:r>
              <w:rPr>
                <w:color w:val="000000" w:themeColor="text1"/>
                <w:szCs w:val="21"/>
                <w14:textFill>
                  <w14:solidFill>
                    <w14:schemeClr w14:val="tx1"/>
                  </w14:solidFill>
                </w14:textFill>
              </w:rPr>
              <w:t>.96t/a</w:t>
            </w:r>
            <w:r>
              <w:rPr>
                <w:rFonts w:hint="eastAsia"/>
                <w:color w:val="000000" w:themeColor="text1"/>
                <w:szCs w:val="21"/>
                <w14:textFill>
                  <w14:solidFill>
                    <w14:schemeClr w14:val="tx1"/>
                  </w14:solidFill>
                </w14:textFill>
              </w:rPr>
              <w:t>，稀释剂以全部挥发计，因此印刷过程VOCs产生量为</w:t>
            </w:r>
            <w:r>
              <w:rPr>
                <w:color w:val="000000" w:themeColor="text1"/>
                <w:szCs w:val="21"/>
                <w14:textFill>
                  <w14:solidFill>
                    <w14:schemeClr w14:val="tx1"/>
                  </w14:solidFill>
                </w14:textFill>
              </w:rPr>
              <w:t>1.248</w:t>
            </w:r>
            <w:r>
              <w:rPr>
                <w:rFonts w:hint="eastAsia"/>
                <w:color w:val="000000" w:themeColor="text1"/>
                <w:szCs w:val="21"/>
                <w14:textFill>
                  <w14:solidFill>
                    <w14:schemeClr w14:val="tx1"/>
                  </w14:solidFill>
                </w14:textFill>
              </w:rPr>
              <w:t>t/a。</w:t>
            </w:r>
          </w:p>
          <w:p w14:paraId="1F698615">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印刷</w:t>
            </w:r>
            <w:r>
              <w:rPr>
                <w:rFonts w:hint="eastAsia"/>
                <w:color w:val="000000" w:themeColor="text1"/>
                <w14:textFill>
                  <w14:solidFill>
                    <w14:schemeClr w14:val="tx1"/>
                  </w14:solidFill>
                </w14:textFill>
              </w:rPr>
              <w:t>废气经集气罩收集引至1套“干式过滤+活性炭吸附-脱附+催化燃烧”有机废气处理设备处理（T</w:t>
            </w:r>
            <w:r>
              <w:rPr>
                <w:color w:val="000000" w:themeColor="text1"/>
                <w14:textFill>
                  <w14:solidFill>
                    <w14:schemeClr w14:val="tx1"/>
                  </w14:solidFill>
                </w14:textFill>
              </w:rPr>
              <w:t>A001</w:t>
            </w:r>
            <w:r>
              <w:rPr>
                <w:rFonts w:hint="eastAsia"/>
                <w:color w:val="000000" w:themeColor="text1"/>
                <w14:textFill>
                  <w14:solidFill>
                    <w14:schemeClr w14:val="tx1"/>
                  </w14:solidFill>
                </w14:textFill>
              </w:rPr>
              <w:t>）处理后经1根1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A001</w:t>
            </w:r>
            <w:r>
              <w:rPr>
                <w:rFonts w:hint="eastAsia"/>
                <w:color w:val="000000" w:themeColor="text1"/>
                <w14:textFill>
                  <w14:solidFill>
                    <w14:schemeClr w14:val="tx1"/>
                  </w14:solidFill>
                </w14:textFill>
              </w:rPr>
              <w:t>）排放，收集效率取9</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，处理效率取9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%。则该阶段有组织V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w:t>
            </w:r>
            <w:r>
              <w:rPr>
                <w:color w:val="000000" w:themeColor="text1"/>
                <w14:textFill>
                  <w14:solidFill>
                    <w14:schemeClr w14:val="tx1"/>
                  </w14:solidFill>
                </w14:textFill>
              </w:rPr>
              <w:t>0.122t/a</w:t>
            </w:r>
            <w:r>
              <w:rPr>
                <w:rFonts w:hint="eastAsia"/>
                <w:color w:val="000000" w:themeColor="text1"/>
                <w14:textFill>
                  <w14:solidFill>
                    <w14:schemeClr w14:val="tx1"/>
                  </w14:solidFill>
                </w14:textFill>
              </w:rPr>
              <w:t>，无组织V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排放量0</w:t>
            </w:r>
            <w:r>
              <w:rPr>
                <w:color w:val="000000" w:themeColor="text1"/>
                <w14:textFill>
                  <w14:solidFill>
                    <w14:schemeClr w14:val="tx1"/>
                  </w14:solidFill>
                </w14:textFill>
              </w:rPr>
              <w:t>.025t/a</w:t>
            </w:r>
            <w:r>
              <w:rPr>
                <w:rFonts w:hint="eastAsia"/>
                <w:color w:val="000000" w:themeColor="text1"/>
                <w14:textFill>
                  <w14:solidFill>
                    <w14:schemeClr w14:val="tx1"/>
                  </w14:solidFill>
                </w14:textFill>
              </w:rPr>
              <w:t>。</w:t>
            </w:r>
          </w:p>
          <w:p w14:paraId="2E499C29">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4）灭菌工序废气</w:t>
            </w:r>
          </w:p>
          <w:p w14:paraId="58F8A423">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本项目环氧乙烷用量为28.8t/a。根据</w:t>
            </w:r>
            <w:r>
              <w:rPr>
                <w:rFonts w:hint="eastAsia"/>
                <w:color w:val="000000" w:themeColor="text1"/>
                <w:szCs w:val="21"/>
                <w14:textFill>
                  <w14:solidFill>
                    <w14:schemeClr w14:val="tx1"/>
                  </w14:solidFill>
                </w14:textFill>
              </w:rPr>
              <w:t>类比同类型项目（山东欧迈医疗器械有限公司一次性高端医疗耗材出口生产基地项目，该项目同为生产注射器、输液器等医疗耗材，生产工艺相同），</w:t>
            </w:r>
            <w:r>
              <w:rPr>
                <w:color w:val="000000" w:themeColor="text1"/>
                <w:szCs w:val="21"/>
                <w14:textFill>
                  <w14:solidFill>
                    <w14:schemeClr w14:val="tx1"/>
                  </w14:solidFill>
                </w14:textFill>
              </w:rPr>
              <w:t>灭菌过程中约有1%的环氧乙烷残存在产品及包装物上，其余环氧乙烷废气（28.512t/a）经真空泵抽至</w:t>
            </w:r>
            <w:r>
              <w:rPr>
                <w:rFonts w:hint="eastAsia"/>
                <w:color w:val="000000" w:themeColor="text1"/>
                <w:szCs w:val="21"/>
                <w14:textFill>
                  <w14:solidFill>
                    <w14:schemeClr w14:val="tx1"/>
                  </w14:solidFill>
                </w14:textFill>
              </w:rPr>
              <w:t>设备自带水箱吸收后再经1套水喷淋塔（T</w:t>
            </w:r>
            <w:r>
              <w:rPr>
                <w:color w:val="000000" w:themeColor="text1"/>
                <w:szCs w:val="21"/>
                <w14:textFill>
                  <w14:solidFill>
                    <w14:schemeClr w14:val="tx1"/>
                  </w14:solidFill>
                </w14:textFill>
              </w:rPr>
              <w:t>A003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处理</w:t>
            </w:r>
            <w:r>
              <w:rPr>
                <w:rFonts w:hint="eastAsia"/>
                <w:color w:val="000000" w:themeColor="text1"/>
                <w:szCs w:val="21"/>
                <w14:textFill>
                  <w14:solidFill>
                    <w14:schemeClr w14:val="tx1"/>
                  </w14:solidFill>
                </w14:textFill>
              </w:rPr>
              <w:t>后经1根1</w:t>
            </w:r>
            <w:r>
              <w:rPr>
                <w:color w:val="000000" w:themeColor="text1"/>
                <w:szCs w:val="21"/>
                <w14:textFill>
                  <w14:solidFill>
                    <w14:schemeClr w14:val="tx1"/>
                  </w14:solidFill>
                </w14:textFill>
              </w:rPr>
              <w:t>7m</w:t>
            </w:r>
            <w:r>
              <w:rPr>
                <w:rFonts w:hint="eastAsia"/>
                <w:color w:val="000000" w:themeColor="text1"/>
                <w:szCs w:val="21"/>
                <w14:textFill>
                  <w14:solidFill>
                    <w14:schemeClr w14:val="tx1"/>
                  </w14:solidFill>
                </w14:textFill>
              </w:rPr>
              <w:t>高排气筒（D</w:t>
            </w:r>
            <w:r>
              <w:rPr>
                <w:color w:val="000000" w:themeColor="text1"/>
                <w:szCs w:val="21"/>
                <w14:textFill>
                  <w14:solidFill>
                    <w14:schemeClr w14:val="tx1"/>
                  </w14:solidFill>
                </w14:textFill>
              </w:rPr>
              <w:t>A003</w:t>
            </w:r>
            <w:r>
              <w:rPr>
                <w:rFonts w:hint="eastAsia"/>
                <w:color w:val="000000" w:themeColor="text1"/>
                <w:szCs w:val="21"/>
                <w14:textFill>
                  <w14:solidFill>
                    <w14:schemeClr w14:val="tx1"/>
                  </w14:solidFill>
                </w14:textFill>
              </w:rPr>
              <w:t>）排放</w:t>
            </w:r>
            <w:r>
              <w:rPr>
                <w:color w:val="000000" w:themeColor="text1"/>
                <w:szCs w:val="21"/>
                <w14:textFill>
                  <w14:solidFill>
                    <w14:schemeClr w14:val="tx1"/>
                  </w14:solidFill>
                </w14:textFill>
              </w:rPr>
              <w:t>，因</w:t>
            </w:r>
            <w:r>
              <w:rPr>
                <w:color w:val="000000" w:themeColor="text1"/>
                <w14:textFill>
                  <w14:solidFill>
                    <w14:schemeClr w14:val="tx1"/>
                  </w14:solidFill>
                </w14:textFill>
              </w:rPr>
              <w:t>环氧乙烷和水可以无限比例互溶，处理效率较高，</w:t>
            </w:r>
            <w:r>
              <w:rPr>
                <w:color w:val="000000" w:themeColor="text1"/>
                <w:szCs w:val="21"/>
                <w14:textFill>
                  <w14:solidFill>
                    <w14:schemeClr w14:val="tx1"/>
                  </w14:solidFill>
                </w14:textFill>
              </w:rPr>
              <w:t>可达99</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%以上</w:t>
            </w:r>
            <w:r>
              <w:rPr>
                <w:rFonts w:hint="eastAsia"/>
                <w:color w:val="000000" w:themeColor="text1"/>
                <w:szCs w:val="21"/>
                <w14:textFill>
                  <w14:solidFill>
                    <w14:schemeClr w14:val="tx1"/>
                  </w14:solidFill>
                </w14:textFill>
              </w:rPr>
              <w:t>，本项目按9</w:t>
            </w:r>
            <w:r>
              <w:rPr>
                <w:color w:val="000000" w:themeColor="text1"/>
                <w:szCs w:val="21"/>
                <w14:textFill>
                  <w14:solidFill>
                    <w14:schemeClr w14:val="tx1"/>
                  </w14:solidFill>
                </w14:textFill>
              </w:rPr>
              <w:t>9.9%</w:t>
            </w:r>
            <w:r>
              <w:rPr>
                <w:rFonts w:hint="eastAsia"/>
                <w:color w:val="000000" w:themeColor="text1"/>
                <w:szCs w:val="21"/>
                <w14:textFill>
                  <w14:solidFill>
                    <w14:schemeClr w14:val="tx1"/>
                  </w14:solidFill>
                </w14:textFill>
              </w:rPr>
              <w:t>计，收集效率按1</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计，则有组织环氧乙烷排放量为0</w:t>
            </w:r>
            <w:r>
              <w:rPr>
                <w:color w:val="000000" w:themeColor="text1"/>
                <w:szCs w:val="21"/>
                <w14:textFill>
                  <w14:solidFill>
                    <w14:schemeClr w14:val="tx1"/>
                  </w14:solidFill>
                </w14:textFill>
              </w:rPr>
              <w:t>.029t/a</w:t>
            </w:r>
            <w:r>
              <w:rPr>
                <w:rFonts w:hint="eastAsia"/>
                <w:color w:val="000000" w:themeColor="text1"/>
                <w:szCs w:val="21"/>
                <w14:textFill>
                  <w14:solidFill>
                    <w14:schemeClr w14:val="tx1"/>
                  </w14:solidFill>
                </w14:textFill>
              </w:rPr>
              <w:t>。</w:t>
            </w:r>
          </w:p>
          <w:p w14:paraId="55BDCB59">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5）食堂油烟废气</w:t>
            </w:r>
          </w:p>
          <w:p w14:paraId="6D2F001A">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本项目</w:t>
            </w:r>
            <w:r>
              <w:rPr>
                <w:rFonts w:hint="eastAsia"/>
                <w:color w:val="000000" w:themeColor="text1"/>
                <w14:textFill>
                  <w14:solidFill>
                    <w14:schemeClr w14:val="tx1"/>
                  </w14:solidFill>
                </w14:textFill>
              </w:rPr>
              <w:t>选取净化效率</w:t>
            </w:r>
            <w:r>
              <w:rPr>
                <w:rFonts w:hint="eastAsia"/>
                <w:color w:val="000000" w:themeColor="text1"/>
                <w:spacing w:val="2"/>
                <w14:textFill>
                  <w14:solidFill>
                    <w14:schemeClr w14:val="tx1"/>
                  </w14:solidFill>
                </w14:textFill>
              </w:rPr>
              <w:t>≥</w:t>
            </w:r>
            <w:r>
              <w:rPr>
                <w:color w:val="000000" w:themeColor="text1"/>
                <w:spacing w:val="2"/>
                <w14:textFill>
                  <w14:solidFill>
                    <w14:schemeClr w14:val="tx1"/>
                  </w14:solidFill>
                </w14:textFill>
              </w:rPr>
              <w:t>85</w:t>
            </w:r>
            <w:r>
              <w:rPr>
                <w:rFonts w:hint="eastAsia"/>
                <w:color w:val="000000" w:themeColor="text1"/>
                <w:spacing w:val="2"/>
                <w14:textFill>
                  <w14:solidFill>
                    <w14:schemeClr w14:val="tx1"/>
                  </w14:solidFill>
                </w14:textFill>
              </w:rPr>
              <w:t>%</w:t>
            </w:r>
            <w:r>
              <w:rPr>
                <w:rFonts w:hint="eastAsia"/>
                <w:color w:val="000000" w:themeColor="text1"/>
                <w14:textFill>
                  <w14:solidFill>
                    <w14:schemeClr w14:val="tx1"/>
                  </w14:solidFill>
                </w14:textFill>
              </w:rPr>
              <w:t>以上的高效率油烟净化器，对油脂、颗粒物的净化效率选取为</w:t>
            </w:r>
            <w:r>
              <w:rPr>
                <w:color w:val="000000" w:themeColor="text1"/>
                <w:spacing w:val="2"/>
                <w14:textFill>
                  <w14:solidFill>
                    <w14:schemeClr w14:val="tx1"/>
                  </w14:solidFill>
                </w14:textFill>
              </w:rPr>
              <w:t>85</w:t>
            </w:r>
            <w:r>
              <w:rPr>
                <w:rFonts w:hint="eastAsia"/>
                <w:color w:val="000000" w:themeColor="text1"/>
                <w:spacing w:val="2"/>
                <w14:textFill>
                  <w14:solidFill>
                    <w14:schemeClr w14:val="tx1"/>
                  </w14:solidFill>
                </w14:textFill>
              </w:rPr>
              <w:t>%。</w:t>
            </w:r>
          </w:p>
          <w:p w14:paraId="3F23DF6E">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《家庭烹饪油烟污染物排放特征研究》（环境监控与预警第1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卷第1期 2</w:t>
            </w:r>
            <w:r>
              <w:rPr>
                <w:color w:val="000000" w:themeColor="text1"/>
                <w14:textFill>
                  <w14:solidFill>
                    <w14:schemeClr w14:val="tx1"/>
                  </w14:solidFill>
                </w14:textFill>
              </w:rPr>
              <w:t>018</w:t>
            </w:r>
            <w:r>
              <w:rPr>
                <w:rFonts w:hint="eastAsia"/>
                <w:color w:val="000000" w:themeColor="text1"/>
                <w14:textFill>
                  <w14:solidFill>
                    <w14:schemeClr w14:val="tx1"/>
                  </w14:solidFill>
                </w14:textFill>
              </w:rPr>
              <w:t>年1月）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在不同的</w:t>
            </w:r>
            <w:r>
              <w:rPr>
                <w:color w:val="000000" w:themeColor="text1"/>
                <w14:textFill>
                  <w14:solidFill>
                    <w14:schemeClr w14:val="tx1"/>
                  </w14:solidFill>
                </w14:textFill>
              </w:rPr>
              <w:t>烹饪工况</w:t>
            </w:r>
            <w:r>
              <w:rPr>
                <w:rFonts w:hint="eastAsia"/>
                <w:color w:val="000000" w:themeColor="text1"/>
                <w14:textFill>
                  <w14:solidFill>
                    <w14:schemeClr w14:val="tx1"/>
                  </w14:solidFill>
                </w14:textFill>
              </w:rPr>
              <w:t>时，ρ（油脂）</w:t>
            </w:r>
            <w:r>
              <w:rPr>
                <w:rFonts w:hint="eastAsia"/>
                <w:color w:val="000000" w:themeColor="text1"/>
                <w:vertAlign w:val="subscript"/>
                <w14:textFill>
                  <w14:solidFill>
                    <w14:schemeClr w14:val="tx1"/>
                  </w14:solidFill>
                </w14:textFill>
              </w:rPr>
              <w:t>平均</w:t>
            </w:r>
            <w:r>
              <w:rPr>
                <w:rFonts w:hint="eastAsia"/>
                <w:color w:val="000000" w:themeColor="text1"/>
                <w14:textFill>
                  <w14:solidFill>
                    <w14:schemeClr w14:val="tx1"/>
                  </w14:solidFill>
                </w14:textFill>
              </w:rPr>
              <w:t>为0</w:t>
            </w:r>
            <w:r>
              <w:rPr>
                <w:color w:val="000000" w:themeColor="text1"/>
                <w14:textFill>
                  <w14:solidFill>
                    <w14:schemeClr w14:val="tx1"/>
                  </w14:solidFill>
                </w14:textFill>
              </w:rPr>
              <w:t>.41-7.71</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，ρ（颗粒物）</w:t>
            </w:r>
            <w:r>
              <w:rPr>
                <w:rFonts w:hint="eastAsia"/>
                <w:color w:val="000000" w:themeColor="text1"/>
                <w:vertAlign w:val="subscript"/>
                <w14:textFill>
                  <w14:solidFill>
                    <w14:schemeClr w14:val="tx1"/>
                  </w14:solidFill>
                </w14:textFill>
              </w:rPr>
              <w:t>平均</w:t>
            </w:r>
            <w:r>
              <w:rPr>
                <w:rFonts w:hint="eastAsia"/>
                <w:color w:val="000000" w:themeColor="text1"/>
                <w14:textFill>
                  <w14:solidFill>
                    <w14:schemeClr w14:val="tx1"/>
                  </w14:solidFill>
                </w14:textFill>
              </w:rPr>
              <w:t>为2</w:t>
            </w:r>
            <w:r>
              <w:rPr>
                <w:color w:val="000000" w:themeColor="text1"/>
                <w14:textFill>
                  <w14:solidFill>
                    <w14:schemeClr w14:val="tx1"/>
                  </w14:solidFill>
                </w14:textFill>
              </w:rPr>
              <w:t>.28-13.15</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p w14:paraId="5E3F4DB6">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本项目选取上述浓度范围中平均值计算（油烟</w:t>
            </w:r>
            <w:r>
              <w:rPr>
                <w:color w:val="000000" w:themeColor="text1"/>
                <w14:textFill>
                  <w14:solidFill>
                    <w14:schemeClr w14:val="tx1"/>
                  </w14:solidFill>
                </w14:textFill>
              </w:rPr>
              <w:t>4.06</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，颗粒物7</w:t>
            </w:r>
            <w:r>
              <w:rPr>
                <w:color w:val="000000" w:themeColor="text1"/>
                <w14:textFill>
                  <w14:solidFill>
                    <w14:schemeClr w14:val="tx1"/>
                  </w14:solidFill>
                </w14:textFill>
              </w:rPr>
              <w:t>.715</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），经油烟净化器净化后，油烟排放浓度为0</w:t>
            </w:r>
            <w:r>
              <w:rPr>
                <w:color w:val="000000" w:themeColor="text1"/>
                <w14:textFill>
                  <w14:solidFill>
                    <w14:schemeClr w14:val="tx1"/>
                  </w14:solidFill>
                </w14:textFill>
              </w:rPr>
              <w:t>.609</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，颗粒物排放浓度为</w:t>
            </w:r>
            <w:r>
              <w:rPr>
                <w:color w:val="000000" w:themeColor="text1"/>
                <w14:textFill>
                  <w14:solidFill>
                    <w14:schemeClr w14:val="tx1"/>
                  </w14:solidFill>
                </w14:textFill>
              </w:rPr>
              <w:t>1.157</w:t>
            </w:r>
            <w:r>
              <w:rPr>
                <w:rFonts w:hint="eastAsia"/>
                <w:color w:val="000000" w:themeColor="text1"/>
                <w14:textFill>
                  <w14:solidFill>
                    <w14:schemeClr w14:val="tx1"/>
                  </w14:solidFill>
                </w14:textFill>
              </w:rPr>
              <w:t xml:space="preserve"> 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p w14:paraId="3D951549">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（2）无组织废气</w:t>
            </w:r>
          </w:p>
          <w:p w14:paraId="1B5E6704">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本项</w:t>
            </w:r>
            <w:r>
              <w:rPr>
                <w:color w:val="000000" w:themeColor="text1"/>
                <w14:textFill>
                  <w14:solidFill>
                    <w14:schemeClr w14:val="tx1"/>
                  </w14:solidFill>
                </w14:textFill>
              </w:rPr>
              <w:t>目无组织废气主要为未被收集的废气，根据上述分析，</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车间</w:t>
            </w:r>
            <w:r>
              <w:rPr>
                <w:color w:val="000000" w:themeColor="text1"/>
                <w14:textFill>
                  <w14:solidFill>
                    <w14:schemeClr w14:val="tx1"/>
                  </w14:solidFill>
                </w14:textFill>
              </w:rPr>
              <w:t>无组织</w:t>
            </w:r>
            <w:r>
              <w:rPr>
                <w:rFonts w:hint="eastAsia"/>
                <w:color w:val="000000" w:themeColor="text1"/>
                <w14:textFill>
                  <w14:solidFill>
                    <w14:schemeClr w14:val="tx1"/>
                  </w14:solidFill>
                </w14:textFill>
              </w:rPr>
              <w:t>排放</w:t>
            </w:r>
            <w:r>
              <w:rPr>
                <w:color w:val="000000" w:themeColor="text1"/>
                <w14:textFill>
                  <w14:solidFill>
                    <w14:schemeClr w14:val="tx1"/>
                  </w14:solidFill>
                </w14:textFill>
              </w:rPr>
              <w:t>VOCs量为0.071t/a</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车间无组织排放</w:t>
            </w:r>
            <w:r>
              <w:rPr>
                <w:color w:val="000000" w:themeColor="text1"/>
                <w14:textFill>
                  <w14:solidFill>
                    <w14:schemeClr w14:val="tx1"/>
                  </w14:solidFill>
                </w14:textFill>
              </w:rPr>
              <w:t>VOCs</w:t>
            </w:r>
            <w:r>
              <w:rPr>
                <w:rFonts w:hint="eastAsia"/>
                <w:color w:val="000000" w:themeColor="text1"/>
                <w14:textFill>
                  <w14:solidFill>
                    <w14:schemeClr w14:val="tx1"/>
                  </w14:solidFill>
                </w14:textFill>
              </w:rPr>
              <w:t>（环氧乙烷）</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为0</w:t>
            </w:r>
            <w:r>
              <w:rPr>
                <w:color w:val="000000" w:themeColor="text1"/>
                <w14:textFill>
                  <w14:solidFill>
                    <w14:schemeClr w14:val="tx1"/>
                  </w14:solidFill>
                </w14:textFill>
              </w:rPr>
              <w:t>.288t/a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本项目采取工艺密闭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负压收集等措施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无组织废气量较小</w:t>
            </w:r>
            <w:r>
              <w:rPr>
                <w:rFonts w:hint="eastAsia"/>
                <w:color w:val="000000" w:themeColor="text1"/>
                <w14:textFill>
                  <w14:solidFill>
                    <w14:schemeClr w14:val="tx1"/>
                  </w14:solidFill>
                </w14:textFill>
              </w:rPr>
              <w:t>，厂界能够满足</w:t>
            </w:r>
            <w:r>
              <w:rPr>
                <w:color w:val="000000" w:themeColor="text1"/>
                <w:szCs w:val="21"/>
                <w14:textFill>
                  <w14:solidFill>
                    <w14:schemeClr w14:val="tx1"/>
                  </w14:solidFill>
                </w14:textFill>
              </w:rPr>
              <w:t>《工业企业挥发性有机物排放控制标准》（DB13/2322-2016）表2</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企业边界大气污染</w:t>
            </w:r>
            <w:r>
              <w:rPr>
                <w:rFonts w:hint="eastAsia"/>
                <w:color w:val="000000" w:themeColor="text1"/>
                <w:szCs w:val="21"/>
                <w14:textFill>
                  <w14:solidFill>
                    <w14:schemeClr w14:val="tx1"/>
                  </w14:solidFill>
                </w14:textFill>
              </w:rPr>
              <w:t>物</w:t>
            </w:r>
            <w:r>
              <w:rPr>
                <w:color w:val="000000" w:themeColor="text1"/>
                <w:szCs w:val="21"/>
                <w14:textFill>
                  <w14:solidFill>
                    <w14:schemeClr w14:val="tx1"/>
                  </w14:solidFill>
                </w14:textFill>
              </w:rPr>
              <w:t>浓度限值</w:t>
            </w:r>
            <w:r>
              <w:rPr>
                <w:rFonts w:hint="eastAsia"/>
                <w:color w:val="000000" w:themeColor="text1"/>
                <w:szCs w:val="21"/>
                <w14:textFill>
                  <w14:solidFill>
                    <w14:schemeClr w14:val="tx1"/>
                  </w14:solidFill>
                </w14:textFill>
              </w:rPr>
              <w:t>要求</w:t>
            </w:r>
            <w:r>
              <w:rPr>
                <w:rFonts w:hint="eastAsia"/>
                <w:color w:val="000000" w:themeColor="text1"/>
                <w14:textFill>
                  <w14:solidFill>
                    <w14:schemeClr w14:val="tx1"/>
                  </w14:solidFill>
                </w14:textFill>
              </w:rPr>
              <w:t>。</w:t>
            </w:r>
          </w:p>
          <w:p w14:paraId="0FA2C199">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本项目不合格品处置粉碎工序采用封闭式设备，且设备自带除尘器进行除尘，经自带除尘器处理后车间内排放，排放量较小，不进行定量计算，</w:t>
            </w:r>
            <w:r>
              <w:rPr>
                <w:rFonts w:hint="eastAsia"/>
                <w:color w:val="000000" w:themeColor="text1"/>
                <w:szCs w:val="21"/>
                <w14:textFill>
                  <w14:solidFill>
                    <w14:schemeClr w14:val="tx1"/>
                  </w14:solidFill>
                </w14:textFill>
              </w:rPr>
              <w:t>厂界无组织颗粒物满足</w:t>
            </w:r>
            <w:r>
              <w:rPr>
                <w:color w:val="000000" w:themeColor="text1"/>
                <w:szCs w:val="21"/>
                <w14:textFill>
                  <w14:solidFill>
                    <w14:schemeClr w14:val="tx1"/>
                  </w14:solidFill>
                </w14:textFill>
              </w:rPr>
              <w:t>《大气污染物综合排放标准》（GB16297-1996）</w:t>
            </w:r>
            <w:r>
              <w:rPr>
                <w:rFonts w:hint="eastAsia"/>
                <w:color w:val="000000" w:themeColor="text1"/>
                <w:szCs w:val="21"/>
                <w14:textFill>
                  <w14:solidFill>
                    <w14:schemeClr w14:val="tx1"/>
                  </w14:solidFill>
                </w14:textFill>
              </w:rPr>
              <w:t>表2颗粒物无组织排放监控浓度限值要求和秦皇岛市人民政府办公室《关于执行钢铁等行业大气污染物排放特别要求的通知》内容要求。</w:t>
            </w:r>
          </w:p>
          <w:p w14:paraId="71E9C672">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无组织废气控制措施。</w:t>
            </w:r>
          </w:p>
          <w:p w14:paraId="306F08A3">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①合理调控车间内及管道的负压程度，确保废气最大化收集。</w:t>
            </w:r>
          </w:p>
          <w:p w14:paraId="2EAB2D8F">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②在合理的生产负荷内进行生产，确保管道收集效率。</w:t>
            </w:r>
          </w:p>
          <w:p w14:paraId="77FF8057">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③采用合理的负压管道布置方法，确保废气有效收集。</w:t>
            </w:r>
          </w:p>
          <w:p w14:paraId="1FEB8F0E">
            <w:pPr>
              <w:adjustRightInd w:val="0"/>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.1.2</w:t>
            </w:r>
            <w:r>
              <w:rPr>
                <w:rFonts w:hint="eastAsia"/>
                <w:b/>
                <w:bCs/>
                <w:color w:val="000000" w:themeColor="text1"/>
                <w:szCs w:val="21"/>
                <w14:textFill>
                  <w14:solidFill>
                    <w14:schemeClr w14:val="tx1"/>
                  </w14:solidFill>
                </w14:textFill>
              </w:rPr>
              <w:t>废气收集处理情况</w:t>
            </w:r>
          </w:p>
          <w:p w14:paraId="2ADBD2E5">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本项目废气收集处理情况如下。</w:t>
            </w:r>
          </w:p>
          <w:p w14:paraId="4E36679E">
            <w:pPr>
              <w:adjustRightInd w:val="0"/>
              <w:snapToGrid w:val="0"/>
              <w:spacing w:line="360" w:lineRule="auto"/>
              <w:jc w:val="center"/>
              <w:rPr>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21555" cy="1974215"/>
                  <wp:effectExtent l="0" t="0" r="0" b="698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9"/>
                          <a:stretch>
                            <a:fillRect/>
                          </a:stretch>
                        </pic:blipFill>
                        <pic:spPr>
                          <a:xfrm>
                            <a:off x="0" y="0"/>
                            <a:ext cx="4827984" cy="1977129"/>
                          </a:xfrm>
                          <a:prstGeom prst="rect">
                            <a:avLst/>
                          </a:prstGeom>
                        </pic:spPr>
                      </pic:pic>
                    </a:graphicData>
                  </a:graphic>
                </wp:inline>
              </w:drawing>
            </w:r>
          </w:p>
          <w:p w14:paraId="1831FCBB">
            <w:pPr>
              <w:adjustRightInd w:val="0"/>
              <w:snapToGrid w:val="0"/>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5045710" cy="146050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rcRect t="56507"/>
                          <a:stretch>
                            <a:fillRect/>
                          </a:stretch>
                        </pic:blipFill>
                        <pic:spPr>
                          <a:xfrm>
                            <a:off x="0" y="0"/>
                            <a:ext cx="5045710" cy="1460704"/>
                          </a:xfrm>
                          <a:prstGeom prst="rect">
                            <a:avLst/>
                          </a:prstGeom>
                          <a:ln>
                            <a:noFill/>
                          </a:ln>
                        </pic:spPr>
                      </pic:pic>
                    </a:graphicData>
                  </a:graphic>
                </wp:inline>
              </w:drawing>
            </w:r>
          </w:p>
          <w:p w14:paraId="50B94DBA">
            <w:pPr>
              <w:snapToGrid w:val="0"/>
              <w:spacing w:line="360" w:lineRule="auto"/>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图11  废气收集处置情况示意图</w:t>
            </w:r>
          </w:p>
          <w:p w14:paraId="6FE7B075">
            <w:p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.1.3</w:t>
            </w:r>
            <w:r>
              <w:rPr>
                <w:rFonts w:hint="eastAsia"/>
                <w:b/>
                <w:bCs/>
                <w:color w:val="000000" w:themeColor="text1"/>
                <w:szCs w:val="21"/>
                <w14:textFill>
                  <w14:solidFill>
                    <w14:schemeClr w14:val="tx1"/>
                  </w14:solidFill>
                </w14:textFill>
              </w:rPr>
              <w:t>治理设施参数汇总</w:t>
            </w:r>
          </w:p>
          <w:p w14:paraId="26697B2E">
            <w:pPr>
              <w:tabs>
                <w:tab w:val="left" w:pos="924"/>
              </w:tabs>
              <w:snapToGrid w:val="0"/>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30 </w:t>
            </w:r>
            <w:r>
              <w:rPr>
                <w:rFonts w:hint="eastAsia" w:ascii="宋体" w:hAnsi="宋体" w:cs="宋体"/>
                <w:b/>
                <w:bCs/>
                <w:color w:val="000000" w:themeColor="text1"/>
                <w:szCs w:val="21"/>
                <w14:textFill>
                  <w14:solidFill>
                    <w14:schemeClr w14:val="tx1"/>
                  </w14:solidFill>
                </w14:textFill>
              </w:rPr>
              <w:t xml:space="preserve"> 治理设施参数</w:t>
            </w:r>
          </w:p>
          <w:tbl>
            <w:tblPr>
              <w:tblStyle w:val="39"/>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961"/>
              <w:gridCol w:w="1260"/>
              <w:gridCol w:w="1830"/>
              <w:gridCol w:w="2205"/>
            </w:tblGrid>
            <w:tr w14:paraId="6DE8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7" w:type="dxa"/>
                  <w:vAlign w:val="center"/>
                </w:tcPr>
                <w:p w14:paraId="37A76529">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处理设施</w:t>
                  </w:r>
                </w:p>
              </w:tc>
              <w:tc>
                <w:tcPr>
                  <w:tcW w:w="961" w:type="dxa"/>
                  <w:vAlign w:val="center"/>
                </w:tcPr>
                <w:p w14:paraId="2BE09A61">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处理能力</w:t>
                  </w:r>
                </w:p>
              </w:tc>
              <w:tc>
                <w:tcPr>
                  <w:tcW w:w="1260" w:type="dxa"/>
                  <w:vAlign w:val="center"/>
                </w:tcPr>
                <w:p w14:paraId="628F55D3">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收集效率</w:t>
                  </w:r>
                </w:p>
              </w:tc>
              <w:tc>
                <w:tcPr>
                  <w:tcW w:w="1830" w:type="dxa"/>
                  <w:vAlign w:val="center"/>
                </w:tcPr>
                <w:p w14:paraId="2FDC70A5">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治理工艺去除率</w:t>
                  </w:r>
                </w:p>
              </w:tc>
              <w:tc>
                <w:tcPr>
                  <w:tcW w:w="2205" w:type="dxa"/>
                  <w:vAlign w:val="center"/>
                </w:tcPr>
                <w:p w14:paraId="36DA407C">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是否为可行技术</w:t>
                  </w:r>
                </w:p>
              </w:tc>
            </w:tr>
            <w:tr w14:paraId="40B1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7" w:type="dxa"/>
                  <w:vAlign w:val="center"/>
                </w:tcPr>
                <w:p w14:paraId="115C39B8">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干式过滤+活性炭吸附-脱附+催化燃烧</w:t>
                  </w:r>
                </w:p>
              </w:tc>
              <w:tc>
                <w:tcPr>
                  <w:tcW w:w="961" w:type="dxa"/>
                  <w:vAlign w:val="center"/>
                </w:tcPr>
                <w:p w14:paraId="1A1F05AA">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8000m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260" w:type="dxa"/>
                  <w:vAlign w:val="center"/>
                </w:tcPr>
                <w:p w14:paraId="3328F89D">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8%</w:t>
                  </w:r>
                </w:p>
              </w:tc>
              <w:tc>
                <w:tcPr>
                  <w:tcW w:w="1830" w:type="dxa"/>
                  <w:vAlign w:val="center"/>
                </w:tcPr>
                <w:p w14:paraId="45D67F2B">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2205" w:type="dxa"/>
                  <w:vAlign w:val="center"/>
                </w:tcPr>
                <w:p w14:paraId="50D9702F">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779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7" w:type="dxa"/>
                  <w:vAlign w:val="center"/>
                </w:tcPr>
                <w:p w14:paraId="7776E901">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生物酶生物塔+生物酶生物塔</w:t>
                  </w:r>
                </w:p>
              </w:tc>
              <w:tc>
                <w:tcPr>
                  <w:tcW w:w="961" w:type="dxa"/>
                  <w:vAlign w:val="center"/>
                </w:tcPr>
                <w:p w14:paraId="27D5C892">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000m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260" w:type="dxa"/>
                  <w:vAlign w:val="center"/>
                </w:tcPr>
                <w:p w14:paraId="4F7C5098">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8%</w:t>
                  </w:r>
                </w:p>
              </w:tc>
              <w:tc>
                <w:tcPr>
                  <w:tcW w:w="1830" w:type="dxa"/>
                  <w:vAlign w:val="center"/>
                </w:tcPr>
                <w:p w14:paraId="6F2CC2F7">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2205" w:type="dxa"/>
                  <w:vAlign w:val="center"/>
                </w:tcPr>
                <w:p w14:paraId="23405F37">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2791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7" w:type="dxa"/>
                  <w:vAlign w:val="center"/>
                </w:tcPr>
                <w:p w14:paraId="23FF293A">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水喷淋塔</w:t>
                  </w:r>
                </w:p>
              </w:tc>
              <w:tc>
                <w:tcPr>
                  <w:tcW w:w="961" w:type="dxa"/>
                  <w:vAlign w:val="center"/>
                </w:tcPr>
                <w:p w14:paraId="0EDD6007">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8000m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p>
              </w:tc>
              <w:tc>
                <w:tcPr>
                  <w:tcW w:w="1260" w:type="dxa"/>
                  <w:vAlign w:val="center"/>
                </w:tcPr>
                <w:p w14:paraId="5DB9AABB">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00%</w:t>
                  </w:r>
                </w:p>
              </w:tc>
              <w:tc>
                <w:tcPr>
                  <w:tcW w:w="1830" w:type="dxa"/>
                  <w:vAlign w:val="center"/>
                </w:tcPr>
                <w:p w14:paraId="36D7BEFF">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9.9%</w:t>
                  </w:r>
                </w:p>
              </w:tc>
              <w:tc>
                <w:tcPr>
                  <w:tcW w:w="2205" w:type="dxa"/>
                  <w:vAlign w:val="center"/>
                </w:tcPr>
                <w:p w14:paraId="0DC7082B">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5E3A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7" w:type="dxa"/>
                  <w:vAlign w:val="center"/>
                </w:tcPr>
                <w:p w14:paraId="033A438D">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油烟净化器</w:t>
                  </w:r>
                </w:p>
              </w:tc>
              <w:tc>
                <w:tcPr>
                  <w:tcW w:w="961" w:type="dxa"/>
                  <w:vAlign w:val="center"/>
                </w:tcPr>
                <w:p w14:paraId="6D3E2541">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260" w:type="dxa"/>
                  <w:vAlign w:val="center"/>
                </w:tcPr>
                <w:p w14:paraId="04280ED4">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830" w:type="dxa"/>
                  <w:vAlign w:val="center"/>
                </w:tcPr>
                <w:p w14:paraId="0FCD87E7">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5%</w:t>
                  </w:r>
                </w:p>
              </w:tc>
              <w:tc>
                <w:tcPr>
                  <w:tcW w:w="2205" w:type="dxa"/>
                  <w:vAlign w:val="center"/>
                </w:tcPr>
                <w:p w14:paraId="5AE354D3">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r>
          </w:tbl>
          <w:p w14:paraId="7421E237">
            <w:pPr>
              <w:adjustRightInd w:val="0"/>
              <w:snapToGrid w:val="0"/>
              <w:spacing w:line="360" w:lineRule="auto"/>
              <w:ind w:firstLine="360" w:firstLineChars="20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（1）干式过滤+活性炭吸附-脱附+催化燃烧设备：根据建设单位资料方案，以及实际生产设备情况，本项目注塑机20台/套，挤出机7台/套，印刷机10台/套；单台注塑机设置集气罩尺寸为25cm×10cm×2个，面积为0.05m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；挤出机设置集气罩尺寸为15cm×15cm×1个，面积为0.0225m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，印刷机设置集气罩尺寸为50cm×50cm×1个，面积为0.25m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。根据集气罩计算公式Q（m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/h）=K(a+b)×h×V0×3600，计算出注塑环节设计风量3240m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/h，挤出环节设计风量707m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/h，印刷设计风量11250m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/h，共计15197m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/h。考虑过滤、活性炭、管道及弯头风损，本次设计风量取18000m³/h。</w:t>
            </w:r>
          </w:p>
          <w:p w14:paraId="52F04D18">
            <w:pPr>
              <w:adjustRightInd w:val="0"/>
              <w:snapToGrid w:val="0"/>
              <w:spacing w:line="360" w:lineRule="auto"/>
              <w:ind w:firstLine="360" w:firstLineChars="20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（2）生物酶生物塔+生物酶生物塔设备：根据建设单位资料方案，以及实际生产设备情况，本项目产生环己酮废气的设备为16台/套，单台设备设置集气罩尺寸为30cm×30cm×1个，面积为0.09m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，根据集气罩计算公式Q（m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/h）=K(a+b)×h×V0×3600，计算出组装环节设计风量6480m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/h，考虑填料、管长及弯头风损，本次组装环节设计风量为8000m</w:t>
            </w:r>
            <w:r>
              <w:rPr>
                <w:rFonts w:hint="eastAsia"/>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/h。</w:t>
            </w:r>
          </w:p>
          <w:p w14:paraId="67CA67F6">
            <w:pPr>
              <w:adjustRightInd w:val="0"/>
              <w:snapToGrid w:val="0"/>
              <w:spacing w:line="360" w:lineRule="auto"/>
              <w:jc w:val="left"/>
              <w:rPr>
                <w:color w:val="000000" w:themeColor="text1"/>
                <w:sz w:val="18"/>
                <w:szCs w:val="18"/>
                <w14:textFill>
                  <w14:solidFill>
                    <w14:schemeClr w14:val="tx1"/>
                  </w14:solidFill>
                </w14:textFill>
              </w:rPr>
            </w:pPr>
          </w:p>
          <w:p w14:paraId="5B0324D4">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p>
        </w:tc>
      </w:tr>
    </w:tbl>
    <w:p w14:paraId="1E609E98">
      <w:pPr>
        <w:rPr>
          <w:color w:val="000000" w:themeColor="text1"/>
          <w14:textFill>
            <w14:solidFill>
              <w14:schemeClr w14:val="tx1"/>
            </w14:solidFill>
          </w14:textFill>
        </w:rPr>
        <w:sectPr>
          <w:pgSz w:w="11907" w:h="16840"/>
          <w:pgMar w:top="1701" w:right="1531" w:bottom="2127" w:left="1531" w:header="851" w:footer="851" w:gutter="0"/>
          <w:cols w:space="720" w:num="1"/>
          <w:docGrid w:linePitch="312" w:charSpace="0"/>
        </w:sectPr>
      </w:pPr>
    </w:p>
    <w:p w14:paraId="311445BC">
      <w:pPr>
        <w:rPr>
          <w:color w:val="000000" w:themeColor="text1"/>
          <w14:textFill>
            <w14:solidFill>
              <w14:schemeClr w14:val="tx1"/>
            </w14:solidFill>
          </w14:textFill>
        </w:rPr>
      </w:pP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584"/>
      </w:tblGrid>
      <w:tr w14:paraId="11D0B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57" w:type="dxa"/>
            <w:tcMar>
              <w:left w:w="28" w:type="dxa"/>
              <w:right w:w="28" w:type="dxa"/>
            </w:tcMar>
            <w:vAlign w:val="center"/>
          </w:tcPr>
          <w:p w14:paraId="71C400E1">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0762B1CD">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704BB4E6">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2367DAEF">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6246D492">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5255C565">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12435" w:type="dxa"/>
            <w:vAlign w:val="center"/>
          </w:tcPr>
          <w:p w14:paraId="3F82A429">
            <w:p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.1.4</w:t>
            </w:r>
            <w:r>
              <w:rPr>
                <w:rFonts w:hint="eastAsia"/>
                <w:b/>
                <w:bCs/>
                <w:color w:val="000000" w:themeColor="text1"/>
                <w:szCs w:val="21"/>
                <w14:textFill>
                  <w14:solidFill>
                    <w14:schemeClr w14:val="tx1"/>
                  </w14:solidFill>
                </w14:textFill>
              </w:rPr>
              <w:t>废气污染物排放源强核算结果及参数一览</w:t>
            </w:r>
          </w:p>
          <w:p w14:paraId="11E08506">
            <w:pPr>
              <w:pStyle w:val="11"/>
              <w:spacing w:line="240" w:lineRule="auto"/>
              <w:ind w:firstLine="0" w:firstLineChars="0"/>
              <w:rPr>
                <w:rFonts w:eastAsia="宋体"/>
                <w:color w:val="000000" w:themeColor="text1"/>
                <w:szCs w:val="21"/>
                <w14:textFill>
                  <w14:solidFill>
                    <w14:schemeClr w14:val="tx1"/>
                  </w14:solidFill>
                </w14:textFill>
              </w:rPr>
            </w:pPr>
          </w:p>
          <w:p w14:paraId="6D5BFFA2">
            <w:pPr>
              <w:pStyle w:val="11"/>
              <w:spacing w:line="240" w:lineRule="auto"/>
              <w:ind w:firstLine="0" w:firstLineChars="0"/>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 xml:space="preserve">表31  </w:t>
            </w:r>
            <w:r>
              <w:rPr>
                <w:rFonts w:hint="eastAsia" w:eastAsia="宋体"/>
                <w:color w:val="000000" w:themeColor="text1"/>
                <w:szCs w:val="21"/>
                <w14:textFill>
                  <w14:solidFill>
                    <w14:schemeClr w14:val="tx1"/>
                  </w14:solidFill>
                </w14:textFill>
              </w:rPr>
              <w:t>有组织废气</w:t>
            </w:r>
            <w:r>
              <w:rPr>
                <w:rFonts w:eastAsia="宋体"/>
                <w:color w:val="000000" w:themeColor="text1"/>
                <w:szCs w:val="21"/>
                <w14:textFill>
                  <w14:solidFill>
                    <w14:schemeClr w14:val="tx1"/>
                  </w14:solidFill>
                </w14:textFill>
              </w:rPr>
              <w:t>产排情况</w:t>
            </w:r>
            <w:r>
              <w:rPr>
                <w:rFonts w:hint="eastAsia" w:eastAsia="宋体"/>
                <w:color w:val="000000" w:themeColor="text1"/>
                <w:szCs w:val="21"/>
                <w14:textFill>
                  <w14:solidFill>
                    <w14:schemeClr w14:val="tx1"/>
                  </w14:solidFill>
                </w14:textFill>
              </w:rPr>
              <w:t>及参数一览表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566"/>
              <w:gridCol w:w="603"/>
              <w:gridCol w:w="533"/>
              <w:gridCol w:w="610"/>
              <w:gridCol w:w="538"/>
              <w:gridCol w:w="472"/>
              <w:gridCol w:w="334"/>
              <w:gridCol w:w="348"/>
              <w:gridCol w:w="603"/>
              <w:gridCol w:w="603"/>
              <w:gridCol w:w="613"/>
              <w:gridCol w:w="312"/>
              <w:gridCol w:w="653"/>
              <w:gridCol w:w="334"/>
              <w:gridCol w:w="1056"/>
              <w:gridCol w:w="334"/>
              <w:gridCol w:w="430"/>
              <w:gridCol w:w="489"/>
              <w:gridCol w:w="487"/>
              <w:gridCol w:w="573"/>
              <w:gridCol w:w="588"/>
              <w:gridCol w:w="454"/>
              <w:gridCol w:w="329"/>
            </w:tblGrid>
            <w:tr w14:paraId="6C27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Merge w:val="restart"/>
                  <w:vAlign w:val="center"/>
                </w:tcPr>
                <w:p w14:paraId="7D6ADC7D">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产污环节</w:t>
                  </w:r>
                </w:p>
              </w:tc>
              <w:tc>
                <w:tcPr>
                  <w:tcW w:w="229" w:type="pct"/>
                  <w:vMerge w:val="restart"/>
                  <w:vAlign w:val="center"/>
                </w:tcPr>
                <w:p w14:paraId="0799A452">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污染物种类</w:t>
                  </w:r>
                </w:p>
              </w:tc>
              <w:tc>
                <w:tcPr>
                  <w:tcW w:w="707" w:type="pct"/>
                  <w:gridSpan w:val="3"/>
                  <w:vAlign w:val="center"/>
                </w:tcPr>
                <w:p w14:paraId="2C41897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污染物产生情况</w:t>
                  </w:r>
                </w:p>
              </w:tc>
              <w:tc>
                <w:tcPr>
                  <w:tcW w:w="685" w:type="pct"/>
                  <w:gridSpan w:val="4"/>
                  <w:vAlign w:val="center"/>
                </w:tcPr>
                <w:p w14:paraId="6943BCD3">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治理设施</w:t>
                  </w:r>
                </w:p>
              </w:tc>
              <w:tc>
                <w:tcPr>
                  <w:tcW w:w="736" w:type="pct"/>
                  <w:gridSpan w:val="3"/>
                  <w:vAlign w:val="center"/>
                </w:tcPr>
                <w:p w14:paraId="66AFCAA2">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污染物排放情况</w:t>
                  </w:r>
                </w:p>
              </w:tc>
              <w:tc>
                <w:tcPr>
                  <w:tcW w:w="1888" w:type="pct"/>
                  <w:gridSpan w:val="9"/>
                  <w:vAlign w:val="center"/>
                </w:tcPr>
                <w:p w14:paraId="00FD9CD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排放口</w:t>
                  </w:r>
                </w:p>
              </w:tc>
              <w:tc>
                <w:tcPr>
                  <w:tcW w:w="422" w:type="pct"/>
                  <w:gridSpan w:val="2"/>
                  <w:vAlign w:val="center"/>
                </w:tcPr>
                <w:p w14:paraId="1C76C4D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排放标准</w:t>
                  </w:r>
                </w:p>
              </w:tc>
              <w:tc>
                <w:tcPr>
                  <w:tcW w:w="133" w:type="pct"/>
                  <w:vMerge w:val="restart"/>
                  <w:vAlign w:val="center"/>
                </w:tcPr>
                <w:p w14:paraId="136A32B1">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是否达标</w:t>
                  </w:r>
                </w:p>
              </w:tc>
            </w:tr>
            <w:tr w14:paraId="046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Merge w:val="continue"/>
                  <w:vAlign w:val="center"/>
                </w:tcPr>
                <w:p w14:paraId="40801021">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29" w:type="pct"/>
                  <w:vMerge w:val="continue"/>
                  <w:vAlign w:val="center"/>
                </w:tcPr>
                <w:p w14:paraId="0BF7A37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44" w:type="pct"/>
                  <w:vAlign w:val="center"/>
                </w:tcPr>
                <w:p w14:paraId="3647187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产生浓度mg/m</w:t>
                  </w:r>
                  <w:r>
                    <w:rPr>
                      <w:rFonts w:ascii="Times New Roman" w:hAnsi="Times New Roman"/>
                      <w:color w:val="000000" w:themeColor="text1"/>
                      <w:kern w:val="0"/>
                      <w:sz w:val="15"/>
                      <w:szCs w:val="15"/>
                      <w:vertAlign w:val="superscript"/>
                      <w14:textFill>
                        <w14:solidFill>
                          <w14:schemeClr w14:val="tx1"/>
                        </w14:solidFill>
                      </w14:textFill>
                    </w:rPr>
                    <w:t>3</w:t>
                  </w:r>
                </w:p>
              </w:tc>
              <w:tc>
                <w:tcPr>
                  <w:tcW w:w="216" w:type="pct"/>
                  <w:vAlign w:val="center"/>
                </w:tcPr>
                <w:p w14:paraId="60839B2C">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产生速率kg/h</w:t>
                  </w:r>
                </w:p>
              </w:tc>
              <w:tc>
                <w:tcPr>
                  <w:tcW w:w="247" w:type="pct"/>
                  <w:vAlign w:val="center"/>
                </w:tcPr>
                <w:p w14:paraId="33E4DB6D">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产生量t/a</w:t>
                  </w:r>
                </w:p>
              </w:tc>
              <w:tc>
                <w:tcPr>
                  <w:tcW w:w="218" w:type="pct"/>
                  <w:vAlign w:val="center"/>
                </w:tcPr>
                <w:p w14:paraId="6DC2A26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收集效率</w:t>
                  </w:r>
                  <w:r>
                    <w:rPr>
                      <w:rFonts w:hint="eastAsia" w:ascii="Times New Roman" w:hAnsi="Times New Roman"/>
                      <w:color w:val="000000" w:themeColor="text1"/>
                      <w:kern w:val="0"/>
                      <w:sz w:val="15"/>
                      <w:szCs w:val="15"/>
                      <w14:textFill>
                        <w14:solidFill>
                          <w14:schemeClr w14:val="tx1"/>
                        </w14:solidFill>
                      </w14:textFill>
                    </w:rPr>
                    <w:t>%</w:t>
                  </w:r>
                </w:p>
              </w:tc>
              <w:tc>
                <w:tcPr>
                  <w:tcW w:w="191" w:type="pct"/>
                  <w:vAlign w:val="center"/>
                </w:tcPr>
                <w:p w14:paraId="5EDD90BA">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治理设施</w:t>
                  </w:r>
                </w:p>
              </w:tc>
              <w:tc>
                <w:tcPr>
                  <w:tcW w:w="135" w:type="pct"/>
                  <w:vAlign w:val="center"/>
                </w:tcPr>
                <w:p w14:paraId="75060FB3">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处理效率</w:t>
                  </w:r>
                  <w:r>
                    <w:rPr>
                      <w:rFonts w:hint="eastAsia" w:ascii="Times New Roman" w:hAnsi="Times New Roman"/>
                      <w:color w:val="000000" w:themeColor="text1"/>
                      <w:kern w:val="0"/>
                      <w:sz w:val="15"/>
                      <w:szCs w:val="15"/>
                      <w14:textFill>
                        <w14:solidFill>
                          <w14:schemeClr w14:val="tx1"/>
                        </w14:solidFill>
                      </w14:textFill>
                    </w:rPr>
                    <w:t>%</w:t>
                  </w:r>
                </w:p>
              </w:tc>
              <w:tc>
                <w:tcPr>
                  <w:tcW w:w="141" w:type="pct"/>
                  <w:vAlign w:val="center"/>
                </w:tcPr>
                <w:p w14:paraId="049547F5">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是否为可行技术</w:t>
                  </w:r>
                </w:p>
              </w:tc>
              <w:tc>
                <w:tcPr>
                  <w:tcW w:w="244" w:type="pct"/>
                  <w:vAlign w:val="center"/>
                </w:tcPr>
                <w:p w14:paraId="6DF6344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排放浓度mg/m</w:t>
                  </w:r>
                  <w:r>
                    <w:rPr>
                      <w:rFonts w:ascii="Times New Roman" w:hAnsi="Times New Roman"/>
                      <w:color w:val="000000" w:themeColor="text1"/>
                      <w:kern w:val="0"/>
                      <w:sz w:val="15"/>
                      <w:szCs w:val="15"/>
                      <w:vertAlign w:val="superscript"/>
                      <w14:textFill>
                        <w14:solidFill>
                          <w14:schemeClr w14:val="tx1"/>
                        </w14:solidFill>
                      </w14:textFill>
                    </w:rPr>
                    <w:t>3</w:t>
                  </w:r>
                </w:p>
              </w:tc>
              <w:tc>
                <w:tcPr>
                  <w:tcW w:w="244" w:type="pct"/>
                  <w:vAlign w:val="center"/>
                </w:tcPr>
                <w:p w14:paraId="1940836D">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排放速率kg/h</w:t>
                  </w:r>
                </w:p>
              </w:tc>
              <w:tc>
                <w:tcPr>
                  <w:tcW w:w="248" w:type="pct"/>
                  <w:vAlign w:val="center"/>
                </w:tcPr>
                <w:p w14:paraId="5AFEBB5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排放量t/a</w:t>
                  </w:r>
                </w:p>
              </w:tc>
              <w:tc>
                <w:tcPr>
                  <w:tcW w:w="126" w:type="pct"/>
                  <w:vAlign w:val="center"/>
                </w:tcPr>
                <w:p w14:paraId="79661B7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编号</w:t>
                  </w:r>
                </w:p>
              </w:tc>
              <w:tc>
                <w:tcPr>
                  <w:tcW w:w="264" w:type="pct"/>
                  <w:vAlign w:val="center"/>
                </w:tcPr>
                <w:p w14:paraId="5D39D2F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名称</w:t>
                  </w:r>
                </w:p>
              </w:tc>
              <w:tc>
                <w:tcPr>
                  <w:tcW w:w="135" w:type="pct"/>
                  <w:vAlign w:val="center"/>
                </w:tcPr>
                <w:p w14:paraId="0E603DD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类型</w:t>
                  </w:r>
                </w:p>
              </w:tc>
              <w:tc>
                <w:tcPr>
                  <w:tcW w:w="427" w:type="pct"/>
                  <w:vAlign w:val="center"/>
                </w:tcPr>
                <w:p w14:paraId="1D31BD6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地理坐标</w:t>
                  </w:r>
                </w:p>
              </w:tc>
              <w:tc>
                <w:tcPr>
                  <w:tcW w:w="135" w:type="pct"/>
                  <w:vAlign w:val="center"/>
                </w:tcPr>
                <w:p w14:paraId="183BA66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高度m</w:t>
                  </w:r>
                </w:p>
              </w:tc>
              <w:tc>
                <w:tcPr>
                  <w:tcW w:w="174" w:type="pct"/>
                  <w:vAlign w:val="center"/>
                </w:tcPr>
                <w:p w14:paraId="436CA28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出口内径m</w:t>
                  </w:r>
                </w:p>
              </w:tc>
              <w:tc>
                <w:tcPr>
                  <w:tcW w:w="198" w:type="pct"/>
                  <w:vAlign w:val="center"/>
                </w:tcPr>
                <w:p w14:paraId="39A3E35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风量m</w:t>
                  </w:r>
                  <w:r>
                    <w:rPr>
                      <w:rFonts w:ascii="Times New Roman" w:hAnsi="Times New Roman"/>
                      <w:color w:val="000000" w:themeColor="text1"/>
                      <w:kern w:val="0"/>
                      <w:sz w:val="15"/>
                      <w:szCs w:val="15"/>
                      <w:vertAlign w:val="superscript"/>
                      <w14:textFill>
                        <w14:solidFill>
                          <w14:schemeClr w14:val="tx1"/>
                        </w14:solidFill>
                      </w14:textFill>
                    </w:rPr>
                    <w:t>3</w:t>
                  </w:r>
                  <w:r>
                    <w:rPr>
                      <w:rFonts w:ascii="Times New Roman" w:hAnsi="Times New Roman"/>
                      <w:color w:val="000000" w:themeColor="text1"/>
                      <w:kern w:val="0"/>
                      <w:sz w:val="15"/>
                      <w:szCs w:val="15"/>
                      <w14:textFill>
                        <w14:solidFill>
                          <w14:schemeClr w14:val="tx1"/>
                        </w14:solidFill>
                      </w14:textFill>
                    </w:rPr>
                    <w:t>/h</w:t>
                  </w:r>
                </w:p>
              </w:tc>
              <w:tc>
                <w:tcPr>
                  <w:tcW w:w="197" w:type="pct"/>
                  <w:vAlign w:val="center"/>
                </w:tcPr>
                <w:p w14:paraId="5F5579B0">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排气温度℃</w:t>
                  </w:r>
                </w:p>
              </w:tc>
              <w:tc>
                <w:tcPr>
                  <w:tcW w:w="232" w:type="pct"/>
                  <w:vAlign w:val="center"/>
                </w:tcPr>
                <w:p w14:paraId="6D2A432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年排放时数/h</w:t>
                  </w:r>
                </w:p>
              </w:tc>
              <w:tc>
                <w:tcPr>
                  <w:tcW w:w="238" w:type="pct"/>
                  <w:vAlign w:val="center"/>
                </w:tcPr>
                <w:p w14:paraId="095F36C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浓度限值mg/m</w:t>
                  </w:r>
                  <w:r>
                    <w:rPr>
                      <w:rFonts w:ascii="Times New Roman" w:hAnsi="Times New Roman"/>
                      <w:color w:val="000000" w:themeColor="text1"/>
                      <w:kern w:val="0"/>
                      <w:sz w:val="15"/>
                      <w:szCs w:val="15"/>
                      <w:vertAlign w:val="superscript"/>
                      <w14:textFill>
                        <w14:solidFill>
                          <w14:schemeClr w14:val="tx1"/>
                        </w14:solidFill>
                      </w14:textFill>
                    </w:rPr>
                    <w:t>3</w:t>
                  </w:r>
                </w:p>
              </w:tc>
              <w:tc>
                <w:tcPr>
                  <w:tcW w:w="184" w:type="pct"/>
                  <w:vAlign w:val="center"/>
                </w:tcPr>
                <w:p w14:paraId="24C5B48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速率限值kg/h</w:t>
                  </w:r>
                </w:p>
              </w:tc>
              <w:tc>
                <w:tcPr>
                  <w:tcW w:w="133" w:type="pct"/>
                  <w:vMerge w:val="continue"/>
                  <w:vAlign w:val="center"/>
                </w:tcPr>
                <w:p w14:paraId="4FAB9461">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r>
            <w:tr w14:paraId="2D20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Align w:val="center"/>
                </w:tcPr>
                <w:p w14:paraId="2D451E32">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注塑、挤出</w:t>
                  </w:r>
                </w:p>
              </w:tc>
              <w:tc>
                <w:tcPr>
                  <w:tcW w:w="229" w:type="pct"/>
                  <w:vAlign w:val="center"/>
                </w:tcPr>
                <w:p w14:paraId="4FA4226E">
                  <w:pPr>
                    <w:pStyle w:val="19"/>
                    <w:adjustRightInd w:val="0"/>
                    <w:snapToGrid w:val="0"/>
                    <w:ind w:firstLine="0" w:firstLineChars="0"/>
                    <w:jc w:val="center"/>
                    <w:rPr>
                      <w:rFonts w:ascii="Times New Roman" w:hAnsi="Times New Roman"/>
                      <w:color w:val="000000" w:themeColor="text1"/>
                      <w:kern w:val="0"/>
                      <w:sz w:val="13"/>
                      <w:szCs w:val="13"/>
                      <w14:textFill>
                        <w14:solidFill>
                          <w14:schemeClr w14:val="tx1"/>
                        </w14:solidFill>
                      </w14:textFill>
                    </w:rPr>
                  </w:pPr>
                  <w:r>
                    <w:rPr>
                      <w:rFonts w:ascii="Times New Roman" w:hAnsi="Times New Roman"/>
                      <w:color w:val="000000" w:themeColor="text1"/>
                      <w:kern w:val="0"/>
                      <w:sz w:val="13"/>
                      <w:szCs w:val="13"/>
                      <w14:textFill>
                        <w14:solidFill>
                          <w14:schemeClr w14:val="tx1"/>
                        </w14:solidFill>
                      </w14:textFill>
                    </w:rPr>
                    <w:t>VOCs</w:t>
                  </w:r>
                  <w:r>
                    <w:rPr>
                      <w:rFonts w:hint="eastAsia" w:ascii="Times New Roman" w:hAnsi="Times New Roman"/>
                      <w:color w:val="000000" w:themeColor="text1"/>
                      <w:kern w:val="0"/>
                      <w:sz w:val="13"/>
                      <w:szCs w:val="13"/>
                      <w14:textFill>
                        <w14:solidFill>
                          <w14:schemeClr w14:val="tx1"/>
                        </w14:solidFill>
                      </w14:textFill>
                    </w:rPr>
                    <w:t>（以非甲烷总烃计）</w:t>
                  </w:r>
                </w:p>
              </w:tc>
              <w:tc>
                <w:tcPr>
                  <w:tcW w:w="244" w:type="pct"/>
                  <w:vAlign w:val="center"/>
                </w:tcPr>
                <w:p w14:paraId="66C9ADA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9</w:t>
                  </w:r>
                  <w:r>
                    <w:rPr>
                      <w:rFonts w:ascii="Times New Roman" w:hAnsi="Times New Roman"/>
                      <w:color w:val="000000" w:themeColor="text1"/>
                      <w:kern w:val="0"/>
                      <w:sz w:val="15"/>
                      <w:szCs w:val="15"/>
                      <w:lang w:val="en-US"/>
                      <w14:textFill>
                        <w14:solidFill>
                          <w14:schemeClr w14:val="tx1"/>
                        </w14:solidFill>
                      </w14:textFill>
                    </w:rPr>
                    <w:t>.39</w:t>
                  </w:r>
                </w:p>
              </w:tc>
              <w:tc>
                <w:tcPr>
                  <w:tcW w:w="216" w:type="pct"/>
                  <w:vAlign w:val="center"/>
                </w:tcPr>
                <w:p w14:paraId="6216C0E5">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.169</w:t>
                  </w:r>
                </w:p>
              </w:tc>
              <w:tc>
                <w:tcPr>
                  <w:tcW w:w="247" w:type="pct"/>
                  <w:vAlign w:val="center"/>
                </w:tcPr>
                <w:p w14:paraId="1DF2EF01">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1</w:t>
                  </w:r>
                  <w:r>
                    <w:rPr>
                      <w:rFonts w:ascii="Times New Roman" w:hAnsi="Times New Roman"/>
                      <w:color w:val="000000" w:themeColor="text1"/>
                      <w:kern w:val="0"/>
                      <w:sz w:val="15"/>
                      <w:szCs w:val="15"/>
                      <w:lang w:val="en-US"/>
                      <w14:textFill>
                        <w14:solidFill>
                          <w14:schemeClr w14:val="tx1"/>
                        </w14:solidFill>
                      </w14:textFill>
                    </w:rPr>
                    <w:t>.215</w:t>
                  </w:r>
                </w:p>
              </w:tc>
              <w:tc>
                <w:tcPr>
                  <w:tcW w:w="218" w:type="pct"/>
                  <w:vAlign w:val="center"/>
                </w:tcPr>
                <w:p w14:paraId="0BC7BCBA">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9</w:t>
                  </w:r>
                  <w:r>
                    <w:rPr>
                      <w:rFonts w:ascii="Times New Roman" w:hAnsi="Times New Roman"/>
                      <w:color w:val="000000" w:themeColor="text1"/>
                      <w:kern w:val="0"/>
                      <w:sz w:val="15"/>
                      <w:szCs w:val="15"/>
                      <w14:textFill>
                        <w14:solidFill>
                          <w14:schemeClr w14:val="tx1"/>
                        </w14:solidFill>
                      </w14:textFill>
                    </w:rPr>
                    <w:t>8%</w:t>
                  </w:r>
                </w:p>
              </w:tc>
              <w:tc>
                <w:tcPr>
                  <w:tcW w:w="191" w:type="pct"/>
                  <w:vMerge w:val="restart"/>
                  <w:vAlign w:val="center"/>
                </w:tcPr>
                <w:p w14:paraId="089FEA5D">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color w:val="000000" w:themeColor="text1"/>
                      <w:sz w:val="11"/>
                      <w:szCs w:val="11"/>
                      <w14:textFill>
                        <w14:solidFill>
                          <w14:schemeClr w14:val="tx1"/>
                        </w14:solidFill>
                      </w14:textFill>
                    </w:rPr>
                    <w:t>干式过滤+活性炭吸附-脱附+催化燃烧</w:t>
                  </w:r>
                </w:p>
              </w:tc>
              <w:tc>
                <w:tcPr>
                  <w:tcW w:w="135" w:type="pct"/>
                  <w:vMerge w:val="restart"/>
                  <w:vAlign w:val="center"/>
                </w:tcPr>
                <w:p w14:paraId="79EEAD80">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90</w:t>
                  </w:r>
                </w:p>
              </w:tc>
              <w:tc>
                <w:tcPr>
                  <w:tcW w:w="141" w:type="pct"/>
                  <w:vMerge w:val="restart"/>
                  <w:vAlign w:val="center"/>
                </w:tcPr>
                <w:p w14:paraId="5482FEC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是</w:t>
                  </w:r>
                </w:p>
              </w:tc>
              <w:tc>
                <w:tcPr>
                  <w:tcW w:w="244" w:type="pct"/>
                  <w:vMerge w:val="restart"/>
                  <w:vAlign w:val="center"/>
                </w:tcPr>
                <w:p w14:paraId="40754574">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1</w:t>
                  </w:r>
                  <w:r>
                    <w:rPr>
                      <w:rFonts w:ascii="Times New Roman" w:hAnsi="Times New Roman"/>
                      <w:color w:val="000000" w:themeColor="text1"/>
                      <w:kern w:val="0"/>
                      <w:sz w:val="15"/>
                      <w:szCs w:val="15"/>
                      <w:lang w:val="en-US"/>
                      <w14:textFill>
                        <w14:solidFill>
                          <w14:schemeClr w14:val="tx1"/>
                        </w14:solidFill>
                      </w14:textFill>
                    </w:rPr>
                    <w:t>.86</w:t>
                  </w:r>
                </w:p>
              </w:tc>
              <w:tc>
                <w:tcPr>
                  <w:tcW w:w="244" w:type="pct"/>
                  <w:vAlign w:val="center"/>
                </w:tcPr>
                <w:p w14:paraId="6DF64436">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.017</w:t>
                  </w:r>
                </w:p>
              </w:tc>
              <w:tc>
                <w:tcPr>
                  <w:tcW w:w="248" w:type="pct"/>
                  <w:vAlign w:val="center"/>
                </w:tcPr>
                <w:p w14:paraId="1BA3B9FD">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.119</w:t>
                  </w:r>
                </w:p>
              </w:tc>
              <w:tc>
                <w:tcPr>
                  <w:tcW w:w="126" w:type="pct"/>
                  <w:vMerge w:val="restart"/>
                  <w:vAlign w:val="center"/>
                </w:tcPr>
                <w:p w14:paraId="7322E7D0">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D</w:t>
                  </w:r>
                  <w:r>
                    <w:rPr>
                      <w:rFonts w:ascii="Times New Roman" w:hAnsi="Times New Roman"/>
                      <w:color w:val="000000" w:themeColor="text1"/>
                      <w:kern w:val="0"/>
                      <w:sz w:val="15"/>
                      <w:szCs w:val="15"/>
                      <w14:textFill>
                        <w14:solidFill>
                          <w14:schemeClr w14:val="tx1"/>
                        </w14:solidFill>
                      </w14:textFill>
                    </w:rPr>
                    <w:t>A001</w:t>
                  </w:r>
                </w:p>
              </w:tc>
              <w:tc>
                <w:tcPr>
                  <w:tcW w:w="264" w:type="pct"/>
                  <w:vMerge w:val="restart"/>
                  <w:vAlign w:val="center"/>
                </w:tcPr>
                <w:p w14:paraId="1D240CA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sz w:val="15"/>
                      <w:szCs w:val="15"/>
                      <w14:textFill>
                        <w14:solidFill>
                          <w14:schemeClr w14:val="tx1"/>
                        </w14:solidFill>
                      </w14:textFill>
                    </w:rPr>
                    <w:t>有机</w:t>
                  </w:r>
                  <w:r>
                    <w:rPr>
                      <w:rFonts w:ascii="Times New Roman" w:hAnsi="Times New Roman"/>
                      <w:color w:val="000000" w:themeColor="text1"/>
                      <w:sz w:val="15"/>
                      <w:szCs w:val="15"/>
                      <w14:textFill>
                        <w14:solidFill>
                          <w14:schemeClr w14:val="tx1"/>
                        </w14:solidFill>
                      </w14:textFill>
                    </w:rPr>
                    <w:t>废气</w:t>
                  </w:r>
                  <w:r>
                    <w:rPr>
                      <w:rFonts w:hint="eastAsia" w:ascii="Times New Roman" w:hAnsi="Times New Roman"/>
                      <w:color w:val="000000" w:themeColor="text1"/>
                      <w:sz w:val="15"/>
                      <w:szCs w:val="15"/>
                      <w14:textFill>
                        <w14:solidFill>
                          <w14:schemeClr w14:val="tx1"/>
                        </w14:solidFill>
                      </w14:textFill>
                    </w:rPr>
                    <w:t>排放口</w:t>
                  </w:r>
                </w:p>
              </w:tc>
              <w:tc>
                <w:tcPr>
                  <w:tcW w:w="135" w:type="pct"/>
                  <w:vMerge w:val="restart"/>
                  <w:vAlign w:val="center"/>
                </w:tcPr>
                <w:p w14:paraId="0B06205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一般排放口</w:t>
                  </w:r>
                </w:p>
              </w:tc>
              <w:tc>
                <w:tcPr>
                  <w:tcW w:w="427" w:type="pct"/>
                  <w:vMerge w:val="restart"/>
                  <w:vAlign w:val="center"/>
                </w:tcPr>
                <w:p w14:paraId="05134987">
                  <w:pPr>
                    <w:widowControl/>
                    <w:adjustRightInd w:val="0"/>
                    <w:snapToGrid w:val="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E</w:t>
                  </w:r>
                  <w:r>
                    <w:rPr>
                      <w:rFonts w:hint="eastAsia"/>
                      <w:color w:val="000000" w:themeColor="text1"/>
                      <w:sz w:val="15"/>
                      <w:szCs w:val="15"/>
                      <w14:textFill>
                        <w14:solidFill>
                          <w14:schemeClr w14:val="tx1"/>
                        </w14:solidFill>
                      </w14:textFill>
                    </w:rPr>
                    <w:t>11</w:t>
                  </w:r>
                  <w:r>
                    <w:rPr>
                      <w:color w:val="000000" w:themeColor="text1"/>
                      <w:sz w:val="15"/>
                      <w:szCs w:val="15"/>
                      <w14:textFill>
                        <w14:solidFill>
                          <w14:schemeClr w14:val="tx1"/>
                        </w14:solidFill>
                      </w14:textFill>
                    </w:rPr>
                    <w:t>9.415434°</w:t>
                  </w:r>
                </w:p>
                <w:p w14:paraId="4FF8820E">
                  <w:pPr>
                    <w:widowControl/>
                    <w:adjustRightInd w:val="0"/>
                    <w:snapToGrid w:val="0"/>
                    <w:jc w:val="center"/>
                    <w:rPr>
                      <w:color w:val="000000" w:themeColor="text1"/>
                      <w:kern w:val="0"/>
                      <w:sz w:val="15"/>
                      <w:szCs w:val="15"/>
                      <w14:textFill>
                        <w14:solidFill>
                          <w14:schemeClr w14:val="tx1"/>
                        </w14:solidFill>
                      </w14:textFill>
                    </w:rPr>
                  </w:pPr>
                  <w:r>
                    <w:rPr>
                      <w:color w:val="000000" w:themeColor="text1"/>
                      <w:sz w:val="15"/>
                      <w:szCs w:val="15"/>
                      <w14:textFill>
                        <w14:solidFill>
                          <w14:schemeClr w14:val="tx1"/>
                        </w14:solidFill>
                      </w14:textFill>
                    </w:rPr>
                    <w:t>N</w:t>
                  </w: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9.897018°</w:t>
                  </w:r>
                </w:p>
              </w:tc>
              <w:tc>
                <w:tcPr>
                  <w:tcW w:w="135" w:type="pct"/>
                  <w:vMerge w:val="restart"/>
                  <w:vAlign w:val="center"/>
                </w:tcPr>
                <w:p w14:paraId="0BA22DE7">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1</w:t>
                  </w:r>
                  <w:r>
                    <w:rPr>
                      <w:rFonts w:ascii="Times New Roman" w:hAnsi="Times New Roman"/>
                      <w:color w:val="000000" w:themeColor="text1"/>
                      <w:kern w:val="0"/>
                      <w:sz w:val="15"/>
                      <w:szCs w:val="15"/>
                      <w:lang w:val="en-US"/>
                      <w14:textFill>
                        <w14:solidFill>
                          <w14:schemeClr w14:val="tx1"/>
                        </w14:solidFill>
                      </w14:textFill>
                    </w:rPr>
                    <w:t>7</w:t>
                  </w:r>
                </w:p>
              </w:tc>
              <w:tc>
                <w:tcPr>
                  <w:tcW w:w="174" w:type="pct"/>
                  <w:vMerge w:val="restart"/>
                  <w:vAlign w:val="center"/>
                </w:tcPr>
                <w:p w14:paraId="67C7B01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0</w:t>
                  </w:r>
                  <w:r>
                    <w:rPr>
                      <w:rFonts w:ascii="Times New Roman" w:hAnsi="Times New Roman"/>
                      <w:color w:val="000000" w:themeColor="text1"/>
                      <w:kern w:val="0"/>
                      <w:sz w:val="15"/>
                      <w:szCs w:val="15"/>
                      <w14:textFill>
                        <w14:solidFill>
                          <w14:schemeClr w14:val="tx1"/>
                        </w14:solidFill>
                      </w14:textFill>
                    </w:rPr>
                    <w:t>.6</w:t>
                  </w:r>
                </w:p>
              </w:tc>
              <w:tc>
                <w:tcPr>
                  <w:tcW w:w="198" w:type="pct"/>
                  <w:vMerge w:val="restart"/>
                  <w:vAlign w:val="center"/>
                </w:tcPr>
                <w:p w14:paraId="72BB2C8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1</w:t>
                  </w:r>
                  <w:r>
                    <w:rPr>
                      <w:rFonts w:ascii="Times New Roman" w:hAnsi="Times New Roman"/>
                      <w:color w:val="000000" w:themeColor="text1"/>
                      <w:kern w:val="0"/>
                      <w:sz w:val="15"/>
                      <w:szCs w:val="15"/>
                      <w14:textFill>
                        <w14:solidFill>
                          <w14:schemeClr w14:val="tx1"/>
                        </w14:solidFill>
                      </w14:textFill>
                    </w:rPr>
                    <w:t>8000</w:t>
                  </w:r>
                </w:p>
              </w:tc>
              <w:tc>
                <w:tcPr>
                  <w:tcW w:w="197" w:type="pct"/>
                  <w:vMerge w:val="restart"/>
                  <w:vAlign w:val="center"/>
                </w:tcPr>
                <w:p w14:paraId="11A856D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常温</w:t>
                  </w:r>
                </w:p>
              </w:tc>
              <w:tc>
                <w:tcPr>
                  <w:tcW w:w="232" w:type="pct"/>
                  <w:vMerge w:val="restart"/>
                  <w:vAlign w:val="center"/>
                </w:tcPr>
                <w:p w14:paraId="0219471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7</w:t>
                  </w:r>
                  <w:r>
                    <w:rPr>
                      <w:rFonts w:ascii="Times New Roman" w:hAnsi="Times New Roman"/>
                      <w:color w:val="000000" w:themeColor="text1"/>
                      <w:kern w:val="0"/>
                      <w:sz w:val="15"/>
                      <w:szCs w:val="15"/>
                      <w:lang w:val="en-US"/>
                      <w14:textFill>
                        <w14:solidFill>
                          <w14:schemeClr w14:val="tx1"/>
                        </w14:solidFill>
                      </w14:textFill>
                    </w:rPr>
                    <w:t>200</w:t>
                  </w:r>
                </w:p>
              </w:tc>
              <w:tc>
                <w:tcPr>
                  <w:tcW w:w="238" w:type="pct"/>
                  <w:vMerge w:val="restart"/>
                  <w:vAlign w:val="center"/>
                </w:tcPr>
                <w:p w14:paraId="1EC7DE12">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5</w:t>
                  </w:r>
                  <w:r>
                    <w:rPr>
                      <w:rFonts w:ascii="Times New Roman" w:hAnsi="Times New Roman"/>
                      <w:color w:val="000000" w:themeColor="text1"/>
                      <w:kern w:val="0"/>
                      <w:sz w:val="15"/>
                      <w:szCs w:val="15"/>
                      <w:lang w:val="en-US"/>
                      <w14:textFill>
                        <w14:solidFill>
                          <w14:schemeClr w14:val="tx1"/>
                        </w14:solidFill>
                      </w14:textFill>
                    </w:rPr>
                    <w:t>0</w:t>
                  </w:r>
                </w:p>
              </w:tc>
              <w:tc>
                <w:tcPr>
                  <w:tcW w:w="184" w:type="pct"/>
                  <w:vMerge w:val="restart"/>
                  <w:vAlign w:val="center"/>
                </w:tcPr>
                <w:p w14:paraId="749F274A">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w:t>
                  </w:r>
                </w:p>
              </w:tc>
              <w:tc>
                <w:tcPr>
                  <w:tcW w:w="133" w:type="pct"/>
                  <w:vMerge w:val="restart"/>
                  <w:vAlign w:val="center"/>
                </w:tcPr>
                <w:p w14:paraId="18B32F0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是</w:t>
                  </w:r>
                </w:p>
              </w:tc>
            </w:tr>
            <w:tr w14:paraId="58FB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Align w:val="center"/>
                </w:tcPr>
                <w:p w14:paraId="64ED7DCA">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印刷</w:t>
                  </w:r>
                </w:p>
              </w:tc>
              <w:tc>
                <w:tcPr>
                  <w:tcW w:w="229" w:type="pct"/>
                  <w:vAlign w:val="center"/>
                </w:tcPr>
                <w:p w14:paraId="05FF8C6C">
                  <w:pPr>
                    <w:pStyle w:val="19"/>
                    <w:adjustRightInd w:val="0"/>
                    <w:snapToGrid w:val="0"/>
                    <w:ind w:firstLine="0" w:firstLineChars="0"/>
                    <w:jc w:val="center"/>
                    <w:rPr>
                      <w:rFonts w:ascii="Times New Roman" w:hAnsi="Times New Roman"/>
                      <w:color w:val="000000" w:themeColor="text1"/>
                      <w:kern w:val="0"/>
                      <w:sz w:val="13"/>
                      <w:szCs w:val="13"/>
                      <w14:textFill>
                        <w14:solidFill>
                          <w14:schemeClr w14:val="tx1"/>
                        </w14:solidFill>
                      </w14:textFill>
                    </w:rPr>
                  </w:pPr>
                  <w:r>
                    <w:rPr>
                      <w:rFonts w:ascii="Times New Roman" w:hAnsi="Times New Roman"/>
                      <w:color w:val="000000" w:themeColor="text1"/>
                      <w:kern w:val="0"/>
                      <w:sz w:val="13"/>
                      <w:szCs w:val="13"/>
                      <w14:textFill>
                        <w14:solidFill>
                          <w14:schemeClr w14:val="tx1"/>
                        </w14:solidFill>
                      </w14:textFill>
                    </w:rPr>
                    <w:t>VOCs</w:t>
                  </w:r>
                  <w:r>
                    <w:rPr>
                      <w:rFonts w:hint="eastAsia" w:ascii="Times New Roman" w:hAnsi="Times New Roman"/>
                      <w:color w:val="000000" w:themeColor="text1"/>
                      <w:kern w:val="0"/>
                      <w:sz w:val="13"/>
                      <w:szCs w:val="13"/>
                      <w14:textFill>
                        <w14:solidFill>
                          <w14:schemeClr w14:val="tx1"/>
                        </w14:solidFill>
                      </w14:textFill>
                    </w:rPr>
                    <w:t>（以非甲烷总烃计）</w:t>
                  </w:r>
                </w:p>
              </w:tc>
              <w:tc>
                <w:tcPr>
                  <w:tcW w:w="244" w:type="pct"/>
                  <w:vAlign w:val="center"/>
                </w:tcPr>
                <w:p w14:paraId="37BABD23">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9</w:t>
                  </w:r>
                  <w:r>
                    <w:rPr>
                      <w:rFonts w:ascii="Times New Roman" w:hAnsi="Times New Roman"/>
                      <w:color w:val="000000" w:themeColor="text1"/>
                      <w:kern w:val="0"/>
                      <w:sz w:val="15"/>
                      <w:szCs w:val="15"/>
                      <w:lang w:val="en-US"/>
                      <w14:textFill>
                        <w14:solidFill>
                          <w14:schemeClr w14:val="tx1"/>
                        </w14:solidFill>
                      </w14:textFill>
                    </w:rPr>
                    <w:t>.61</w:t>
                  </w:r>
                </w:p>
              </w:tc>
              <w:tc>
                <w:tcPr>
                  <w:tcW w:w="216" w:type="pct"/>
                  <w:vAlign w:val="center"/>
                </w:tcPr>
                <w:p w14:paraId="11F6C082">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.173</w:t>
                  </w:r>
                </w:p>
              </w:tc>
              <w:tc>
                <w:tcPr>
                  <w:tcW w:w="247" w:type="pct"/>
                  <w:vAlign w:val="center"/>
                </w:tcPr>
                <w:p w14:paraId="4243F812">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1</w:t>
                  </w:r>
                  <w:r>
                    <w:rPr>
                      <w:rFonts w:ascii="Times New Roman" w:hAnsi="Times New Roman"/>
                      <w:color w:val="000000" w:themeColor="text1"/>
                      <w:kern w:val="0"/>
                      <w:sz w:val="15"/>
                      <w:szCs w:val="15"/>
                      <w:lang w:val="en-US"/>
                      <w14:textFill>
                        <w14:solidFill>
                          <w14:schemeClr w14:val="tx1"/>
                        </w14:solidFill>
                      </w14:textFill>
                    </w:rPr>
                    <w:t>.248</w:t>
                  </w:r>
                </w:p>
              </w:tc>
              <w:tc>
                <w:tcPr>
                  <w:tcW w:w="218" w:type="pct"/>
                  <w:vAlign w:val="center"/>
                </w:tcPr>
                <w:p w14:paraId="449090E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9</w:t>
                  </w:r>
                  <w:r>
                    <w:rPr>
                      <w:rFonts w:ascii="Times New Roman" w:hAnsi="Times New Roman"/>
                      <w:color w:val="000000" w:themeColor="text1"/>
                      <w:kern w:val="0"/>
                      <w:sz w:val="15"/>
                      <w:szCs w:val="15"/>
                      <w14:textFill>
                        <w14:solidFill>
                          <w14:schemeClr w14:val="tx1"/>
                        </w14:solidFill>
                      </w14:textFill>
                    </w:rPr>
                    <w:t>8%</w:t>
                  </w:r>
                </w:p>
              </w:tc>
              <w:tc>
                <w:tcPr>
                  <w:tcW w:w="191" w:type="pct"/>
                  <w:vMerge w:val="continue"/>
                  <w:vAlign w:val="center"/>
                </w:tcPr>
                <w:p w14:paraId="7913908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135" w:type="pct"/>
                  <w:vMerge w:val="continue"/>
                  <w:vAlign w:val="center"/>
                </w:tcPr>
                <w:p w14:paraId="7E9CAE75">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141" w:type="pct"/>
                  <w:vMerge w:val="continue"/>
                  <w:vAlign w:val="center"/>
                </w:tcPr>
                <w:p w14:paraId="5BDDC4D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44" w:type="pct"/>
                  <w:vMerge w:val="continue"/>
                  <w:vAlign w:val="center"/>
                </w:tcPr>
                <w:p w14:paraId="65D5ACE5">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p>
              </w:tc>
              <w:tc>
                <w:tcPr>
                  <w:tcW w:w="244" w:type="pct"/>
                  <w:vAlign w:val="center"/>
                </w:tcPr>
                <w:p w14:paraId="5156B4E4">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.017</w:t>
                  </w:r>
                </w:p>
              </w:tc>
              <w:tc>
                <w:tcPr>
                  <w:tcW w:w="248" w:type="pct"/>
                  <w:vAlign w:val="center"/>
                </w:tcPr>
                <w:p w14:paraId="066677A8">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.122</w:t>
                  </w:r>
                </w:p>
              </w:tc>
              <w:tc>
                <w:tcPr>
                  <w:tcW w:w="126" w:type="pct"/>
                  <w:vMerge w:val="continue"/>
                  <w:vAlign w:val="center"/>
                </w:tcPr>
                <w:p w14:paraId="24091FE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64" w:type="pct"/>
                  <w:vMerge w:val="continue"/>
                  <w:vAlign w:val="center"/>
                </w:tcPr>
                <w:p w14:paraId="0D1AB446">
                  <w:pPr>
                    <w:pStyle w:val="19"/>
                    <w:adjustRightInd w:val="0"/>
                    <w:snapToGrid w:val="0"/>
                    <w:ind w:firstLine="0" w:firstLineChars="0"/>
                    <w:jc w:val="center"/>
                    <w:rPr>
                      <w:rFonts w:ascii="Times New Roman" w:hAnsi="Times New Roman"/>
                      <w:color w:val="000000" w:themeColor="text1"/>
                      <w:sz w:val="15"/>
                      <w:szCs w:val="15"/>
                      <w14:textFill>
                        <w14:solidFill>
                          <w14:schemeClr w14:val="tx1"/>
                        </w14:solidFill>
                      </w14:textFill>
                    </w:rPr>
                  </w:pPr>
                </w:p>
              </w:tc>
              <w:tc>
                <w:tcPr>
                  <w:tcW w:w="135" w:type="pct"/>
                  <w:vMerge w:val="continue"/>
                  <w:vAlign w:val="center"/>
                </w:tcPr>
                <w:p w14:paraId="5482877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427" w:type="pct"/>
                  <w:vMerge w:val="continue"/>
                  <w:vAlign w:val="center"/>
                </w:tcPr>
                <w:p w14:paraId="2E94D11B">
                  <w:pPr>
                    <w:widowControl/>
                    <w:adjustRightInd w:val="0"/>
                    <w:snapToGrid w:val="0"/>
                    <w:jc w:val="center"/>
                    <w:rPr>
                      <w:color w:val="000000" w:themeColor="text1"/>
                      <w:sz w:val="15"/>
                      <w:szCs w:val="15"/>
                      <w14:textFill>
                        <w14:solidFill>
                          <w14:schemeClr w14:val="tx1"/>
                        </w14:solidFill>
                      </w14:textFill>
                    </w:rPr>
                  </w:pPr>
                </w:p>
              </w:tc>
              <w:tc>
                <w:tcPr>
                  <w:tcW w:w="135" w:type="pct"/>
                  <w:vMerge w:val="continue"/>
                  <w:vAlign w:val="center"/>
                </w:tcPr>
                <w:p w14:paraId="1E26B49B">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p>
              </w:tc>
              <w:tc>
                <w:tcPr>
                  <w:tcW w:w="174" w:type="pct"/>
                  <w:vMerge w:val="continue"/>
                  <w:vAlign w:val="center"/>
                </w:tcPr>
                <w:p w14:paraId="4DEB4FD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198" w:type="pct"/>
                  <w:vMerge w:val="continue"/>
                  <w:vAlign w:val="center"/>
                </w:tcPr>
                <w:p w14:paraId="5762A10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197" w:type="pct"/>
                  <w:vMerge w:val="continue"/>
                  <w:vAlign w:val="center"/>
                </w:tcPr>
                <w:p w14:paraId="7DC9678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32" w:type="pct"/>
                  <w:vMerge w:val="continue"/>
                  <w:vAlign w:val="center"/>
                </w:tcPr>
                <w:p w14:paraId="3295B741">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p>
              </w:tc>
              <w:tc>
                <w:tcPr>
                  <w:tcW w:w="238" w:type="pct"/>
                  <w:vMerge w:val="continue"/>
                  <w:vAlign w:val="center"/>
                </w:tcPr>
                <w:p w14:paraId="34A4135A">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p>
              </w:tc>
              <w:tc>
                <w:tcPr>
                  <w:tcW w:w="184" w:type="pct"/>
                  <w:vMerge w:val="continue"/>
                  <w:vAlign w:val="center"/>
                </w:tcPr>
                <w:p w14:paraId="15873C43">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133" w:type="pct"/>
                  <w:vMerge w:val="continue"/>
                  <w:vAlign w:val="center"/>
                </w:tcPr>
                <w:p w14:paraId="001FA4A5">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r>
            <w:tr w14:paraId="15CA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Align w:val="center"/>
                </w:tcPr>
                <w:p w14:paraId="55BE23D4">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组装</w:t>
                  </w:r>
                </w:p>
              </w:tc>
              <w:tc>
                <w:tcPr>
                  <w:tcW w:w="229" w:type="pct"/>
                  <w:vAlign w:val="center"/>
                </w:tcPr>
                <w:p w14:paraId="7A716BA8">
                  <w:pPr>
                    <w:pStyle w:val="19"/>
                    <w:adjustRightInd w:val="0"/>
                    <w:snapToGrid w:val="0"/>
                    <w:ind w:firstLine="0" w:firstLineChars="0"/>
                    <w:jc w:val="center"/>
                    <w:rPr>
                      <w:rFonts w:ascii="Times New Roman" w:hAnsi="Times New Roman"/>
                      <w:color w:val="000000" w:themeColor="text1"/>
                      <w:kern w:val="0"/>
                      <w:sz w:val="13"/>
                      <w:szCs w:val="13"/>
                      <w14:textFill>
                        <w14:solidFill>
                          <w14:schemeClr w14:val="tx1"/>
                        </w14:solidFill>
                      </w14:textFill>
                    </w:rPr>
                  </w:pPr>
                  <w:r>
                    <w:rPr>
                      <w:rFonts w:ascii="Times New Roman" w:hAnsi="Times New Roman"/>
                      <w:color w:val="000000" w:themeColor="text1"/>
                      <w:kern w:val="0"/>
                      <w:sz w:val="13"/>
                      <w:szCs w:val="13"/>
                      <w14:textFill>
                        <w14:solidFill>
                          <w14:schemeClr w14:val="tx1"/>
                        </w14:solidFill>
                      </w14:textFill>
                    </w:rPr>
                    <w:t>VOCs</w:t>
                  </w:r>
                  <w:r>
                    <w:rPr>
                      <w:rFonts w:hint="eastAsia" w:ascii="Times New Roman" w:hAnsi="Times New Roman"/>
                      <w:color w:val="000000" w:themeColor="text1"/>
                      <w:kern w:val="0"/>
                      <w:sz w:val="13"/>
                      <w:szCs w:val="13"/>
                      <w14:textFill>
                        <w14:solidFill>
                          <w14:schemeClr w14:val="tx1"/>
                        </w14:solidFill>
                      </w14:textFill>
                    </w:rPr>
                    <w:t>（环己酮）</w:t>
                  </w:r>
                </w:p>
              </w:tc>
              <w:tc>
                <w:tcPr>
                  <w:tcW w:w="244" w:type="pct"/>
                  <w:vAlign w:val="center"/>
                </w:tcPr>
                <w:p w14:paraId="6C3BFE98">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18.75</w:t>
                  </w:r>
                </w:p>
              </w:tc>
              <w:tc>
                <w:tcPr>
                  <w:tcW w:w="216" w:type="pct"/>
                  <w:vAlign w:val="center"/>
                </w:tcPr>
                <w:p w14:paraId="54A30314">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.15</w:t>
                  </w:r>
                </w:p>
              </w:tc>
              <w:tc>
                <w:tcPr>
                  <w:tcW w:w="247" w:type="pct"/>
                  <w:vAlign w:val="center"/>
                </w:tcPr>
                <w:p w14:paraId="0CBA0BD5">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1</w:t>
                  </w:r>
                  <w:r>
                    <w:rPr>
                      <w:rFonts w:ascii="Times New Roman" w:hAnsi="Times New Roman"/>
                      <w:color w:val="000000" w:themeColor="text1"/>
                      <w:kern w:val="0"/>
                      <w:sz w:val="15"/>
                      <w:szCs w:val="15"/>
                      <w:lang w:val="en-US"/>
                      <w14:textFill>
                        <w14:solidFill>
                          <w14:schemeClr w14:val="tx1"/>
                        </w14:solidFill>
                      </w14:textFill>
                    </w:rPr>
                    <w:t>.08</w:t>
                  </w:r>
                </w:p>
              </w:tc>
              <w:tc>
                <w:tcPr>
                  <w:tcW w:w="218" w:type="pct"/>
                  <w:vAlign w:val="center"/>
                </w:tcPr>
                <w:p w14:paraId="58649DA1">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9</w:t>
                  </w:r>
                  <w:r>
                    <w:rPr>
                      <w:rFonts w:ascii="Times New Roman" w:hAnsi="Times New Roman"/>
                      <w:color w:val="000000" w:themeColor="text1"/>
                      <w:kern w:val="0"/>
                      <w:sz w:val="15"/>
                      <w:szCs w:val="15"/>
                      <w14:textFill>
                        <w14:solidFill>
                          <w14:schemeClr w14:val="tx1"/>
                        </w14:solidFill>
                      </w14:textFill>
                    </w:rPr>
                    <w:t>8%</w:t>
                  </w:r>
                </w:p>
              </w:tc>
              <w:tc>
                <w:tcPr>
                  <w:tcW w:w="191" w:type="pct"/>
                  <w:vAlign w:val="center"/>
                </w:tcPr>
                <w:p w14:paraId="27000C9F">
                  <w:pPr>
                    <w:pStyle w:val="19"/>
                    <w:adjustRightInd w:val="0"/>
                    <w:snapToGrid w:val="0"/>
                    <w:ind w:firstLine="0" w:firstLineChars="0"/>
                    <w:jc w:val="center"/>
                    <w:rPr>
                      <w:color w:val="000000" w:themeColor="text1"/>
                      <w:sz w:val="11"/>
                      <w:szCs w:val="11"/>
                      <w14:textFill>
                        <w14:solidFill>
                          <w14:schemeClr w14:val="tx1"/>
                        </w14:solidFill>
                      </w14:textFill>
                    </w:rPr>
                  </w:pPr>
                  <w:r>
                    <w:rPr>
                      <w:rFonts w:hint="eastAsia"/>
                      <w:color w:val="000000" w:themeColor="text1"/>
                      <w:sz w:val="11"/>
                      <w:szCs w:val="11"/>
                      <w14:textFill>
                        <w14:solidFill>
                          <w14:schemeClr w14:val="tx1"/>
                        </w14:solidFill>
                      </w14:textFill>
                    </w:rPr>
                    <w:t>生物酶生物塔+生物酶生物塔</w:t>
                  </w:r>
                </w:p>
              </w:tc>
              <w:tc>
                <w:tcPr>
                  <w:tcW w:w="135" w:type="pct"/>
                  <w:vAlign w:val="center"/>
                </w:tcPr>
                <w:p w14:paraId="47F0EF2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7</w:t>
                  </w:r>
                  <w:r>
                    <w:rPr>
                      <w:rFonts w:ascii="Times New Roman" w:hAnsi="Times New Roman"/>
                      <w:color w:val="000000" w:themeColor="text1"/>
                      <w:kern w:val="0"/>
                      <w:sz w:val="15"/>
                      <w:szCs w:val="15"/>
                      <w14:textFill>
                        <w14:solidFill>
                          <w14:schemeClr w14:val="tx1"/>
                        </w14:solidFill>
                      </w14:textFill>
                    </w:rPr>
                    <w:t>0</w:t>
                  </w:r>
                </w:p>
              </w:tc>
              <w:tc>
                <w:tcPr>
                  <w:tcW w:w="141" w:type="pct"/>
                  <w:vAlign w:val="center"/>
                </w:tcPr>
                <w:p w14:paraId="0113784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是</w:t>
                  </w:r>
                </w:p>
              </w:tc>
              <w:tc>
                <w:tcPr>
                  <w:tcW w:w="244" w:type="pct"/>
                  <w:vAlign w:val="center"/>
                </w:tcPr>
                <w:p w14:paraId="62F9C562">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5</w:t>
                  </w:r>
                  <w:r>
                    <w:rPr>
                      <w:rFonts w:ascii="Times New Roman" w:hAnsi="Times New Roman"/>
                      <w:color w:val="000000" w:themeColor="text1"/>
                      <w:kern w:val="0"/>
                      <w:sz w:val="15"/>
                      <w:szCs w:val="15"/>
                      <w:lang w:val="en-US"/>
                      <w14:textFill>
                        <w14:solidFill>
                          <w14:schemeClr w14:val="tx1"/>
                        </w14:solidFill>
                      </w14:textFill>
                    </w:rPr>
                    <w:t>.52</w:t>
                  </w:r>
                </w:p>
              </w:tc>
              <w:tc>
                <w:tcPr>
                  <w:tcW w:w="244" w:type="pct"/>
                  <w:vAlign w:val="center"/>
                </w:tcPr>
                <w:p w14:paraId="23162409">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.044</w:t>
                  </w:r>
                </w:p>
              </w:tc>
              <w:tc>
                <w:tcPr>
                  <w:tcW w:w="248" w:type="pct"/>
                  <w:vAlign w:val="center"/>
                </w:tcPr>
                <w:p w14:paraId="23712DA3">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.318</w:t>
                  </w:r>
                </w:p>
              </w:tc>
              <w:tc>
                <w:tcPr>
                  <w:tcW w:w="126" w:type="pct"/>
                  <w:vAlign w:val="center"/>
                </w:tcPr>
                <w:p w14:paraId="47F07AD0">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D</w:t>
                  </w:r>
                  <w:r>
                    <w:rPr>
                      <w:rFonts w:ascii="Times New Roman" w:hAnsi="Times New Roman"/>
                      <w:color w:val="000000" w:themeColor="text1"/>
                      <w:kern w:val="0"/>
                      <w:sz w:val="15"/>
                      <w:szCs w:val="15"/>
                      <w14:textFill>
                        <w14:solidFill>
                          <w14:schemeClr w14:val="tx1"/>
                        </w14:solidFill>
                      </w14:textFill>
                    </w:rPr>
                    <w:t>A002</w:t>
                  </w:r>
                </w:p>
              </w:tc>
              <w:tc>
                <w:tcPr>
                  <w:tcW w:w="264" w:type="pct"/>
                  <w:vAlign w:val="center"/>
                </w:tcPr>
                <w:p w14:paraId="6FA46B08">
                  <w:pPr>
                    <w:pStyle w:val="19"/>
                    <w:adjustRightInd w:val="0"/>
                    <w:snapToGrid w:val="0"/>
                    <w:ind w:firstLine="0" w:firstLineChars="0"/>
                    <w:jc w:val="center"/>
                    <w:rPr>
                      <w:rFonts w:ascii="Times New Roman" w:hAnsi="Times New Roman"/>
                      <w:color w:val="000000" w:themeColor="text1"/>
                      <w:sz w:val="15"/>
                      <w:szCs w:val="15"/>
                      <w14:textFill>
                        <w14:solidFill>
                          <w14:schemeClr w14:val="tx1"/>
                        </w14:solidFill>
                      </w14:textFill>
                    </w:rPr>
                  </w:pPr>
                  <w:r>
                    <w:rPr>
                      <w:rFonts w:hint="eastAsia" w:ascii="Times New Roman" w:hAnsi="Times New Roman"/>
                      <w:color w:val="000000" w:themeColor="text1"/>
                      <w:sz w:val="15"/>
                      <w:szCs w:val="15"/>
                      <w14:textFill>
                        <w14:solidFill>
                          <w14:schemeClr w14:val="tx1"/>
                        </w14:solidFill>
                      </w14:textFill>
                    </w:rPr>
                    <w:t>组装废气排放口</w:t>
                  </w:r>
                </w:p>
              </w:tc>
              <w:tc>
                <w:tcPr>
                  <w:tcW w:w="135" w:type="pct"/>
                  <w:vAlign w:val="center"/>
                </w:tcPr>
                <w:p w14:paraId="11AAFA3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一般排放口</w:t>
                  </w:r>
                </w:p>
              </w:tc>
              <w:tc>
                <w:tcPr>
                  <w:tcW w:w="427" w:type="pct"/>
                  <w:vAlign w:val="center"/>
                </w:tcPr>
                <w:p w14:paraId="674D9719">
                  <w:pPr>
                    <w:widowControl/>
                    <w:adjustRightInd w:val="0"/>
                    <w:snapToGrid w:val="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E</w:t>
                  </w:r>
                  <w:r>
                    <w:rPr>
                      <w:rFonts w:hint="eastAsia"/>
                      <w:color w:val="000000" w:themeColor="text1"/>
                      <w:sz w:val="15"/>
                      <w:szCs w:val="15"/>
                      <w14:textFill>
                        <w14:solidFill>
                          <w14:schemeClr w14:val="tx1"/>
                        </w14:solidFill>
                      </w14:textFill>
                    </w:rPr>
                    <w:t>11</w:t>
                  </w:r>
                  <w:r>
                    <w:rPr>
                      <w:color w:val="000000" w:themeColor="text1"/>
                      <w:sz w:val="15"/>
                      <w:szCs w:val="15"/>
                      <w14:textFill>
                        <w14:solidFill>
                          <w14:schemeClr w14:val="tx1"/>
                        </w14:solidFill>
                      </w14:textFill>
                    </w:rPr>
                    <w:t>9.415874°</w:t>
                  </w:r>
                </w:p>
                <w:p w14:paraId="26AA7DBD">
                  <w:pPr>
                    <w:widowControl/>
                    <w:adjustRightInd w:val="0"/>
                    <w:snapToGrid w:val="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N</w:t>
                  </w: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9.897055°</w:t>
                  </w:r>
                </w:p>
              </w:tc>
              <w:tc>
                <w:tcPr>
                  <w:tcW w:w="135" w:type="pct"/>
                  <w:vAlign w:val="center"/>
                </w:tcPr>
                <w:p w14:paraId="75A68576">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1</w:t>
                  </w:r>
                  <w:r>
                    <w:rPr>
                      <w:rFonts w:ascii="Times New Roman" w:hAnsi="Times New Roman"/>
                      <w:color w:val="000000" w:themeColor="text1"/>
                      <w:kern w:val="0"/>
                      <w:sz w:val="15"/>
                      <w:szCs w:val="15"/>
                      <w:lang w:val="en-US"/>
                      <w14:textFill>
                        <w14:solidFill>
                          <w14:schemeClr w14:val="tx1"/>
                        </w14:solidFill>
                      </w14:textFill>
                    </w:rPr>
                    <w:t>7</w:t>
                  </w:r>
                </w:p>
              </w:tc>
              <w:tc>
                <w:tcPr>
                  <w:tcW w:w="174" w:type="pct"/>
                  <w:vAlign w:val="center"/>
                </w:tcPr>
                <w:p w14:paraId="105AFCDA">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0</w:t>
                  </w:r>
                  <w:r>
                    <w:rPr>
                      <w:rFonts w:ascii="Times New Roman" w:hAnsi="Times New Roman"/>
                      <w:color w:val="000000" w:themeColor="text1"/>
                      <w:kern w:val="0"/>
                      <w:sz w:val="15"/>
                      <w:szCs w:val="15"/>
                      <w14:textFill>
                        <w14:solidFill>
                          <w14:schemeClr w14:val="tx1"/>
                        </w14:solidFill>
                      </w14:textFill>
                    </w:rPr>
                    <w:t>.4</w:t>
                  </w:r>
                </w:p>
              </w:tc>
              <w:tc>
                <w:tcPr>
                  <w:tcW w:w="198" w:type="pct"/>
                  <w:vAlign w:val="center"/>
                </w:tcPr>
                <w:p w14:paraId="0DA2E9C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8</w:t>
                  </w:r>
                  <w:r>
                    <w:rPr>
                      <w:rFonts w:ascii="Times New Roman" w:hAnsi="Times New Roman"/>
                      <w:color w:val="000000" w:themeColor="text1"/>
                      <w:kern w:val="0"/>
                      <w:sz w:val="15"/>
                      <w:szCs w:val="15"/>
                      <w14:textFill>
                        <w14:solidFill>
                          <w14:schemeClr w14:val="tx1"/>
                        </w14:solidFill>
                      </w14:textFill>
                    </w:rPr>
                    <w:t>000</w:t>
                  </w:r>
                </w:p>
              </w:tc>
              <w:tc>
                <w:tcPr>
                  <w:tcW w:w="197" w:type="pct"/>
                  <w:vAlign w:val="center"/>
                </w:tcPr>
                <w:p w14:paraId="3DEF1BB5">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常温</w:t>
                  </w:r>
                </w:p>
              </w:tc>
              <w:tc>
                <w:tcPr>
                  <w:tcW w:w="232" w:type="pct"/>
                  <w:vAlign w:val="center"/>
                </w:tcPr>
                <w:p w14:paraId="1906D33C">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7</w:t>
                  </w:r>
                  <w:r>
                    <w:rPr>
                      <w:rFonts w:ascii="Times New Roman" w:hAnsi="Times New Roman"/>
                      <w:color w:val="000000" w:themeColor="text1"/>
                      <w:kern w:val="0"/>
                      <w:sz w:val="15"/>
                      <w:szCs w:val="15"/>
                      <w:lang w:val="en-US"/>
                      <w14:textFill>
                        <w14:solidFill>
                          <w14:schemeClr w14:val="tx1"/>
                        </w14:solidFill>
                      </w14:textFill>
                    </w:rPr>
                    <w:t>200</w:t>
                  </w:r>
                </w:p>
              </w:tc>
              <w:tc>
                <w:tcPr>
                  <w:tcW w:w="238" w:type="pct"/>
                  <w:vAlign w:val="center"/>
                </w:tcPr>
                <w:p w14:paraId="35E26E87">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8</w:t>
                  </w:r>
                  <w:r>
                    <w:rPr>
                      <w:rFonts w:ascii="Times New Roman" w:hAnsi="Times New Roman"/>
                      <w:color w:val="000000" w:themeColor="text1"/>
                      <w:kern w:val="0"/>
                      <w:sz w:val="15"/>
                      <w:szCs w:val="15"/>
                      <w:lang w:val="en-US"/>
                      <w14:textFill>
                        <w14:solidFill>
                          <w14:schemeClr w14:val="tx1"/>
                        </w14:solidFill>
                      </w14:textFill>
                    </w:rPr>
                    <w:t>0</w:t>
                  </w:r>
                </w:p>
              </w:tc>
              <w:tc>
                <w:tcPr>
                  <w:tcW w:w="184" w:type="pct"/>
                  <w:vAlign w:val="center"/>
                </w:tcPr>
                <w:p w14:paraId="4AB700B1">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w:t>
                  </w:r>
                </w:p>
              </w:tc>
              <w:tc>
                <w:tcPr>
                  <w:tcW w:w="133" w:type="pct"/>
                  <w:vAlign w:val="center"/>
                </w:tcPr>
                <w:p w14:paraId="69A2635C">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是</w:t>
                  </w:r>
                </w:p>
              </w:tc>
            </w:tr>
            <w:tr w14:paraId="0AF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Align w:val="center"/>
                </w:tcPr>
                <w:p w14:paraId="1BFC6671">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灭菌</w:t>
                  </w:r>
                </w:p>
              </w:tc>
              <w:tc>
                <w:tcPr>
                  <w:tcW w:w="229" w:type="pct"/>
                  <w:vAlign w:val="center"/>
                </w:tcPr>
                <w:p w14:paraId="3CF2B50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3"/>
                      <w:szCs w:val="13"/>
                      <w14:textFill>
                        <w14:solidFill>
                          <w14:schemeClr w14:val="tx1"/>
                        </w14:solidFill>
                      </w14:textFill>
                    </w:rPr>
                    <w:t>VOCs</w:t>
                  </w:r>
                  <w:r>
                    <w:rPr>
                      <w:rFonts w:hint="eastAsia" w:ascii="Times New Roman" w:hAnsi="Times New Roman"/>
                      <w:color w:val="000000" w:themeColor="text1"/>
                      <w:kern w:val="0"/>
                      <w:sz w:val="13"/>
                      <w:szCs w:val="13"/>
                      <w14:textFill>
                        <w14:solidFill>
                          <w14:schemeClr w14:val="tx1"/>
                        </w14:solidFill>
                      </w14:textFill>
                    </w:rPr>
                    <w:t>（</w:t>
                  </w:r>
                  <w:r>
                    <w:rPr>
                      <w:rFonts w:ascii="Times New Roman" w:hAnsi="Times New Roman"/>
                      <w:color w:val="000000" w:themeColor="text1"/>
                      <w:kern w:val="0"/>
                      <w:sz w:val="15"/>
                      <w:szCs w:val="15"/>
                      <w14:textFill>
                        <w14:solidFill>
                          <w14:schemeClr w14:val="tx1"/>
                        </w14:solidFill>
                      </w14:textFill>
                    </w:rPr>
                    <w:t>环氧乙烷</w:t>
                  </w:r>
                  <w:r>
                    <w:rPr>
                      <w:rFonts w:hint="eastAsia" w:ascii="Times New Roman" w:hAnsi="Times New Roman"/>
                      <w:color w:val="000000" w:themeColor="text1"/>
                      <w:kern w:val="0"/>
                      <w:sz w:val="15"/>
                      <w:szCs w:val="15"/>
                      <w14:textFill>
                        <w14:solidFill>
                          <w14:schemeClr w14:val="tx1"/>
                        </w14:solidFill>
                      </w14:textFill>
                    </w:rPr>
                    <w:t>）</w:t>
                  </w:r>
                </w:p>
              </w:tc>
              <w:tc>
                <w:tcPr>
                  <w:tcW w:w="244" w:type="pct"/>
                  <w:vAlign w:val="center"/>
                </w:tcPr>
                <w:p w14:paraId="461774F5">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6</w:t>
                  </w:r>
                  <w:r>
                    <w:rPr>
                      <w:rFonts w:ascii="Times New Roman" w:hAnsi="Times New Roman"/>
                      <w:color w:val="000000" w:themeColor="text1"/>
                      <w:kern w:val="0"/>
                      <w:sz w:val="15"/>
                      <w:szCs w:val="15"/>
                      <w:lang w:val="en-US"/>
                      <w14:textFill>
                        <w14:solidFill>
                          <w14:schemeClr w14:val="tx1"/>
                        </w14:solidFill>
                      </w14:textFill>
                    </w:rPr>
                    <w:t>60</w:t>
                  </w:r>
                </w:p>
              </w:tc>
              <w:tc>
                <w:tcPr>
                  <w:tcW w:w="216" w:type="pct"/>
                  <w:vAlign w:val="center"/>
                </w:tcPr>
                <w:p w14:paraId="0CEEA35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3.96</w:t>
                  </w:r>
                </w:p>
              </w:tc>
              <w:tc>
                <w:tcPr>
                  <w:tcW w:w="247" w:type="pct"/>
                  <w:vAlign w:val="center"/>
                </w:tcPr>
                <w:p w14:paraId="39FBF267">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28.512</w:t>
                  </w:r>
                </w:p>
              </w:tc>
              <w:tc>
                <w:tcPr>
                  <w:tcW w:w="218" w:type="pct"/>
                  <w:vAlign w:val="center"/>
                </w:tcPr>
                <w:p w14:paraId="118F380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1</w:t>
                  </w:r>
                  <w:r>
                    <w:rPr>
                      <w:rFonts w:ascii="Times New Roman" w:hAnsi="Times New Roman"/>
                      <w:color w:val="000000" w:themeColor="text1"/>
                      <w:kern w:val="0"/>
                      <w:sz w:val="15"/>
                      <w:szCs w:val="15"/>
                      <w14:textFill>
                        <w14:solidFill>
                          <w14:schemeClr w14:val="tx1"/>
                        </w14:solidFill>
                      </w14:textFill>
                    </w:rPr>
                    <w:t>00</w:t>
                  </w:r>
                  <w:r>
                    <w:rPr>
                      <w:rFonts w:hint="eastAsia" w:ascii="Times New Roman" w:hAnsi="Times New Roman"/>
                      <w:color w:val="000000" w:themeColor="text1"/>
                      <w:kern w:val="0"/>
                      <w:sz w:val="15"/>
                      <w:szCs w:val="15"/>
                      <w14:textFill>
                        <w14:solidFill>
                          <w14:schemeClr w14:val="tx1"/>
                        </w14:solidFill>
                      </w14:textFill>
                    </w:rPr>
                    <w:t>%</w:t>
                  </w:r>
                </w:p>
              </w:tc>
              <w:tc>
                <w:tcPr>
                  <w:tcW w:w="191" w:type="pct"/>
                  <w:vAlign w:val="center"/>
                </w:tcPr>
                <w:p w14:paraId="3E66345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水喷淋塔</w:t>
                  </w:r>
                </w:p>
              </w:tc>
              <w:tc>
                <w:tcPr>
                  <w:tcW w:w="135" w:type="pct"/>
                  <w:vAlign w:val="center"/>
                </w:tcPr>
                <w:p w14:paraId="71F3FEB2">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99.9</w:t>
                  </w:r>
                </w:p>
              </w:tc>
              <w:tc>
                <w:tcPr>
                  <w:tcW w:w="141" w:type="pct"/>
                  <w:vAlign w:val="center"/>
                </w:tcPr>
                <w:p w14:paraId="387ED8D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是</w:t>
                  </w:r>
                </w:p>
              </w:tc>
              <w:tc>
                <w:tcPr>
                  <w:tcW w:w="244" w:type="pct"/>
                  <w:vAlign w:val="center"/>
                </w:tcPr>
                <w:p w14:paraId="75528D32">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.5</w:t>
                  </w:r>
                </w:p>
              </w:tc>
              <w:tc>
                <w:tcPr>
                  <w:tcW w:w="244" w:type="pct"/>
                  <w:vAlign w:val="center"/>
                </w:tcPr>
                <w:p w14:paraId="7AFF9B1D">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.004</w:t>
                  </w:r>
                </w:p>
              </w:tc>
              <w:tc>
                <w:tcPr>
                  <w:tcW w:w="248" w:type="pct"/>
                  <w:vAlign w:val="center"/>
                </w:tcPr>
                <w:p w14:paraId="3AEEB3BA">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0</w:t>
                  </w:r>
                  <w:r>
                    <w:rPr>
                      <w:rFonts w:ascii="Times New Roman" w:hAnsi="Times New Roman"/>
                      <w:color w:val="000000" w:themeColor="text1"/>
                      <w:kern w:val="0"/>
                      <w:sz w:val="15"/>
                      <w:szCs w:val="15"/>
                      <w:lang w:val="en-US"/>
                      <w14:textFill>
                        <w14:solidFill>
                          <w14:schemeClr w14:val="tx1"/>
                        </w14:solidFill>
                      </w14:textFill>
                    </w:rPr>
                    <w:t>.029</w:t>
                  </w:r>
                </w:p>
              </w:tc>
              <w:tc>
                <w:tcPr>
                  <w:tcW w:w="126" w:type="pct"/>
                  <w:vAlign w:val="center"/>
                </w:tcPr>
                <w:p w14:paraId="7271BAB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D</w:t>
                  </w:r>
                  <w:r>
                    <w:rPr>
                      <w:rFonts w:ascii="Times New Roman" w:hAnsi="Times New Roman"/>
                      <w:color w:val="000000" w:themeColor="text1"/>
                      <w:kern w:val="0"/>
                      <w:sz w:val="15"/>
                      <w:szCs w:val="15"/>
                      <w14:textFill>
                        <w14:solidFill>
                          <w14:schemeClr w14:val="tx1"/>
                        </w14:solidFill>
                      </w14:textFill>
                    </w:rPr>
                    <w:t>A003</w:t>
                  </w:r>
                </w:p>
              </w:tc>
              <w:tc>
                <w:tcPr>
                  <w:tcW w:w="264" w:type="pct"/>
                  <w:vAlign w:val="center"/>
                </w:tcPr>
                <w:p w14:paraId="1014D7A6">
                  <w:pPr>
                    <w:pStyle w:val="19"/>
                    <w:adjustRightInd w:val="0"/>
                    <w:snapToGrid w:val="0"/>
                    <w:ind w:firstLine="0" w:firstLineChars="0"/>
                    <w:jc w:val="center"/>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灭菌废气</w:t>
                  </w:r>
                  <w:r>
                    <w:rPr>
                      <w:rFonts w:hint="eastAsia" w:ascii="Times New Roman" w:hAnsi="Times New Roman"/>
                      <w:color w:val="000000" w:themeColor="text1"/>
                      <w:sz w:val="15"/>
                      <w:szCs w:val="15"/>
                      <w14:textFill>
                        <w14:solidFill>
                          <w14:schemeClr w14:val="tx1"/>
                        </w14:solidFill>
                      </w14:textFill>
                    </w:rPr>
                    <w:t>排放口</w:t>
                  </w:r>
                </w:p>
              </w:tc>
              <w:tc>
                <w:tcPr>
                  <w:tcW w:w="135" w:type="pct"/>
                  <w:vAlign w:val="center"/>
                </w:tcPr>
                <w:p w14:paraId="0AA1B4C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一般排放口</w:t>
                  </w:r>
                </w:p>
              </w:tc>
              <w:tc>
                <w:tcPr>
                  <w:tcW w:w="427" w:type="pct"/>
                  <w:vAlign w:val="center"/>
                </w:tcPr>
                <w:p w14:paraId="78A0F5FB">
                  <w:pPr>
                    <w:widowControl/>
                    <w:adjustRightInd w:val="0"/>
                    <w:snapToGrid w:val="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E</w:t>
                  </w:r>
                  <w:r>
                    <w:rPr>
                      <w:rFonts w:hint="eastAsia"/>
                      <w:color w:val="000000" w:themeColor="text1"/>
                      <w:sz w:val="15"/>
                      <w:szCs w:val="15"/>
                      <w14:textFill>
                        <w14:solidFill>
                          <w14:schemeClr w14:val="tx1"/>
                        </w14:solidFill>
                      </w14:textFill>
                    </w:rPr>
                    <w:t>11</w:t>
                  </w:r>
                  <w:r>
                    <w:rPr>
                      <w:color w:val="000000" w:themeColor="text1"/>
                      <w:sz w:val="15"/>
                      <w:szCs w:val="15"/>
                      <w14:textFill>
                        <w14:solidFill>
                          <w14:schemeClr w14:val="tx1"/>
                        </w14:solidFill>
                      </w14:textFill>
                    </w:rPr>
                    <w:t>9</w:t>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415897°</w:t>
                  </w:r>
                </w:p>
                <w:p w14:paraId="52098728">
                  <w:pPr>
                    <w:widowControl/>
                    <w:adjustRightInd w:val="0"/>
                    <w:snapToGrid w:val="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N39.896298°</w:t>
                  </w:r>
                </w:p>
              </w:tc>
              <w:tc>
                <w:tcPr>
                  <w:tcW w:w="135" w:type="pct"/>
                  <w:vAlign w:val="center"/>
                </w:tcPr>
                <w:p w14:paraId="5292F5CD">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17</w:t>
                  </w:r>
                </w:p>
              </w:tc>
              <w:tc>
                <w:tcPr>
                  <w:tcW w:w="174" w:type="pct"/>
                  <w:vAlign w:val="center"/>
                </w:tcPr>
                <w:p w14:paraId="6AECA55E">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0.3</w:t>
                  </w:r>
                </w:p>
              </w:tc>
              <w:tc>
                <w:tcPr>
                  <w:tcW w:w="198" w:type="pct"/>
                  <w:vAlign w:val="center"/>
                </w:tcPr>
                <w:p w14:paraId="1390F692">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8</w:t>
                  </w:r>
                  <w:r>
                    <w:rPr>
                      <w:rFonts w:ascii="Times New Roman" w:hAnsi="Times New Roman"/>
                      <w:color w:val="000000" w:themeColor="text1"/>
                      <w:kern w:val="0"/>
                      <w:sz w:val="15"/>
                      <w:szCs w:val="15"/>
                      <w14:textFill>
                        <w14:solidFill>
                          <w14:schemeClr w14:val="tx1"/>
                        </w14:solidFill>
                      </w14:textFill>
                    </w:rPr>
                    <w:t>000</w:t>
                  </w:r>
                </w:p>
              </w:tc>
              <w:tc>
                <w:tcPr>
                  <w:tcW w:w="197" w:type="pct"/>
                  <w:vAlign w:val="center"/>
                </w:tcPr>
                <w:p w14:paraId="3B4FF66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常温</w:t>
                  </w:r>
                </w:p>
              </w:tc>
              <w:tc>
                <w:tcPr>
                  <w:tcW w:w="232" w:type="pct"/>
                  <w:vAlign w:val="center"/>
                </w:tcPr>
                <w:p w14:paraId="05ACFCE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7200</w:t>
                  </w:r>
                </w:p>
              </w:tc>
              <w:tc>
                <w:tcPr>
                  <w:tcW w:w="238" w:type="pct"/>
                  <w:vAlign w:val="center"/>
                </w:tcPr>
                <w:p w14:paraId="586EECD4">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0.5</w:t>
                  </w:r>
                </w:p>
              </w:tc>
              <w:tc>
                <w:tcPr>
                  <w:tcW w:w="184" w:type="pct"/>
                  <w:vAlign w:val="center"/>
                </w:tcPr>
                <w:p w14:paraId="328062B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w:t>
                  </w:r>
                </w:p>
              </w:tc>
              <w:tc>
                <w:tcPr>
                  <w:tcW w:w="133" w:type="pct"/>
                  <w:vAlign w:val="center"/>
                </w:tcPr>
                <w:p w14:paraId="025827A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是</w:t>
                  </w:r>
                </w:p>
              </w:tc>
            </w:tr>
            <w:tr w14:paraId="529C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Merge w:val="restart"/>
                  <w:vAlign w:val="center"/>
                </w:tcPr>
                <w:p w14:paraId="1A77FF2C">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食堂</w:t>
                  </w:r>
                </w:p>
              </w:tc>
              <w:tc>
                <w:tcPr>
                  <w:tcW w:w="229" w:type="pct"/>
                  <w:vAlign w:val="center"/>
                </w:tcPr>
                <w:p w14:paraId="0885053C">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油烟</w:t>
                  </w:r>
                </w:p>
              </w:tc>
              <w:tc>
                <w:tcPr>
                  <w:tcW w:w="244" w:type="pct"/>
                  <w:vAlign w:val="center"/>
                </w:tcPr>
                <w:p w14:paraId="7226733F">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4</w:t>
                  </w:r>
                  <w:r>
                    <w:rPr>
                      <w:rFonts w:ascii="Times New Roman" w:hAnsi="Times New Roman"/>
                      <w:color w:val="000000" w:themeColor="text1"/>
                      <w:kern w:val="0"/>
                      <w:sz w:val="15"/>
                      <w:szCs w:val="15"/>
                      <w:lang w:val="en-US"/>
                      <w14:textFill>
                        <w14:solidFill>
                          <w14:schemeClr w14:val="tx1"/>
                        </w14:solidFill>
                      </w14:textFill>
                    </w:rPr>
                    <w:t>.06</w:t>
                  </w:r>
                </w:p>
              </w:tc>
              <w:tc>
                <w:tcPr>
                  <w:tcW w:w="216" w:type="pct"/>
                  <w:vAlign w:val="center"/>
                </w:tcPr>
                <w:p w14:paraId="48203308">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47" w:type="pct"/>
                  <w:vAlign w:val="center"/>
                </w:tcPr>
                <w:p w14:paraId="165294CC">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18" w:type="pct"/>
                  <w:vAlign w:val="center"/>
                </w:tcPr>
                <w:p w14:paraId="7923163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w:t>
                  </w:r>
                </w:p>
              </w:tc>
              <w:tc>
                <w:tcPr>
                  <w:tcW w:w="191" w:type="pct"/>
                  <w:vMerge w:val="restart"/>
                  <w:vAlign w:val="center"/>
                </w:tcPr>
                <w:p w14:paraId="52195B4F">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油烟净化器</w:t>
                  </w:r>
                </w:p>
              </w:tc>
              <w:tc>
                <w:tcPr>
                  <w:tcW w:w="135" w:type="pct"/>
                  <w:vMerge w:val="restart"/>
                  <w:vAlign w:val="center"/>
                </w:tcPr>
                <w:p w14:paraId="31D0B93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8</w:t>
                  </w:r>
                  <w:r>
                    <w:rPr>
                      <w:rFonts w:ascii="Times New Roman" w:hAnsi="Times New Roman"/>
                      <w:color w:val="000000" w:themeColor="text1"/>
                      <w:kern w:val="0"/>
                      <w:sz w:val="15"/>
                      <w:szCs w:val="15"/>
                      <w14:textFill>
                        <w14:solidFill>
                          <w14:schemeClr w14:val="tx1"/>
                        </w14:solidFill>
                      </w14:textFill>
                    </w:rPr>
                    <w:t>5</w:t>
                  </w:r>
                </w:p>
              </w:tc>
              <w:tc>
                <w:tcPr>
                  <w:tcW w:w="141" w:type="pct"/>
                  <w:vMerge w:val="restart"/>
                  <w:vAlign w:val="center"/>
                </w:tcPr>
                <w:p w14:paraId="2F5F6DA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是</w:t>
                  </w:r>
                </w:p>
              </w:tc>
              <w:tc>
                <w:tcPr>
                  <w:tcW w:w="244" w:type="pct"/>
                  <w:vAlign w:val="center"/>
                </w:tcPr>
                <w:p w14:paraId="7AFF1368">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0.609</w:t>
                  </w:r>
                </w:p>
              </w:tc>
              <w:tc>
                <w:tcPr>
                  <w:tcW w:w="244" w:type="pct"/>
                  <w:vAlign w:val="center"/>
                </w:tcPr>
                <w:p w14:paraId="26987844">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48" w:type="pct"/>
                  <w:vAlign w:val="center"/>
                </w:tcPr>
                <w:p w14:paraId="424A895E">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26" w:type="pct"/>
                  <w:vMerge w:val="restart"/>
                  <w:vAlign w:val="center"/>
                </w:tcPr>
                <w:p w14:paraId="4084AB9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D</w:t>
                  </w:r>
                  <w:r>
                    <w:rPr>
                      <w:rFonts w:ascii="Times New Roman" w:hAnsi="Times New Roman"/>
                      <w:color w:val="000000" w:themeColor="text1"/>
                      <w:kern w:val="0"/>
                      <w:sz w:val="15"/>
                      <w:szCs w:val="15"/>
                      <w14:textFill>
                        <w14:solidFill>
                          <w14:schemeClr w14:val="tx1"/>
                        </w14:solidFill>
                      </w14:textFill>
                    </w:rPr>
                    <w:t>A004</w:t>
                  </w:r>
                </w:p>
              </w:tc>
              <w:tc>
                <w:tcPr>
                  <w:tcW w:w="264" w:type="pct"/>
                  <w:vMerge w:val="restart"/>
                  <w:vAlign w:val="center"/>
                </w:tcPr>
                <w:p w14:paraId="3CB8CFC0">
                  <w:pPr>
                    <w:pStyle w:val="19"/>
                    <w:adjustRightInd w:val="0"/>
                    <w:snapToGrid w:val="0"/>
                    <w:ind w:firstLine="0" w:firstLineChars="0"/>
                    <w:jc w:val="center"/>
                    <w:rPr>
                      <w:rFonts w:ascii="Times New Roman" w:hAnsi="Times New Roman"/>
                      <w:color w:val="000000" w:themeColor="text1"/>
                      <w:sz w:val="15"/>
                      <w:szCs w:val="15"/>
                      <w14:textFill>
                        <w14:solidFill>
                          <w14:schemeClr w14:val="tx1"/>
                        </w14:solidFill>
                      </w14:textFill>
                    </w:rPr>
                  </w:pPr>
                  <w:r>
                    <w:rPr>
                      <w:rFonts w:hint="eastAsia" w:ascii="Times New Roman" w:hAnsi="Times New Roman"/>
                      <w:color w:val="000000" w:themeColor="text1"/>
                      <w:sz w:val="15"/>
                      <w:szCs w:val="15"/>
                      <w14:textFill>
                        <w14:solidFill>
                          <w14:schemeClr w14:val="tx1"/>
                        </w14:solidFill>
                      </w14:textFill>
                    </w:rPr>
                    <w:t>食堂油烟排放口</w:t>
                  </w:r>
                </w:p>
              </w:tc>
              <w:tc>
                <w:tcPr>
                  <w:tcW w:w="135" w:type="pct"/>
                  <w:vAlign w:val="center"/>
                </w:tcPr>
                <w:p w14:paraId="1906BC30">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427" w:type="pct"/>
                  <w:vAlign w:val="center"/>
                </w:tcPr>
                <w:p w14:paraId="326E4332">
                  <w:pPr>
                    <w:widowControl/>
                    <w:adjustRightInd w:val="0"/>
                    <w:snapToGrid w:val="0"/>
                    <w:jc w:val="center"/>
                    <w:rPr>
                      <w:color w:val="000000" w:themeColor="text1"/>
                      <w:sz w:val="15"/>
                      <w:szCs w:val="15"/>
                      <w14:textFill>
                        <w14:solidFill>
                          <w14:schemeClr w14:val="tx1"/>
                        </w14:solidFill>
                      </w14:textFill>
                    </w:rPr>
                  </w:pPr>
                  <w:r>
                    <w:rPr>
                      <w:rFonts w:hint="eastAsia"/>
                      <w:color w:val="000000" w:themeColor="text1"/>
                      <w:kern w:val="0"/>
                      <w:sz w:val="15"/>
                      <w:szCs w:val="15"/>
                      <w14:textFill>
                        <w14:solidFill>
                          <w14:schemeClr w14:val="tx1"/>
                        </w14:solidFill>
                      </w14:textFill>
                    </w:rPr>
                    <w:t>/</w:t>
                  </w:r>
                </w:p>
              </w:tc>
              <w:tc>
                <w:tcPr>
                  <w:tcW w:w="135" w:type="pct"/>
                  <w:vAlign w:val="center"/>
                </w:tcPr>
                <w:p w14:paraId="4B14B32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74" w:type="pct"/>
                  <w:vAlign w:val="center"/>
                </w:tcPr>
                <w:p w14:paraId="7428A3E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98" w:type="pct"/>
                  <w:vAlign w:val="center"/>
                </w:tcPr>
                <w:p w14:paraId="562571A5">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97" w:type="pct"/>
                  <w:vAlign w:val="center"/>
                </w:tcPr>
                <w:p w14:paraId="7585A9C5">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32" w:type="pct"/>
                  <w:vAlign w:val="center"/>
                </w:tcPr>
                <w:p w14:paraId="23CEDAD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38" w:type="pct"/>
                  <w:vAlign w:val="center"/>
                </w:tcPr>
                <w:p w14:paraId="51AD14E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1</w:t>
                  </w:r>
                  <w:r>
                    <w:rPr>
                      <w:rFonts w:ascii="Times New Roman" w:hAnsi="Times New Roman"/>
                      <w:color w:val="000000" w:themeColor="text1"/>
                      <w:kern w:val="0"/>
                      <w:sz w:val="15"/>
                      <w:szCs w:val="15"/>
                      <w14:textFill>
                        <w14:solidFill>
                          <w14:schemeClr w14:val="tx1"/>
                        </w14:solidFill>
                      </w14:textFill>
                    </w:rPr>
                    <w:t>.0</w:t>
                  </w:r>
                </w:p>
              </w:tc>
              <w:tc>
                <w:tcPr>
                  <w:tcW w:w="184" w:type="pct"/>
                  <w:vAlign w:val="center"/>
                </w:tcPr>
                <w:p w14:paraId="7808F794">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33" w:type="pct"/>
                  <w:vAlign w:val="center"/>
                </w:tcPr>
                <w:p w14:paraId="0B0ED20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是</w:t>
                  </w:r>
                </w:p>
              </w:tc>
            </w:tr>
            <w:tr w14:paraId="2230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Merge w:val="continue"/>
                  <w:vAlign w:val="center"/>
                </w:tcPr>
                <w:p w14:paraId="5F68DCE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29" w:type="pct"/>
                  <w:vAlign w:val="center"/>
                </w:tcPr>
                <w:p w14:paraId="54F0144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颗粒物</w:t>
                  </w:r>
                </w:p>
              </w:tc>
              <w:tc>
                <w:tcPr>
                  <w:tcW w:w="244" w:type="pct"/>
                  <w:vAlign w:val="center"/>
                </w:tcPr>
                <w:p w14:paraId="19472A76">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7</w:t>
                  </w:r>
                  <w:r>
                    <w:rPr>
                      <w:rFonts w:ascii="Times New Roman" w:hAnsi="Times New Roman"/>
                      <w:color w:val="000000" w:themeColor="text1"/>
                      <w:kern w:val="0"/>
                      <w:sz w:val="15"/>
                      <w:szCs w:val="15"/>
                      <w:lang w:val="en-US"/>
                      <w14:textFill>
                        <w14:solidFill>
                          <w14:schemeClr w14:val="tx1"/>
                        </w14:solidFill>
                      </w14:textFill>
                    </w:rPr>
                    <w:t>.715</w:t>
                  </w:r>
                </w:p>
              </w:tc>
              <w:tc>
                <w:tcPr>
                  <w:tcW w:w="216" w:type="pct"/>
                  <w:vAlign w:val="center"/>
                </w:tcPr>
                <w:p w14:paraId="5A34A098">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47" w:type="pct"/>
                  <w:vAlign w:val="center"/>
                </w:tcPr>
                <w:p w14:paraId="3001DC1C">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18" w:type="pct"/>
                  <w:vAlign w:val="center"/>
                </w:tcPr>
                <w:p w14:paraId="5265DF6F">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w:t>
                  </w:r>
                </w:p>
              </w:tc>
              <w:tc>
                <w:tcPr>
                  <w:tcW w:w="191" w:type="pct"/>
                  <w:vMerge w:val="continue"/>
                  <w:vAlign w:val="center"/>
                </w:tcPr>
                <w:p w14:paraId="2939872F">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p>
              </w:tc>
              <w:tc>
                <w:tcPr>
                  <w:tcW w:w="135" w:type="pct"/>
                  <w:vMerge w:val="continue"/>
                  <w:vAlign w:val="center"/>
                </w:tcPr>
                <w:p w14:paraId="1F03D218">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141" w:type="pct"/>
                  <w:vMerge w:val="continue"/>
                  <w:vAlign w:val="center"/>
                </w:tcPr>
                <w:p w14:paraId="709FA926">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44" w:type="pct"/>
                  <w:vAlign w:val="center"/>
                </w:tcPr>
                <w:p w14:paraId="38290D1E">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ascii="Times New Roman" w:hAnsi="Times New Roman"/>
                      <w:color w:val="000000" w:themeColor="text1"/>
                      <w:kern w:val="0"/>
                      <w:sz w:val="15"/>
                      <w:szCs w:val="15"/>
                      <w:lang w:val="en-US"/>
                      <w14:textFill>
                        <w14:solidFill>
                          <w14:schemeClr w14:val="tx1"/>
                        </w14:solidFill>
                      </w14:textFill>
                    </w:rPr>
                    <w:t>1.157</w:t>
                  </w:r>
                </w:p>
              </w:tc>
              <w:tc>
                <w:tcPr>
                  <w:tcW w:w="244" w:type="pct"/>
                  <w:vAlign w:val="center"/>
                </w:tcPr>
                <w:p w14:paraId="19E90A8C">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48" w:type="pct"/>
                  <w:vAlign w:val="center"/>
                </w:tcPr>
                <w:p w14:paraId="1C465DC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26" w:type="pct"/>
                  <w:vMerge w:val="continue"/>
                  <w:vAlign w:val="center"/>
                </w:tcPr>
                <w:p w14:paraId="52874DC4">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p>
              </w:tc>
              <w:tc>
                <w:tcPr>
                  <w:tcW w:w="264" w:type="pct"/>
                  <w:vMerge w:val="continue"/>
                  <w:vAlign w:val="center"/>
                </w:tcPr>
                <w:p w14:paraId="2BBF28D4">
                  <w:pPr>
                    <w:pStyle w:val="19"/>
                    <w:adjustRightInd w:val="0"/>
                    <w:snapToGrid w:val="0"/>
                    <w:ind w:firstLine="0" w:firstLineChars="0"/>
                    <w:jc w:val="center"/>
                    <w:rPr>
                      <w:rFonts w:ascii="Times New Roman" w:hAnsi="Times New Roman"/>
                      <w:color w:val="000000" w:themeColor="text1"/>
                      <w:sz w:val="15"/>
                      <w:szCs w:val="15"/>
                      <w14:textFill>
                        <w14:solidFill>
                          <w14:schemeClr w14:val="tx1"/>
                        </w14:solidFill>
                      </w14:textFill>
                    </w:rPr>
                  </w:pPr>
                </w:p>
              </w:tc>
              <w:tc>
                <w:tcPr>
                  <w:tcW w:w="135" w:type="pct"/>
                  <w:vAlign w:val="center"/>
                </w:tcPr>
                <w:p w14:paraId="5F8E1193">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427" w:type="pct"/>
                  <w:vAlign w:val="center"/>
                </w:tcPr>
                <w:p w14:paraId="684515F5">
                  <w:pPr>
                    <w:widowControl/>
                    <w:adjustRightInd w:val="0"/>
                    <w:snapToGrid w:val="0"/>
                    <w:jc w:val="center"/>
                    <w:rPr>
                      <w:color w:val="000000" w:themeColor="text1"/>
                      <w:sz w:val="15"/>
                      <w:szCs w:val="15"/>
                      <w14:textFill>
                        <w14:solidFill>
                          <w14:schemeClr w14:val="tx1"/>
                        </w14:solidFill>
                      </w14:textFill>
                    </w:rPr>
                  </w:pPr>
                  <w:r>
                    <w:rPr>
                      <w:rFonts w:hint="eastAsia"/>
                      <w:color w:val="000000" w:themeColor="text1"/>
                      <w:kern w:val="0"/>
                      <w:sz w:val="15"/>
                      <w:szCs w:val="15"/>
                      <w14:textFill>
                        <w14:solidFill>
                          <w14:schemeClr w14:val="tx1"/>
                        </w14:solidFill>
                      </w14:textFill>
                    </w:rPr>
                    <w:t>/</w:t>
                  </w:r>
                </w:p>
              </w:tc>
              <w:tc>
                <w:tcPr>
                  <w:tcW w:w="135" w:type="pct"/>
                  <w:vAlign w:val="center"/>
                </w:tcPr>
                <w:p w14:paraId="3D6844E0">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74" w:type="pct"/>
                  <w:vAlign w:val="center"/>
                </w:tcPr>
                <w:p w14:paraId="64271C4A">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98" w:type="pct"/>
                  <w:vAlign w:val="center"/>
                </w:tcPr>
                <w:p w14:paraId="4B7537B2">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97" w:type="pct"/>
                  <w:vAlign w:val="center"/>
                </w:tcPr>
                <w:p w14:paraId="6AE68852">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32" w:type="pct"/>
                  <w:vAlign w:val="center"/>
                </w:tcPr>
                <w:p w14:paraId="290897C5">
                  <w:pPr>
                    <w:pStyle w:val="19"/>
                    <w:adjustRightInd w:val="0"/>
                    <w:snapToGrid w:val="0"/>
                    <w:ind w:firstLine="0" w:firstLineChars="0"/>
                    <w:jc w:val="center"/>
                    <w:rPr>
                      <w:rFonts w:ascii="Times New Roman" w:hAnsi="Times New Roman"/>
                      <w:color w:val="000000" w:themeColor="text1"/>
                      <w:kern w:val="0"/>
                      <w:sz w:val="15"/>
                      <w:szCs w:val="15"/>
                      <w:lang w:val="en-US"/>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238" w:type="pct"/>
                  <w:vAlign w:val="center"/>
                </w:tcPr>
                <w:p w14:paraId="49B31C4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5</w:t>
                  </w:r>
                  <w:r>
                    <w:rPr>
                      <w:rFonts w:ascii="Times New Roman" w:hAnsi="Times New Roman"/>
                      <w:color w:val="000000" w:themeColor="text1"/>
                      <w:kern w:val="0"/>
                      <w:sz w:val="15"/>
                      <w:szCs w:val="15"/>
                      <w14:textFill>
                        <w14:solidFill>
                          <w14:schemeClr w14:val="tx1"/>
                        </w14:solidFill>
                      </w14:textFill>
                    </w:rPr>
                    <w:t>.0</w:t>
                  </w:r>
                </w:p>
              </w:tc>
              <w:tc>
                <w:tcPr>
                  <w:tcW w:w="184" w:type="pct"/>
                  <w:vAlign w:val="center"/>
                </w:tcPr>
                <w:p w14:paraId="7750ED70">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lang w:val="en-US"/>
                      <w14:textFill>
                        <w14:solidFill>
                          <w14:schemeClr w14:val="tx1"/>
                        </w14:solidFill>
                      </w14:textFill>
                    </w:rPr>
                    <w:t>/</w:t>
                  </w:r>
                </w:p>
              </w:tc>
              <w:tc>
                <w:tcPr>
                  <w:tcW w:w="133" w:type="pct"/>
                  <w:vAlign w:val="center"/>
                </w:tcPr>
                <w:p w14:paraId="76B1E87B">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ascii="Times New Roman" w:hAnsi="Times New Roman"/>
                      <w:color w:val="000000" w:themeColor="text1"/>
                      <w:kern w:val="0"/>
                      <w:sz w:val="15"/>
                      <w:szCs w:val="15"/>
                      <w14:textFill>
                        <w14:solidFill>
                          <w14:schemeClr w14:val="tx1"/>
                        </w14:solidFill>
                      </w14:textFill>
                    </w:rPr>
                    <w:t>是</w:t>
                  </w:r>
                </w:p>
              </w:tc>
            </w:tr>
            <w:tr w14:paraId="3BF9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9" w:type="pct"/>
                  <w:gridSpan w:val="11"/>
                  <w:vAlign w:val="center"/>
                </w:tcPr>
                <w:p w14:paraId="0F91A0A9">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有组织排放量汇总</w:t>
                  </w:r>
                </w:p>
              </w:tc>
              <w:tc>
                <w:tcPr>
                  <w:tcW w:w="2691" w:type="pct"/>
                  <w:gridSpan w:val="13"/>
                  <w:vAlign w:val="center"/>
                </w:tcPr>
                <w:p w14:paraId="60CD3867">
                  <w:pPr>
                    <w:pStyle w:val="19"/>
                    <w:adjustRightInd w:val="0"/>
                    <w:snapToGrid w:val="0"/>
                    <w:ind w:firstLine="0" w:firstLineChars="0"/>
                    <w:jc w:val="center"/>
                    <w:rPr>
                      <w:rFonts w:ascii="Times New Roman" w:hAnsi="Times New Roman"/>
                      <w:color w:val="000000" w:themeColor="text1"/>
                      <w:kern w:val="0"/>
                      <w:sz w:val="15"/>
                      <w:szCs w:val="15"/>
                      <w14:textFill>
                        <w14:solidFill>
                          <w14:schemeClr w14:val="tx1"/>
                        </w14:solidFill>
                      </w14:textFill>
                    </w:rPr>
                  </w:pPr>
                  <w:r>
                    <w:rPr>
                      <w:rFonts w:hint="eastAsia" w:ascii="Times New Roman" w:hAnsi="Times New Roman"/>
                      <w:color w:val="000000" w:themeColor="text1"/>
                      <w:kern w:val="0"/>
                      <w:sz w:val="15"/>
                      <w:szCs w:val="15"/>
                      <w14:textFill>
                        <w14:solidFill>
                          <w14:schemeClr w14:val="tx1"/>
                        </w14:solidFill>
                      </w14:textFill>
                    </w:rPr>
                    <w:t>V</w:t>
                  </w:r>
                  <w:r>
                    <w:rPr>
                      <w:rFonts w:ascii="Times New Roman" w:hAnsi="Times New Roman"/>
                      <w:color w:val="000000" w:themeColor="text1"/>
                      <w:kern w:val="0"/>
                      <w:sz w:val="15"/>
                      <w:szCs w:val="15"/>
                      <w14:textFill>
                        <w14:solidFill>
                          <w14:schemeClr w14:val="tx1"/>
                        </w14:solidFill>
                      </w14:textFill>
                    </w:rPr>
                    <w:t>OCs</w:t>
                  </w:r>
                  <w:r>
                    <w:rPr>
                      <w:rFonts w:hint="eastAsia" w:ascii="Times New Roman" w:hAnsi="Times New Roman"/>
                      <w:color w:val="000000" w:themeColor="text1"/>
                      <w:kern w:val="0"/>
                      <w:sz w:val="15"/>
                      <w:szCs w:val="15"/>
                      <w14:textFill>
                        <w14:solidFill>
                          <w14:schemeClr w14:val="tx1"/>
                        </w14:solidFill>
                      </w14:textFill>
                    </w:rPr>
                    <w:t>：</w:t>
                  </w:r>
                  <w:r>
                    <w:rPr>
                      <w:rFonts w:ascii="Times New Roman" w:hAnsi="Times New Roman"/>
                      <w:color w:val="000000" w:themeColor="text1"/>
                      <w:kern w:val="0"/>
                      <w:sz w:val="15"/>
                      <w:szCs w:val="15"/>
                      <w14:textFill>
                        <w14:solidFill>
                          <w14:schemeClr w14:val="tx1"/>
                        </w14:solidFill>
                      </w14:textFill>
                    </w:rPr>
                    <w:t>0.588</w:t>
                  </w:r>
                  <w:r>
                    <w:rPr>
                      <w:rFonts w:hint="eastAsia" w:ascii="Times New Roman" w:hAnsi="Times New Roman"/>
                      <w:color w:val="000000" w:themeColor="text1"/>
                      <w:kern w:val="0"/>
                      <w:sz w:val="15"/>
                      <w:szCs w:val="15"/>
                      <w14:textFill>
                        <w14:solidFill>
                          <w14:schemeClr w14:val="tx1"/>
                        </w14:solidFill>
                      </w14:textFill>
                    </w:rPr>
                    <w:t>t</w:t>
                  </w:r>
                  <w:r>
                    <w:rPr>
                      <w:rFonts w:ascii="Times New Roman" w:hAnsi="Times New Roman"/>
                      <w:color w:val="000000" w:themeColor="text1"/>
                      <w:kern w:val="0"/>
                      <w:sz w:val="15"/>
                      <w:szCs w:val="15"/>
                      <w14:textFill>
                        <w14:solidFill>
                          <w14:schemeClr w14:val="tx1"/>
                        </w14:solidFill>
                      </w14:textFill>
                    </w:rPr>
                    <w:t>/a</w:t>
                  </w:r>
                  <w:r>
                    <w:rPr>
                      <w:rFonts w:hint="eastAsia" w:ascii="Times New Roman" w:hAnsi="Times New Roman"/>
                      <w:color w:val="000000" w:themeColor="text1"/>
                      <w:kern w:val="0"/>
                      <w:sz w:val="15"/>
                      <w:szCs w:val="15"/>
                      <w14:textFill>
                        <w14:solidFill>
                          <w14:schemeClr w14:val="tx1"/>
                        </w14:solidFill>
                      </w14:textFill>
                    </w:rPr>
                    <w:t>（含环己酮、环氧乙烷）</w:t>
                  </w:r>
                </w:p>
              </w:tc>
            </w:tr>
          </w:tbl>
          <w:p w14:paraId="12D09307">
            <w:pPr>
              <w:pStyle w:val="15"/>
              <w:spacing w:before="0" w:after="0" w:line="240" w:lineRule="auto"/>
              <w:rPr>
                <w:b/>
                <w:snapToGrid w:val="0"/>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综上，注塑挤出工序V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.119t/a</w:t>
            </w:r>
            <w:r>
              <w:rPr>
                <w:rFonts w:hint="eastAsia"/>
                <w:color w:val="000000" w:themeColor="text1"/>
                <w14:textFill>
                  <w14:solidFill>
                    <w14:schemeClr w14:val="tx1"/>
                  </w14:solidFill>
                </w14:textFill>
              </w:rPr>
              <w:t>，印刷工序V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.122t/a</w:t>
            </w:r>
            <w:r>
              <w:rPr>
                <w:rFonts w:hint="eastAsia"/>
                <w:color w:val="000000" w:themeColor="text1"/>
                <w14:textFill>
                  <w14:solidFill>
                    <w14:schemeClr w14:val="tx1"/>
                  </w14:solidFill>
                </w14:textFill>
              </w:rPr>
              <w:t>，组装工序V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.318t/a</w:t>
            </w:r>
            <w:r>
              <w:rPr>
                <w:rFonts w:hint="eastAsia"/>
                <w:color w:val="000000" w:themeColor="text1"/>
                <w14:textFill>
                  <w14:solidFill>
                    <w14:schemeClr w14:val="tx1"/>
                  </w14:solidFill>
                </w14:textFill>
              </w:rPr>
              <w:t>，灭菌工序V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排放量为0</w:t>
            </w:r>
            <w:r>
              <w:rPr>
                <w:color w:val="000000" w:themeColor="text1"/>
                <w14:textFill>
                  <w14:solidFill>
                    <w14:schemeClr w14:val="tx1"/>
                  </w14:solidFill>
                </w14:textFill>
              </w:rPr>
              <w:t>.029t/a</w:t>
            </w:r>
            <w:r>
              <w:rPr>
                <w:rFonts w:hint="eastAsia"/>
                <w:color w:val="000000" w:themeColor="text1"/>
                <w14:textFill>
                  <w14:solidFill>
                    <w14:schemeClr w14:val="tx1"/>
                  </w14:solidFill>
                </w14:textFill>
              </w:rPr>
              <w:t>。合计为0</w:t>
            </w:r>
            <w:r>
              <w:rPr>
                <w:color w:val="000000" w:themeColor="text1"/>
                <w14:textFill>
                  <w14:solidFill>
                    <w14:schemeClr w14:val="tx1"/>
                  </w14:solidFill>
                </w14:textFill>
              </w:rPr>
              <w:t>.588t/a</w:t>
            </w:r>
            <w:r>
              <w:rPr>
                <w:rFonts w:hint="eastAsia"/>
                <w:color w:val="000000" w:themeColor="text1"/>
                <w14:textFill>
                  <w14:solidFill>
                    <w14:schemeClr w14:val="tx1"/>
                  </w14:solidFill>
                </w14:textFill>
              </w:rPr>
              <w:t>。</w:t>
            </w:r>
          </w:p>
          <w:p w14:paraId="66A53747">
            <w:pPr>
              <w:pStyle w:val="15"/>
              <w:spacing w:before="0" w:after="0" w:line="240" w:lineRule="auto"/>
              <w:jc w:val="center"/>
              <w:rPr>
                <w:b/>
                <w:snapToGrid w:val="0"/>
                <w:color w:val="000000" w:themeColor="text1"/>
                <w:sz w:val="21"/>
                <w:szCs w:val="21"/>
                <w14:textFill>
                  <w14:solidFill>
                    <w14:schemeClr w14:val="tx1"/>
                  </w14:solidFill>
                </w14:textFill>
              </w:rPr>
            </w:pPr>
          </w:p>
          <w:p w14:paraId="6B46806C">
            <w:pPr>
              <w:pStyle w:val="15"/>
              <w:spacing w:before="0" w:after="0" w:line="240" w:lineRule="auto"/>
              <w:jc w:val="center"/>
              <w:rPr>
                <w:color w:val="000000" w:themeColor="text1"/>
                <w14:textFill>
                  <w14:solidFill>
                    <w14:schemeClr w14:val="tx1"/>
                  </w14:solidFill>
                </w14:textFill>
              </w:rPr>
            </w:pPr>
            <w:r>
              <w:rPr>
                <w:b/>
                <w:snapToGrid w:val="0"/>
                <w:color w:val="000000" w:themeColor="text1"/>
                <w:sz w:val="21"/>
                <w:szCs w:val="21"/>
                <w14:textFill>
                  <w14:solidFill>
                    <w14:schemeClr w14:val="tx1"/>
                  </w14:solidFill>
                </w14:textFill>
              </w:rPr>
              <w:t>表32  无组织废气污染物</w:t>
            </w:r>
            <w:r>
              <w:rPr>
                <w:rFonts w:hint="eastAsia"/>
                <w:b/>
                <w:snapToGrid w:val="0"/>
                <w:color w:val="000000" w:themeColor="text1"/>
                <w:sz w:val="21"/>
                <w:szCs w:val="21"/>
                <w14:textFill>
                  <w14:solidFill>
                    <w14:schemeClr w14:val="tx1"/>
                  </w14:solidFill>
                </w14:textFill>
              </w:rPr>
              <w:t>产</w:t>
            </w:r>
            <w:r>
              <w:rPr>
                <w:b/>
                <w:snapToGrid w:val="0"/>
                <w:color w:val="000000" w:themeColor="text1"/>
                <w:sz w:val="21"/>
                <w:szCs w:val="21"/>
                <w14:textFill>
                  <w14:solidFill>
                    <w14:schemeClr w14:val="tx1"/>
                  </w14:solidFill>
                </w14:textFill>
              </w:rPr>
              <w:t>排情况</w:t>
            </w:r>
            <w:r>
              <w:rPr>
                <w:rFonts w:hint="eastAsia"/>
                <w:b/>
                <w:snapToGrid w:val="0"/>
                <w:color w:val="000000" w:themeColor="text1"/>
                <w:sz w:val="21"/>
                <w:szCs w:val="21"/>
                <w14:textFill>
                  <w14:solidFill>
                    <w14:schemeClr w14:val="tx1"/>
                  </w14:solidFill>
                </w14:textFill>
              </w:rPr>
              <w:t>及参数</w:t>
            </w:r>
            <w:r>
              <w:rPr>
                <w:b/>
                <w:snapToGrid w:val="0"/>
                <w:color w:val="000000" w:themeColor="text1"/>
                <w:sz w:val="21"/>
                <w:szCs w:val="21"/>
                <w14:textFill>
                  <w14:solidFill>
                    <w14:schemeClr w14:val="tx1"/>
                  </w14:solidFill>
                </w14:textFill>
              </w:rPr>
              <w:t>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562"/>
              <w:gridCol w:w="1423"/>
              <w:gridCol w:w="1189"/>
              <w:gridCol w:w="1404"/>
              <w:gridCol w:w="1404"/>
              <w:gridCol w:w="1186"/>
              <w:gridCol w:w="3154"/>
            </w:tblGrid>
            <w:tr w14:paraId="374E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19" w:type="pct"/>
                  <w:vMerge w:val="restart"/>
                  <w:vAlign w:val="center"/>
                </w:tcPr>
                <w:p w14:paraId="0AB9A314">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面源名称</w:t>
                  </w:r>
                </w:p>
              </w:tc>
              <w:tc>
                <w:tcPr>
                  <w:tcW w:w="632" w:type="pct"/>
                  <w:vMerge w:val="restart"/>
                  <w:vAlign w:val="center"/>
                </w:tcPr>
                <w:p w14:paraId="0EB1E2DA">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面源中心坐标</w:t>
                  </w:r>
                </w:p>
              </w:tc>
              <w:tc>
                <w:tcPr>
                  <w:tcW w:w="576" w:type="pct"/>
                  <w:vMerge w:val="restart"/>
                  <w:vAlign w:val="center"/>
                </w:tcPr>
                <w:p w14:paraId="59587B98">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面源海拔高度/m</w:t>
                  </w:r>
                </w:p>
              </w:tc>
              <w:tc>
                <w:tcPr>
                  <w:tcW w:w="481" w:type="pct"/>
                  <w:vMerge w:val="restart"/>
                  <w:vAlign w:val="center"/>
                </w:tcPr>
                <w:p w14:paraId="328A4B1D">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面源有效排放高度/m</w:t>
                  </w:r>
                </w:p>
              </w:tc>
              <w:tc>
                <w:tcPr>
                  <w:tcW w:w="568" w:type="pct"/>
                  <w:vMerge w:val="restart"/>
                  <w:vAlign w:val="center"/>
                </w:tcPr>
                <w:p w14:paraId="7E7069A7">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w:t>
                  </w:r>
                  <w:r>
                    <w:rPr>
                      <w:rFonts w:hint="eastAsia"/>
                      <w:color w:val="000000" w:themeColor="text1"/>
                      <w:sz w:val="18"/>
                      <w:szCs w:val="18"/>
                      <w14:textFill>
                        <w14:solidFill>
                          <w14:schemeClr w14:val="tx1"/>
                        </w14:solidFill>
                      </w14:textFill>
                    </w:rPr>
                    <w:t>长*宽</w:t>
                  </w:r>
                  <w:r>
                    <w:rPr>
                      <w:color w:val="000000" w:themeColor="text1"/>
                      <w:sz w:val="18"/>
                      <w:szCs w:val="18"/>
                      <w14:textFill>
                        <w14:solidFill>
                          <w14:schemeClr w14:val="tx1"/>
                        </w14:solidFill>
                      </w14:textFill>
                    </w:rPr>
                    <w:t>/m</w:t>
                  </w:r>
                </w:p>
              </w:tc>
              <w:tc>
                <w:tcPr>
                  <w:tcW w:w="568" w:type="pct"/>
                  <w:vMerge w:val="restart"/>
                  <w:vAlign w:val="center"/>
                </w:tcPr>
                <w:p w14:paraId="39922EDE">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年排放小时数/h</w:t>
                  </w:r>
                </w:p>
              </w:tc>
              <w:tc>
                <w:tcPr>
                  <w:tcW w:w="480" w:type="pct"/>
                  <w:vMerge w:val="restart"/>
                  <w:vAlign w:val="center"/>
                </w:tcPr>
                <w:p w14:paraId="381CD696">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排放工况</w:t>
                  </w:r>
                </w:p>
              </w:tc>
              <w:tc>
                <w:tcPr>
                  <w:tcW w:w="1276" w:type="pct"/>
                  <w:vAlign w:val="center"/>
                </w:tcPr>
                <w:p w14:paraId="45610D76">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污染物排放速率（t/a）</w:t>
                  </w:r>
                </w:p>
              </w:tc>
            </w:tr>
            <w:tr w14:paraId="2748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19" w:type="pct"/>
                  <w:vMerge w:val="continue"/>
                  <w:vAlign w:val="center"/>
                </w:tcPr>
                <w:p w14:paraId="501ECFB8">
                  <w:pPr>
                    <w:pStyle w:val="21"/>
                    <w:numPr>
                      <w:ilvl w:val="0"/>
                      <w:numId w:val="0"/>
                    </w:numPr>
                    <w:jc w:val="center"/>
                    <w:rPr>
                      <w:color w:val="000000" w:themeColor="text1"/>
                      <w:sz w:val="18"/>
                      <w:szCs w:val="18"/>
                      <w14:textFill>
                        <w14:solidFill>
                          <w14:schemeClr w14:val="tx1"/>
                        </w14:solidFill>
                      </w14:textFill>
                    </w:rPr>
                  </w:pPr>
                </w:p>
              </w:tc>
              <w:tc>
                <w:tcPr>
                  <w:tcW w:w="632" w:type="pct"/>
                  <w:vMerge w:val="continue"/>
                  <w:vAlign w:val="center"/>
                </w:tcPr>
                <w:p w14:paraId="4913A215">
                  <w:pPr>
                    <w:pStyle w:val="21"/>
                    <w:numPr>
                      <w:ilvl w:val="0"/>
                      <w:numId w:val="0"/>
                    </w:numPr>
                    <w:jc w:val="center"/>
                    <w:rPr>
                      <w:color w:val="000000" w:themeColor="text1"/>
                      <w:sz w:val="18"/>
                      <w:szCs w:val="18"/>
                      <w14:textFill>
                        <w14:solidFill>
                          <w14:schemeClr w14:val="tx1"/>
                        </w14:solidFill>
                      </w14:textFill>
                    </w:rPr>
                  </w:pPr>
                </w:p>
              </w:tc>
              <w:tc>
                <w:tcPr>
                  <w:tcW w:w="576" w:type="pct"/>
                  <w:vMerge w:val="continue"/>
                  <w:vAlign w:val="center"/>
                </w:tcPr>
                <w:p w14:paraId="113DCA1C">
                  <w:pPr>
                    <w:pStyle w:val="21"/>
                    <w:numPr>
                      <w:ilvl w:val="0"/>
                      <w:numId w:val="0"/>
                    </w:numPr>
                    <w:jc w:val="center"/>
                    <w:rPr>
                      <w:color w:val="000000" w:themeColor="text1"/>
                      <w:sz w:val="18"/>
                      <w:szCs w:val="18"/>
                      <w14:textFill>
                        <w14:solidFill>
                          <w14:schemeClr w14:val="tx1"/>
                        </w14:solidFill>
                      </w14:textFill>
                    </w:rPr>
                  </w:pPr>
                </w:p>
              </w:tc>
              <w:tc>
                <w:tcPr>
                  <w:tcW w:w="481" w:type="pct"/>
                  <w:vMerge w:val="continue"/>
                  <w:vAlign w:val="center"/>
                </w:tcPr>
                <w:p w14:paraId="0A7F5CC8">
                  <w:pPr>
                    <w:pStyle w:val="21"/>
                    <w:numPr>
                      <w:ilvl w:val="0"/>
                      <w:numId w:val="0"/>
                    </w:numPr>
                    <w:jc w:val="center"/>
                    <w:rPr>
                      <w:color w:val="000000" w:themeColor="text1"/>
                      <w:sz w:val="18"/>
                      <w:szCs w:val="18"/>
                      <w14:textFill>
                        <w14:solidFill>
                          <w14:schemeClr w14:val="tx1"/>
                        </w14:solidFill>
                      </w14:textFill>
                    </w:rPr>
                  </w:pPr>
                </w:p>
              </w:tc>
              <w:tc>
                <w:tcPr>
                  <w:tcW w:w="568" w:type="pct"/>
                  <w:vMerge w:val="continue"/>
                  <w:vAlign w:val="center"/>
                </w:tcPr>
                <w:p w14:paraId="53171881">
                  <w:pPr>
                    <w:pStyle w:val="21"/>
                    <w:numPr>
                      <w:ilvl w:val="0"/>
                      <w:numId w:val="0"/>
                    </w:numPr>
                    <w:jc w:val="center"/>
                    <w:rPr>
                      <w:color w:val="000000" w:themeColor="text1"/>
                      <w:sz w:val="18"/>
                      <w:szCs w:val="18"/>
                      <w14:textFill>
                        <w14:solidFill>
                          <w14:schemeClr w14:val="tx1"/>
                        </w14:solidFill>
                      </w14:textFill>
                    </w:rPr>
                  </w:pPr>
                </w:p>
              </w:tc>
              <w:tc>
                <w:tcPr>
                  <w:tcW w:w="568" w:type="pct"/>
                  <w:vMerge w:val="continue"/>
                  <w:vAlign w:val="center"/>
                </w:tcPr>
                <w:p w14:paraId="38140161">
                  <w:pPr>
                    <w:pStyle w:val="21"/>
                    <w:numPr>
                      <w:ilvl w:val="0"/>
                      <w:numId w:val="0"/>
                    </w:numPr>
                    <w:jc w:val="center"/>
                    <w:rPr>
                      <w:color w:val="000000" w:themeColor="text1"/>
                      <w:sz w:val="18"/>
                      <w:szCs w:val="18"/>
                      <w14:textFill>
                        <w14:solidFill>
                          <w14:schemeClr w14:val="tx1"/>
                        </w14:solidFill>
                      </w14:textFill>
                    </w:rPr>
                  </w:pPr>
                </w:p>
              </w:tc>
              <w:tc>
                <w:tcPr>
                  <w:tcW w:w="480" w:type="pct"/>
                  <w:vMerge w:val="continue"/>
                  <w:vAlign w:val="center"/>
                </w:tcPr>
                <w:p w14:paraId="7285AB05">
                  <w:pPr>
                    <w:pStyle w:val="21"/>
                    <w:numPr>
                      <w:ilvl w:val="0"/>
                      <w:numId w:val="0"/>
                    </w:numPr>
                    <w:jc w:val="center"/>
                    <w:rPr>
                      <w:color w:val="000000" w:themeColor="text1"/>
                      <w:sz w:val="18"/>
                      <w:szCs w:val="18"/>
                      <w14:textFill>
                        <w14:solidFill>
                          <w14:schemeClr w14:val="tx1"/>
                        </w14:solidFill>
                      </w14:textFill>
                    </w:rPr>
                  </w:pPr>
                </w:p>
              </w:tc>
              <w:tc>
                <w:tcPr>
                  <w:tcW w:w="1276" w:type="pct"/>
                  <w:vAlign w:val="center"/>
                </w:tcPr>
                <w:p w14:paraId="0CFED548">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p>
              </w:tc>
            </w:tr>
            <w:tr w14:paraId="6B17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Align w:val="center"/>
                </w:tcPr>
                <w:p w14:paraId="329472E3">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车间</w:t>
                  </w:r>
                </w:p>
              </w:tc>
              <w:tc>
                <w:tcPr>
                  <w:tcW w:w="632" w:type="pct"/>
                  <w:vAlign w:val="center"/>
                </w:tcPr>
                <w:p w14:paraId="04082E3C">
                  <w:pPr>
                    <w:widowControl/>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E119.415789°</w:t>
                  </w:r>
                </w:p>
                <w:p w14:paraId="48E25703">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N39.896727°</w:t>
                  </w:r>
                </w:p>
              </w:tc>
              <w:tc>
                <w:tcPr>
                  <w:tcW w:w="576" w:type="pct"/>
                  <w:vAlign w:val="center"/>
                </w:tcPr>
                <w:p w14:paraId="2E30F62B">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9</w:t>
                  </w:r>
                </w:p>
              </w:tc>
              <w:tc>
                <w:tcPr>
                  <w:tcW w:w="481" w:type="pct"/>
                  <w:vAlign w:val="center"/>
                </w:tcPr>
                <w:p w14:paraId="27608E90">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2</w:t>
                  </w:r>
                </w:p>
              </w:tc>
              <w:tc>
                <w:tcPr>
                  <w:tcW w:w="568" w:type="pct"/>
                  <w:vAlign w:val="center"/>
                </w:tcPr>
                <w:p w14:paraId="3E49F3F8">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20*64</w:t>
                  </w:r>
                </w:p>
              </w:tc>
              <w:tc>
                <w:tcPr>
                  <w:tcW w:w="568" w:type="pct"/>
                  <w:vAlign w:val="center"/>
                </w:tcPr>
                <w:p w14:paraId="362139C6">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7200</w:t>
                  </w:r>
                </w:p>
              </w:tc>
              <w:tc>
                <w:tcPr>
                  <w:tcW w:w="480" w:type="pct"/>
                  <w:vAlign w:val="center"/>
                </w:tcPr>
                <w:p w14:paraId="33B2421D">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p>
              </w:tc>
              <w:tc>
                <w:tcPr>
                  <w:tcW w:w="1276" w:type="pct"/>
                  <w:vAlign w:val="center"/>
                </w:tcPr>
                <w:p w14:paraId="589F1C90">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0.071（0.010kg/h）</w:t>
                  </w:r>
                </w:p>
              </w:tc>
            </w:tr>
            <w:tr w14:paraId="4969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Align w:val="center"/>
                </w:tcPr>
                <w:p w14:paraId="0627FD53">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车间</w:t>
                  </w:r>
                </w:p>
              </w:tc>
              <w:tc>
                <w:tcPr>
                  <w:tcW w:w="632" w:type="pct"/>
                  <w:vAlign w:val="center"/>
                </w:tcPr>
                <w:p w14:paraId="472DFED7">
                  <w:pPr>
                    <w:widowControl/>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E119.415881°</w:t>
                  </w:r>
                </w:p>
                <w:p w14:paraId="4A9665F5">
                  <w:pPr>
                    <w:widowControl/>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N39.896218°</w:t>
                  </w:r>
                </w:p>
              </w:tc>
              <w:tc>
                <w:tcPr>
                  <w:tcW w:w="576" w:type="pct"/>
                  <w:vAlign w:val="center"/>
                </w:tcPr>
                <w:p w14:paraId="06D23868">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81" w:type="pct"/>
                  <w:vAlign w:val="center"/>
                </w:tcPr>
                <w:p w14:paraId="49CA9D6F">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2</w:t>
                  </w:r>
                </w:p>
              </w:tc>
              <w:tc>
                <w:tcPr>
                  <w:tcW w:w="568" w:type="pct"/>
                  <w:vAlign w:val="center"/>
                </w:tcPr>
                <w:p w14:paraId="7D06993E">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20*60</w:t>
                  </w:r>
                </w:p>
              </w:tc>
              <w:tc>
                <w:tcPr>
                  <w:tcW w:w="568" w:type="pct"/>
                  <w:vAlign w:val="center"/>
                </w:tcPr>
                <w:p w14:paraId="0131CB46">
                  <w:pPr>
                    <w:pStyle w:val="2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7200</w:t>
                  </w:r>
                </w:p>
              </w:tc>
              <w:tc>
                <w:tcPr>
                  <w:tcW w:w="480" w:type="pct"/>
                  <w:vAlign w:val="center"/>
                </w:tcPr>
                <w:p w14:paraId="6E4FF7B2">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p>
              </w:tc>
              <w:tc>
                <w:tcPr>
                  <w:tcW w:w="1276" w:type="pct"/>
                  <w:vAlign w:val="center"/>
                </w:tcPr>
                <w:p w14:paraId="0CDE5B82">
                  <w:pPr>
                    <w:pStyle w:val="21"/>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0.288</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.040kg/h</w:t>
                  </w:r>
                  <w:r>
                    <w:rPr>
                      <w:rFonts w:hint="eastAsia"/>
                      <w:color w:val="000000" w:themeColor="text1"/>
                      <w:sz w:val="18"/>
                      <w:szCs w:val="18"/>
                      <w14:textFill>
                        <w14:solidFill>
                          <w14:schemeClr w14:val="tx1"/>
                        </w14:solidFill>
                      </w14:textFill>
                    </w:rPr>
                    <w:t>）</w:t>
                  </w:r>
                </w:p>
              </w:tc>
            </w:tr>
          </w:tbl>
          <w:p w14:paraId="661D6C4D">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p>
        </w:tc>
      </w:tr>
    </w:tbl>
    <w:p w14:paraId="0EAEDC49">
      <w:pPr>
        <w:rPr>
          <w:color w:val="000000" w:themeColor="text1"/>
          <w14:textFill>
            <w14:solidFill>
              <w14:schemeClr w14:val="tx1"/>
            </w14:solidFill>
          </w14:textFill>
        </w:rPr>
      </w:pPr>
    </w:p>
    <w:p w14:paraId="78515C5A">
      <w:pPr>
        <w:rPr>
          <w:color w:val="000000" w:themeColor="text1"/>
          <w14:textFill>
            <w14:solidFill>
              <w14:schemeClr w14:val="tx1"/>
            </w14:solidFill>
          </w14:textFill>
        </w:rPr>
        <w:sectPr>
          <w:pgSz w:w="16840" w:h="11907" w:orient="landscape"/>
          <w:pgMar w:top="1531" w:right="1701" w:bottom="1531" w:left="2127" w:header="851" w:footer="851" w:gutter="0"/>
          <w:cols w:space="720" w:num="1"/>
          <w:docGrid w:linePitch="312" w:charSpace="0"/>
        </w:sectPr>
      </w:pPr>
    </w:p>
    <w:tbl>
      <w:tblPr>
        <w:tblStyle w:val="3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187A2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14:paraId="3969F308">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309D5818">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1F49508F">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5AA44E7F">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6C644217">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5D485208">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162" w:type="dxa"/>
            <w:vAlign w:val="center"/>
          </w:tcPr>
          <w:p w14:paraId="3A7FE97A">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.1.5</w:t>
            </w:r>
            <w:r>
              <w:rPr>
                <w:rFonts w:hint="eastAsia"/>
                <w:b/>
                <w:bCs/>
                <w:color w:val="000000" w:themeColor="text1"/>
                <w14:textFill>
                  <w14:solidFill>
                    <w14:schemeClr w14:val="tx1"/>
                  </w14:solidFill>
                </w14:textFill>
              </w:rPr>
              <w:t>达标情况分析</w:t>
            </w:r>
          </w:p>
          <w:p w14:paraId="582CCEBA">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综上，本项目注塑、挤出、印刷废气经集气罩收集至1套“干式过滤+活性炭吸附-脱附+催化燃烧”有机废气处理设备处理后经1根1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A001</w:t>
            </w:r>
            <w:r>
              <w:rPr>
                <w:rFonts w:hint="eastAsia"/>
                <w:color w:val="000000" w:themeColor="text1"/>
                <w14:textFill>
                  <w14:solidFill>
                    <w14:schemeClr w14:val="tx1"/>
                  </w14:solidFill>
                </w14:textFill>
              </w:rPr>
              <w:t>）排放，排放满足</w:t>
            </w:r>
            <w:r>
              <w:rPr>
                <w:color w:val="000000" w:themeColor="text1"/>
                <w:szCs w:val="21"/>
                <w14:textFill>
                  <w14:solidFill>
                    <w14:schemeClr w14:val="tx1"/>
                  </w14:solidFill>
                </w14:textFill>
              </w:rPr>
              <w:t>《工业企业挥发性有机物排放控制标准》（DB13/2322-2016）表1排放</w:t>
            </w:r>
            <w:r>
              <w:rPr>
                <w:rFonts w:hint="eastAsia"/>
                <w:color w:val="000000" w:themeColor="text1"/>
                <w:szCs w:val="21"/>
                <w14:textFill>
                  <w14:solidFill>
                    <w14:schemeClr w14:val="tx1"/>
                  </w14:solidFill>
                </w14:textFill>
              </w:rPr>
              <w:t>限值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有机化工业、印刷工业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要求和《</w:t>
            </w:r>
            <w:r>
              <w:fldChar w:fldCharType="begin"/>
            </w:r>
            <w:r>
              <w:instrText xml:space="preserve"> HYPERLINK "https://www.mee.gov.cn/ywgz/fgbz/bz/bzwb/dqhjbh/dqgdwrywrwpfbz/201505/W020150506393371746579.pdf" </w:instrText>
            </w:r>
            <w:r>
              <w:fldChar w:fldCharType="separate"/>
            </w:r>
            <w:r>
              <w:rPr>
                <w:rFonts w:hint="eastAsia"/>
                <w:color w:val="000000" w:themeColor="text1"/>
                <w:szCs w:val="21"/>
                <w14:textFill>
                  <w14:solidFill>
                    <w14:schemeClr w14:val="tx1"/>
                  </w14:solidFill>
                </w14:textFill>
              </w:rPr>
              <w:t>合成树脂工业污染物排放标准</w: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》（GB 31572-2015）表4标准要求。</w:t>
            </w:r>
          </w:p>
          <w:p w14:paraId="4A039481">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本项目组装废气经</w:t>
            </w:r>
            <w:r>
              <w:rPr>
                <w:rFonts w:hint="eastAsia"/>
                <w:color w:val="000000" w:themeColor="text1"/>
                <w14:textFill>
                  <w14:solidFill>
                    <w14:schemeClr w14:val="tx1"/>
                  </w14:solidFill>
                </w14:textFill>
              </w:rPr>
              <w:t>集气罩收集引至1套“生物酶生物塔+生物酶生物塔”废气处理设备处理后经1根1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A002</w:t>
            </w:r>
            <w:r>
              <w:rPr>
                <w:rFonts w:hint="eastAsia"/>
                <w:color w:val="000000" w:themeColor="text1"/>
                <w14:textFill>
                  <w14:solidFill>
                    <w14:schemeClr w14:val="tx1"/>
                  </w14:solidFill>
                </w14:textFill>
              </w:rPr>
              <w:t>）排放，排放满足</w:t>
            </w:r>
            <w:r>
              <w:rPr>
                <w:color w:val="000000" w:themeColor="text1"/>
                <w:szCs w:val="21"/>
                <w14:textFill>
                  <w14:solidFill>
                    <w14:schemeClr w14:val="tx1"/>
                  </w14:solidFill>
                </w14:textFill>
              </w:rPr>
              <w:t>《工业企业挥发性有机物排放控制标准》（DB13/2322-2016）表1排放</w:t>
            </w:r>
            <w:r>
              <w:rPr>
                <w:rFonts w:hint="eastAsia"/>
                <w:color w:val="000000" w:themeColor="text1"/>
                <w:szCs w:val="21"/>
                <w14:textFill>
                  <w14:solidFill>
                    <w14:schemeClr w14:val="tx1"/>
                  </w14:solidFill>
                </w14:textFill>
              </w:rPr>
              <w:t>限值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有机化工业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要求。</w:t>
            </w:r>
          </w:p>
          <w:p w14:paraId="0664F807">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本项目灭菌工序废气</w:t>
            </w:r>
            <w:r>
              <w:rPr>
                <w:color w:val="000000" w:themeColor="text1"/>
                <w:szCs w:val="21"/>
                <w14:textFill>
                  <w14:solidFill>
                    <w14:schemeClr w14:val="tx1"/>
                  </w14:solidFill>
                </w14:textFill>
              </w:rPr>
              <w:t>经真空泵抽至抽至</w:t>
            </w:r>
            <w:r>
              <w:rPr>
                <w:rFonts w:hint="eastAsia"/>
                <w:color w:val="000000" w:themeColor="text1"/>
                <w:szCs w:val="21"/>
                <w14:textFill>
                  <w14:solidFill>
                    <w14:schemeClr w14:val="tx1"/>
                  </w14:solidFill>
                </w14:textFill>
              </w:rPr>
              <w:t>设备自带水箱吸收后再经1套水喷淋塔</w:t>
            </w:r>
            <w:r>
              <w:rPr>
                <w:color w:val="000000" w:themeColor="text1"/>
                <w:szCs w:val="21"/>
                <w14:textFill>
                  <w14:solidFill>
                    <w14:schemeClr w14:val="tx1"/>
                  </w14:solidFill>
                </w14:textFill>
              </w:rPr>
              <w:t>处理</w:t>
            </w:r>
            <w:r>
              <w:rPr>
                <w:rFonts w:hint="eastAsia"/>
                <w:color w:val="000000" w:themeColor="text1"/>
                <w:szCs w:val="21"/>
                <w14:textFill>
                  <w14:solidFill>
                    <w14:schemeClr w14:val="tx1"/>
                  </w14:solidFill>
                </w14:textFill>
              </w:rPr>
              <w:t>后经1根1</w:t>
            </w:r>
            <w:r>
              <w:rPr>
                <w:color w:val="000000" w:themeColor="text1"/>
                <w:szCs w:val="21"/>
                <w14:textFill>
                  <w14:solidFill>
                    <w14:schemeClr w14:val="tx1"/>
                  </w14:solidFill>
                </w14:textFill>
              </w:rPr>
              <w:t>7m</w:t>
            </w:r>
            <w:r>
              <w:rPr>
                <w:rFonts w:hint="eastAsia"/>
                <w:color w:val="000000" w:themeColor="text1"/>
                <w:szCs w:val="21"/>
                <w14:textFill>
                  <w14:solidFill>
                    <w14:schemeClr w14:val="tx1"/>
                  </w14:solidFill>
                </w14:textFill>
              </w:rPr>
              <w:t>高排气筒（D</w:t>
            </w:r>
            <w:r>
              <w:rPr>
                <w:color w:val="000000" w:themeColor="text1"/>
                <w:szCs w:val="21"/>
                <w14:textFill>
                  <w14:solidFill>
                    <w14:schemeClr w14:val="tx1"/>
                  </w14:solidFill>
                </w14:textFill>
              </w:rPr>
              <w:t>A003</w:t>
            </w:r>
            <w:r>
              <w:rPr>
                <w:rFonts w:hint="eastAsia"/>
                <w:color w:val="000000" w:themeColor="text1"/>
                <w:szCs w:val="21"/>
                <w14:textFill>
                  <w14:solidFill>
                    <w14:schemeClr w14:val="tx1"/>
                  </w14:solidFill>
                </w14:textFill>
              </w:rPr>
              <w:t>）排放，排放满足</w:t>
            </w:r>
            <w:r>
              <w:rPr>
                <w:color w:val="000000" w:themeColor="text1"/>
                <w:szCs w:val="21"/>
                <w14:textFill>
                  <w14:solidFill>
                    <w14:schemeClr w14:val="tx1"/>
                  </w14:solidFill>
                </w14:textFill>
              </w:rPr>
              <w:t>《挥发性有机物排放标准 第6部分：有机化工行业》（DB37/2801.6-2018）表2中环氧乙烷</w:t>
            </w:r>
            <w:r>
              <w:rPr>
                <w:color w:val="000000" w:themeColor="text1"/>
                <w14:textFill>
                  <w14:solidFill>
                    <w14:schemeClr w14:val="tx1"/>
                  </w14:solidFill>
                </w14:textFill>
              </w:rPr>
              <w:t>排放限值</w:t>
            </w:r>
            <w:r>
              <w:rPr>
                <w:rFonts w:hint="eastAsia"/>
                <w:color w:val="000000" w:themeColor="text1"/>
                <w14:textFill>
                  <w14:solidFill>
                    <w14:schemeClr w14:val="tx1"/>
                  </w14:solidFill>
                </w14:textFill>
              </w:rPr>
              <w:t>要求。</w:t>
            </w:r>
          </w:p>
          <w:p w14:paraId="6A8BCBE1">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本项目食堂油烟经油烟净化器处理后引至楼顶排放，排放</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《饮食业油烟排放标准</w:t>
            </w:r>
            <w:r>
              <w:rPr>
                <w:rFonts w:hint="eastAsia"/>
                <w:color w:val="000000" w:themeColor="text1"/>
                <w14:textFill>
                  <w14:solidFill>
                    <w14:schemeClr w14:val="tx1"/>
                  </w14:solidFill>
                </w14:textFill>
              </w:rPr>
              <w:t>（试行）</w:t>
            </w:r>
            <w:r>
              <w:rPr>
                <w:color w:val="000000" w:themeColor="text1"/>
                <w14:textFill>
                  <w14:solidFill>
                    <w14:schemeClr w14:val="tx1"/>
                  </w14:solidFill>
                </w14:textFill>
              </w:rPr>
              <w:t>》（GB18483-2001）</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大型规模</w:t>
            </w:r>
            <w:r>
              <w:rPr>
                <w:color w:val="000000" w:themeColor="text1"/>
                <w14:textFill>
                  <w14:solidFill>
                    <w14:schemeClr w14:val="tx1"/>
                  </w14:solidFill>
                </w14:textFill>
              </w:rPr>
              <w:t>、《秦皇岛市2019年餐饮业大气污染防治指导意见</w:t>
            </w:r>
            <w:r>
              <w:rPr>
                <w:rFonts w:hint="eastAsia"/>
                <w:color w:val="000000" w:themeColor="text1"/>
                <w14:textFill>
                  <w14:solidFill>
                    <w14:schemeClr w14:val="tx1"/>
                  </w14:solidFill>
                </w14:textFill>
              </w:rPr>
              <w:t>》内容要求。</w:t>
            </w:r>
          </w:p>
          <w:p w14:paraId="10195E71">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厂界</w:t>
            </w:r>
            <w:r>
              <w:rPr>
                <w:color w:val="000000" w:themeColor="text1"/>
                <w:szCs w:val="21"/>
                <w14:textFill>
                  <w14:solidFill>
                    <w14:schemeClr w14:val="tx1"/>
                  </w14:solidFill>
                </w14:textFill>
              </w:rPr>
              <w:t>无组织非甲烷总烃</w:t>
            </w:r>
            <w:r>
              <w:rPr>
                <w:rFonts w:hint="eastAsia"/>
                <w:color w:val="000000" w:themeColor="text1"/>
                <w:szCs w:val="21"/>
                <w14:textFill>
                  <w14:solidFill>
                    <w14:schemeClr w14:val="tx1"/>
                  </w14:solidFill>
                </w14:textFill>
              </w:rPr>
              <w:t>满足</w:t>
            </w:r>
            <w:r>
              <w:rPr>
                <w:color w:val="000000" w:themeColor="text1"/>
                <w:szCs w:val="21"/>
                <w14:textFill>
                  <w14:solidFill>
                    <w14:schemeClr w14:val="tx1"/>
                  </w14:solidFill>
                </w14:textFill>
              </w:rPr>
              <w:t>《工业企业挥发性有机物排放控制标准》（DB13/2322—2016）表2</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企业边界大气污染</w:t>
            </w:r>
            <w:r>
              <w:rPr>
                <w:rFonts w:hint="eastAsia"/>
                <w:color w:val="000000" w:themeColor="text1"/>
                <w:szCs w:val="21"/>
                <w14:textFill>
                  <w14:solidFill>
                    <w14:schemeClr w14:val="tx1"/>
                  </w14:solidFill>
                </w14:textFill>
              </w:rPr>
              <w:t>物</w:t>
            </w:r>
            <w:r>
              <w:rPr>
                <w:color w:val="000000" w:themeColor="text1"/>
                <w:szCs w:val="21"/>
                <w14:textFill>
                  <w14:solidFill>
                    <w14:schemeClr w14:val="tx1"/>
                  </w14:solidFill>
                </w14:textFill>
              </w:rPr>
              <w:t>浓度限值</w:t>
            </w:r>
            <w:r>
              <w:rPr>
                <w:rFonts w:hint="eastAsia"/>
                <w:color w:val="000000" w:themeColor="text1"/>
                <w:szCs w:val="21"/>
                <w14:textFill>
                  <w14:solidFill>
                    <w14:schemeClr w14:val="tx1"/>
                  </w14:solidFill>
                </w14:textFill>
              </w:rPr>
              <w:t>及《挥发性有机物无组织排放控制标准》（G</w:t>
            </w:r>
            <w:r>
              <w:rPr>
                <w:color w:val="000000" w:themeColor="text1"/>
                <w:szCs w:val="21"/>
                <w14:textFill>
                  <w14:solidFill>
                    <w14:schemeClr w14:val="tx1"/>
                  </w14:solidFill>
                </w14:textFill>
              </w:rPr>
              <w:t>B37822-2019</w:t>
            </w:r>
            <w:r>
              <w:rPr>
                <w:rFonts w:hint="eastAsia"/>
                <w:color w:val="000000" w:themeColor="text1"/>
                <w:szCs w:val="21"/>
                <w14:textFill>
                  <w14:solidFill>
                    <w14:schemeClr w14:val="tx1"/>
                  </w14:solidFill>
                </w14:textFill>
              </w:rPr>
              <w:t>）中相关要求；厂界无组织颗粒物满足</w:t>
            </w:r>
            <w:r>
              <w:rPr>
                <w:color w:val="000000" w:themeColor="text1"/>
                <w:szCs w:val="21"/>
                <w14:textFill>
                  <w14:solidFill>
                    <w14:schemeClr w14:val="tx1"/>
                  </w14:solidFill>
                </w14:textFill>
              </w:rPr>
              <w:t>《大气污染物综合排放标准》（GB16297-1996）</w:t>
            </w:r>
            <w:r>
              <w:rPr>
                <w:rFonts w:hint="eastAsia"/>
                <w:color w:val="000000" w:themeColor="text1"/>
                <w:szCs w:val="21"/>
                <w14:textFill>
                  <w14:solidFill>
                    <w14:schemeClr w14:val="tx1"/>
                  </w14:solidFill>
                </w14:textFill>
              </w:rPr>
              <w:t>表2颗粒物无组织排放监控浓度限值要求和秦皇岛市人民政府办公室《关于执行钢铁等行业大气污染物排放特别要求的通知》内容要求。</w:t>
            </w:r>
          </w:p>
          <w:p w14:paraId="3848D783">
            <w:pPr>
              <w:snapToGrid w:val="0"/>
              <w:spacing w:line="360" w:lineRule="auto"/>
              <w:ind w:firstLine="42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本项目废气均达标排放</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大气环境的影响较小。</w:t>
            </w:r>
          </w:p>
          <w:p w14:paraId="5D809AD9">
            <w:pPr>
              <w:snapToGrid w:val="0"/>
              <w:spacing w:line="360" w:lineRule="auto"/>
              <w:rPr>
                <w:rFonts w:ascii="宋体" w:hAnsi="宋体" w:cs="宋体"/>
                <w:b/>
                <w:color w:val="000000" w:themeColor="text1"/>
                <w14:textFill>
                  <w14:solidFill>
                    <w14:schemeClr w14:val="tx1"/>
                  </w14:solidFill>
                </w14:textFill>
              </w:rPr>
            </w:pPr>
            <w:r>
              <w:rPr>
                <w:b/>
                <w:color w:val="000000" w:themeColor="text1"/>
                <w14:textFill>
                  <w14:solidFill>
                    <w14:schemeClr w14:val="tx1"/>
                  </w14:solidFill>
                </w14:textFill>
              </w:rPr>
              <w:t>1.2非</w:t>
            </w:r>
            <w:r>
              <w:rPr>
                <w:rFonts w:hint="eastAsia" w:ascii="宋体" w:hAnsi="宋体" w:cs="宋体"/>
                <w:b/>
                <w:color w:val="000000" w:themeColor="text1"/>
                <w14:textFill>
                  <w14:solidFill>
                    <w14:schemeClr w14:val="tx1"/>
                  </w14:solidFill>
                </w14:textFill>
              </w:rPr>
              <w:t>正常情况下废气排放分析</w:t>
            </w:r>
          </w:p>
          <w:p w14:paraId="29C16401">
            <w:pPr>
              <w:snapToGrid w:val="0"/>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本项目非正常工况污染源强主要分析如下：</w:t>
            </w:r>
          </w:p>
          <w:p w14:paraId="7B2646C9">
            <w:pPr>
              <w:snapToGrid w:val="0"/>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废气处理设施故障</w:t>
            </w:r>
            <w:r>
              <w:rPr>
                <w:bCs/>
                <w:color w:val="000000" w:themeColor="text1"/>
                <w14:textFill>
                  <w14:solidFill>
                    <w14:schemeClr w14:val="tx1"/>
                  </w14:solidFill>
                </w14:textFill>
              </w:rPr>
              <w:t>、未</w:t>
            </w:r>
            <w:r>
              <w:rPr>
                <w:rFonts w:hint="eastAsia"/>
                <w:bCs/>
                <w:color w:val="000000" w:themeColor="text1"/>
                <w14:textFill>
                  <w14:solidFill>
                    <w14:schemeClr w14:val="tx1"/>
                  </w14:solidFill>
                </w14:textFill>
              </w:rPr>
              <w:t>开启</w:t>
            </w:r>
            <w:r>
              <w:rPr>
                <w:bCs/>
                <w:color w:val="000000" w:themeColor="text1"/>
                <w14:textFill>
                  <w14:solidFill>
                    <w14:schemeClr w14:val="tx1"/>
                  </w14:solidFill>
                </w14:textFill>
              </w:rPr>
              <w:t>等原因</w:t>
            </w:r>
            <w:r>
              <w:rPr>
                <w:rFonts w:hint="eastAsia"/>
                <w:bCs/>
                <w:color w:val="000000" w:themeColor="text1"/>
                <w14:textFill>
                  <w14:solidFill>
                    <w14:schemeClr w14:val="tx1"/>
                  </w14:solidFill>
                </w14:textFill>
              </w:rPr>
              <w:t>造成去除效率达不到规定要求时</w:t>
            </w:r>
            <w:r>
              <w:rPr>
                <w:bCs/>
                <w:color w:val="000000" w:themeColor="text1"/>
                <w14:textFill>
                  <w14:solidFill>
                    <w14:schemeClr w14:val="tx1"/>
                  </w14:solidFill>
                </w14:textFill>
              </w:rPr>
              <w:t>，效率以0%计算。</w:t>
            </w:r>
          </w:p>
          <w:p w14:paraId="067697B7">
            <w:pPr>
              <w:ind w:firstLine="482"/>
              <w:jc w:val="center"/>
              <w:rPr>
                <w:rFonts w:ascii="宋体" w:hAnsi="宋体" w:cs="宋体"/>
                <w:b/>
                <w:color w:val="000000" w:themeColor="text1"/>
                <w14:textFill>
                  <w14:solidFill>
                    <w14:schemeClr w14:val="tx1"/>
                  </w14:solidFill>
                </w14:textFill>
              </w:rPr>
            </w:pPr>
            <w:r>
              <w:rPr>
                <w:b/>
                <w:color w:val="000000" w:themeColor="text1"/>
                <w14:textFill>
                  <w14:solidFill>
                    <w14:schemeClr w14:val="tx1"/>
                  </w14:solidFill>
                </w14:textFill>
              </w:rPr>
              <w:t xml:space="preserve">表33 </w:t>
            </w:r>
            <w:r>
              <w:rPr>
                <w:rFonts w:hint="eastAsia" w:ascii="宋体" w:hAnsi="宋体" w:cs="宋体"/>
                <w:b/>
                <w:color w:val="000000" w:themeColor="text1"/>
                <w14:textFill>
                  <w14:solidFill>
                    <w14:schemeClr w14:val="tx1"/>
                  </w14:solidFill>
                </w14:textFill>
              </w:rPr>
              <w:t>非正常工况下废气污染物排放一览表</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21"/>
              <w:gridCol w:w="1475"/>
              <w:gridCol w:w="751"/>
              <w:gridCol w:w="654"/>
              <w:gridCol w:w="898"/>
              <w:gridCol w:w="806"/>
              <w:gridCol w:w="730"/>
              <w:gridCol w:w="560"/>
              <w:gridCol w:w="451"/>
            </w:tblGrid>
            <w:tr w14:paraId="3C65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8" w:type="pct"/>
                  <w:vMerge w:val="restart"/>
                  <w:vAlign w:val="center"/>
                </w:tcPr>
                <w:p w14:paraId="0EA7035A">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污染源</w:t>
                  </w:r>
                </w:p>
              </w:tc>
              <w:tc>
                <w:tcPr>
                  <w:tcW w:w="517" w:type="pct"/>
                  <w:vMerge w:val="restart"/>
                  <w:vAlign w:val="center"/>
                </w:tcPr>
                <w:p w14:paraId="38384C31">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929" w:type="pct"/>
                  <w:vMerge w:val="restart"/>
                  <w:vAlign w:val="center"/>
                </w:tcPr>
                <w:p w14:paraId="62CFCBFD">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非正常排放原因</w:t>
                  </w:r>
                </w:p>
              </w:tc>
              <w:tc>
                <w:tcPr>
                  <w:tcW w:w="1958" w:type="pct"/>
                  <w:gridSpan w:val="4"/>
                  <w:vAlign w:val="center"/>
                </w:tcPr>
                <w:p w14:paraId="58D1A118">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非正常排放情况</w:t>
                  </w:r>
                </w:p>
              </w:tc>
              <w:tc>
                <w:tcPr>
                  <w:tcW w:w="813" w:type="pct"/>
                  <w:gridSpan w:val="2"/>
                  <w:vAlign w:val="center"/>
                </w:tcPr>
                <w:p w14:paraId="7D1DFD0B">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执行标准</w:t>
                  </w:r>
                </w:p>
              </w:tc>
              <w:tc>
                <w:tcPr>
                  <w:tcW w:w="286" w:type="pct"/>
                  <w:vMerge w:val="restart"/>
                  <w:vAlign w:val="center"/>
                </w:tcPr>
                <w:p w14:paraId="02817B59">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达标分析</w:t>
                  </w:r>
                </w:p>
              </w:tc>
            </w:tr>
            <w:tr w14:paraId="5E44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8" w:type="pct"/>
                  <w:vMerge w:val="continue"/>
                  <w:vAlign w:val="center"/>
                </w:tcPr>
                <w:p w14:paraId="2375C5A3">
                  <w:pPr>
                    <w:adjustRightInd w:val="0"/>
                    <w:jc w:val="center"/>
                    <w:rPr>
                      <w:color w:val="000000" w:themeColor="text1"/>
                      <w:sz w:val="18"/>
                      <w:szCs w:val="18"/>
                      <w14:textFill>
                        <w14:solidFill>
                          <w14:schemeClr w14:val="tx1"/>
                        </w14:solidFill>
                      </w14:textFill>
                    </w:rPr>
                  </w:pPr>
                </w:p>
              </w:tc>
              <w:tc>
                <w:tcPr>
                  <w:tcW w:w="517" w:type="pct"/>
                  <w:vMerge w:val="continue"/>
                  <w:vAlign w:val="center"/>
                </w:tcPr>
                <w:p w14:paraId="782BC4A5">
                  <w:pPr>
                    <w:adjustRightInd w:val="0"/>
                    <w:jc w:val="center"/>
                    <w:rPr>
                      <w:color w:val="000000" w:themeColor="text1"/>
                      <w:sz w:val="18"/>
                      <w:szCs w:val="18"/>
                      <w14:textFill>
                        <w14:solidFill>
                          <w14:schemeClr w14:val="tx1"/>
                        </w14:solidFill>
                      </w14:textFill>
                    </w:rPr>
                  </w:pPr>
                </w:p>
              </w:tc>
              <w:tc>
                <w:tcPr>
                  <w:tcW w:w="929" w:type="pct"/>
                  <w:vMerge w:val="continue"/>
                  <w:vAlign w:val="center"/>
                </w:tcPr>
                <w:p w14:paraId="4223E441">
                  <w:pPr>
                    <w:adjustRightInd w:val="0"/>
                    <w:jc w:val="center"/>
                    <w:rPr>
                      <w:color w:val="000000" w:themeColor="text1"/>
                      <w:sz w:val="18"/>
                      <w:szCs w:val="18"/>
                      <w14:textFill>
                        <w14:solidFill>
                          <w14:schemeClr w14:val="tx1"/>
                        </w14:solidFill>
                      </w14:textFill>
                    </w:rPr>
                  </w:pPr>
                </w:p>
              </w:tc>
              <w:tc>
                <w:tcPr>
                  <w:tcW w:w="473" w:type="pct"/>
                  <w:vAlign w:val="center"/>
                </w:tcPr>
                <w:p w14:paraId="75F86442">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浓度mg/m</w:t>
                  </w:r>
                  <w:r>
                    <w:rPr>
                      <w:color w:val="000000" w:themeColor="text1"/>
                      <w:sz w:val="18"/>
                      <w:szCs w:val="18"/>
                      <w:vertAlign w:val="superscript"/>
                      <w14:textFill>
                        <w14:solidFill>
                          <w14:schemeClr w14:val="tx1"/>
                        </w14:solidFill>
                      </w14:textFill>
                    </w:rPr>
                    <w:t>3</w:t>
                  </w:r>
                </w:p>
              </w:tc>
              <w:tc>
                <w:tcPr>
                  <w:tcW w:w="412" w:type="pct"/>
                  <w:vAlign w:val="center"/>
                </w:tcPr>
                <w:p w14:paraId="552B1F3A">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速率kg/h</w:t>
                  </w:r>
                </w:p>
              </w:tc>
              <w:tc>
                <w:tcPr>
                  <w:tcW w:w="566" w:type="pct"/>
                  <w:vAlign w:val="center"/>
                </w:tcPr>
                <w:p w14:paraId="7259D998">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频次及持续时间</w:t>
                  </w:r>
                </w:p>
              </w:tc>
              <w:tc>
                <w:tcPr>
                  <w:tcW w:w="508" w:type="pct"/>
                  <w:vAlign w:val="center"/>
                </w:tcPr>
                <w:p w14:paraId="7BFDA123">
                  <w:pPr>
                    <w:adjustRightInd w:val="0"/>
                    <w:jc w:val="center"/>
                    <w:rPr>
                      <w:color w:val="000000" w:themeColor="text1"/>
                      <w:sz w:val="18"/>
                      <w:szCs w:val="18"/>
                      <w14:textFill>
                        <w14:solidFill>
                          <w14:schemeClr w14:val="tx1"/>
                        </w14:solidFill>
                      </w14:textFill>
                    </w:rPr>
                  </w:pPr>
                  <w:r>
                    <w:rPr>
                      <w:color w:val="000000" w:themeColor="text1"/>
                      <w:sz w:val="18"/>
                      <w:szCs w:val="21"/>
                      <w14:textFill>
                        <w14:solidFill>
                          <w14:schemeClr w14:val="tx1"/>
                        </w14:solidFill>
                      </w14:textFill>
                    </w:rPr>
                    <w:t>排放量kg/a</w:t>
                  </w:r>
                </w:p>
              </w:tc>
              <w:tc>
                <w:tcPr>
                  <w:tcW w:w="460" w:type="pct"/>
                  <w:vAlign w:val="center"/>
                </w:tcPr>
                <w:p w14:paraId="4C1BC4E8">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浓度mg/m</w:t>
                  </w:r>
                  <w:r>
                    <w:rPr>
                      <w:color w:val="000000" w:themeColor="text1"/>
                      <w:sz w:val="18"/>
                      <w:szCs w:val="18"/>
                      <w:vertAlign w:val="superscript"/>
                      <w14:textFill>
                        <w14:solidFill>
                          <w14:schemeClr w14:val="tx1"/>
                        </w14:solidFill>
                      </w14:textFill>
                    </w:rPr>
                    <w:t>3</w:t>
                  </w:r>
                </w:p>
              </w:tc>
              <w:tc>
                <w:tcPr>
                  <w:tcW w:w="353" w:type="pct"/>
                  <w:vAlign w:val="center"/>
                </w:tcPr>
                <w:p w14:paraId="605DE899">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速率kg/h</w:t>
                  </w:r>
                </w:p>
              </w:tc>
              <w:tc>
                <w:tcPr>
                  <w:tcW w:w="286" w:type="pct"/>
                  <w:vMerge w:val="continue"/>
                  <w:vAlign w:val="center"/>
                </w:tcPr>
                <w:p w14:paraId="0DB11A24">
                  <w:pPr>
                    <w:adjustRightInd w:val="0"/>
                    <w:jc w:val="center"/>
                    <w:rPr>
                      <w:color w:val="000000" w:themeColor="text1"/>
                      <w:sz w:val="18"/>
                      <w:szCs w:val="18"/>
                      <w14:textFill>
                        <w14:solidFill>
                          <w14:schemeClr w14:val="tx1"/>
                        </w14:solidFill>
                      </w14:textFill>
                    </w:rPr>
                  </w:pPr>
                </w:p>
              </w:tc>
            </w:tr>
            <w:tr w14:paraId="152B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8" w:type="pct"/>
                  <w:vAlign w:val="center"/>
                </w:tcPr>
                <w:p w14:paraId="05258B0A">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w:t>
                  </w:r>
                  <w:r>
                    <w:rPr>
                      <w:rFonts w:hint="eastAsia"/>
                      <w:color w:val="000000" w:themeColor="text1"/>
                      <w:sz w:val="18"/>
                      <w:szCs w:val="18"/>
                      <w14:textFill>
                        <w14:solidFill>
                          <w14:schemeClr w14:val="tx1"/>
                        </w14:solidFill>
                      </w14:textFill>
                    </w:rPr>
                    <w:t>1</w:t>
                  </w:r>
                </w:p>
              </w:tc>
              <w:tc>
                <w:tcPr>
                  <w:tcW w:w="517" w:type="pct"/>
                  <w:vAlign w:val="center"/>
                </w:tcPr>
                <w:p w14:paraId="0C53B5B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p>
              </w:tc>
              <w:tc>
                <w:tcPr>
                  <w:tcW w:w="929" w:type="pct"/>
                  <w:vAlign w:val="center"/>
                </w:tcPr>
                <w:p w14:paraId="026EA7A4">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装置故障，</w:t>
                  </w:r>
                  <w:r>
                    <w:rPr>
                      <w:rFonts w:hint="eastAsia"/>
                      <w:color w:val="000000" w:themeColor="text1"/>
                      <w:sz w:val="18"/>
                      <w:szCs w:val="18"/>
                      <w14:textFill>
                        <w14:solidFill>
                          <w14:schemeClr w14:val="tx1"/>
                        </w14:solidFill>
                      </w14:textFill>
                    </w:rPr>
                    <w:t>处理</w:t>
                  </w:r>
                  <w:r>
                    <w:rPr>
                      <w:color w:val="000000" w:themeColor="text1"/>
                      <w:sz w:val="18"/>
                      <w:szCs w:val="18"/>
                      <w14:textFill>
                        <w14:solidFill>
                          <w14:schemeClr w14:val="tx1"/>
                        </w14:solidFill>
                      </w14:textFill>
                    </w:rPr>
                    <w:t>效率按</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%计</w:t>
                  </w:r>
                </w:p>
              </w:tc>
              <w:tc>
                <w:tcPr>
                  <w:tcW w:w="473" w:type="pct"/>
                  <w:vAlign w:val="center"/>
                </w:tcPr>
                <w:p w14:paraId="6A21EB9C">
                  <w:pPr>
                    <w:pStyle w:val="19"/>
                    <w:adjustRightInd w:val="0"/>
                    <w:spacing w:line="240" w:lineRule="atLeast"/>
                    <w:ind w:firstLine="0" w:firstLineChars="0"/>
                    <w:jc w:val="center"/>
                    <w:rPr>
                      <w:rFonts w:ascii="Times New Roman" w:hAnsi="Times New Roman"/>
                      <w:color w:val="000000" w:themeColor="text1"/>
                      <w:kern w:val="0"/>
                      <w:sz w:val="18"/>
                      <w:szCs w:val="18"/>
                      <w:lang w:val="en-US"/>
                      <w14:textFill>
                        <w14:solidFill>
                          <w14:schemeClr w14:val="tx1"/>
                        </w14:solidFill>
                      </w14:textFill>
                    </w:rPr>
                  </w:pPr>
                  <w:r>
                    <w:rPr>
                      <w:rFonts w:ascii="Times New Roman" w:hAnsi="Times New Roman"/>
                      <w:color w:val="000000" w:themeColor="text1"/>
                      <w:kern w:val="0"/>
                      <w:sz w:val="18"/>
                      <w:szCs w:val="18"/>
                      <w:lang w:val="en-US"/>
                      <w14:textFill>
                        <w14:solidFill>
                          <w14:schemeClr w14:val="tx1"/>
                        </w14:solidFill>
                      </w14:textFill>
                    </w:rPr>
                    <w:t>19</w:t>
                  </w:r>
                </w:p>
              </w:tc>
              <w:tc>
                <w:tcPr>
                  <w:tcW w:w="412" w:type="pct"/>
                  <w:vAlign w:val="center"/>
                </w:tcPr>
                <w:p w14:paraId="32589FE2">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0.342</w:t>
                  </w:r>
                </w:p>
              </w:tc>
              <w:tc>
                <w:tcPr>
                  <w:tcW w:w="566" w:type="pct"/>
                  <w:vAlign w:val="center"/>
                </w:tcPr>
                <w:p w14:paraId="0CFA7447">
                  <w:pPr>
                    <w:adjustRightInd w:val="0"/>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2次/a</w:t>
                  </w:r>
                </w:p>
                <w:p w14:paraId="7F4B6CBB">
                  <w:pPr>
                    <w:adjustRightInd w:val="0"/>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1h/次</w:t>
                  </w:r>
                </w:p>
              </w:tc>
              <w:tc>
                <w:tcPr>
                  <w:tcW w:w="508" w:type="pct"/>
                  <w:vAlign w:val="center"/>
                </w:tcPr>
                <w:p w14:paraId="0B9730D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.684</w:t>
                  </w:r>
                </w:p>
              </w:tc>
              <w:tc>
                <w:tcPr>
                  <w:tcW w:w="460" w:type="pct"/>
                  <w:vAlign w:val="center"/>
                </w:tcPr>
                <w:p w14:paraId="42390843">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c>
                <w:tcPr>
                  <w:tcW w:w="353" w:type="pct"/>
                  <w:vAlign w:val="center"/>
                </w:tcPr>
                <w:p w14:paraId="20FEC49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86" w:type="pct"/>
                  <w:vAlign w:val="center"/>
                </w:tcPr>
                <w:p w14:paraId="68C97F71">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14:paraId="4219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8" w:type="pct"/>
                  <w:vAlign w:val="center"/>
                </w:tcPr>
                <w:p w14:paraId="2F79840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A002</w:t>
                  </w:r>
                </w:p>
              </w:tc>
              <w:tc>
                <w:tcPr>
                  <w:tcW w:w="517" w:type="pct"/>
                  <w:vAlign w:val="center"/>
                </w:tcPr>
                <w:p w14:paraId="63CA89FB">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VOCs</w:t>
                  </w:r>
                </w:p>
              </w:tc>
              <w:tc>
                <w:tcPr>
                  <w:tcW w:w="929" w:type="pct"/>
                  <w:vAlign w:val="center"/>
                </w:tcPr>
                <w:p w14:paraId="6C1C5E0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酶死亡，处理</w:t>
                  </w:r>
                  <w:r>
                    <w:rPr>
                      <w:color w:val="000000" w:themeColor="text1"/>
                      <w:sz w:val="18"/>
                      <w:szCs w:val="18"/>
                      <w14:textFill>
                        <w14:solidFill>
                          <w14:schemeClr w14:val="tx1"/>
                        </w14:solidFill>
                      </w14:textFill>
                    </w:rPr>
                    <w:t>效率按</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%计</w:t>
                  </w:r>
                </w:p>
              </w:tc>
              <w:tc>
                <w:tcPr>
                  <w:tcW w:w="473" w:type="pct"/>
                  <w:vAlign w:val="center"/>
                </w:tcPr>
                <w:p w14:paraId="17508924">
                  <w:pPr>
                    <w:pStyle w:val="19"/>
                    <w:adjustRightInd w:val="0"/>
                    <w:spacing w:line="240" w:lineRule="atLeast"/>
                    <w:ind w:firstLine="0" w:firstLineChars="0"/>
                    <w:jc w:val="center"/>
                    <w:rPr>
                      <w:rFonts w:ascii="Times New Roman" w:hAnsi="Times New Roman"/>
                      <w:color w:val="000000" w:themeColor="text1"/>
                      <w:kern w:val="0"/>
                      <w:sz w:val="18"/>
                      <w:szCs w:val="18"/>
                      <w:lang w:val="en-US"/>
                      <w14:textFill>
                        <w14:solidFill>
                          <w14:schemeClr w14:val="tx1"/>
                        </w14:solidFill>
                      </w14:textFill>
                    </w:rPr>
                  </w:pPr>
                  <w:r>
                    <w:rPr>
                      <w:rFonts w:hint="eastAsia" w:ascii="Times New Roman" w:hAnsi="Times New Roman"/>
                      <w:color w:val="000000" w:themeColor="text1"/>
                      <w:kern w:val="0"/>
                      <w:sz w:val="18"/>
                      <w:szCs w:val="18"/>
                      <w:lang w:val="en-US"/>
                      <w14:textFill>
                        <w14:solidFill>
                          <w14:schemeClr w14:val="tx1"/>
                        </w14:solidFill>
                      </w14:textFill>
                    </w:rPr>
                    <w:t>1</w:t>
                  </w:r>
                  <w:r>
                    <w:rPr>
                      <w:rFonts w:ascii="Times New Roman" w:hAnsi="Times New Roman"/>
                      <w:color w:val="000000" w:themeColor="text1"/>
                      <w:kern w:val="0"/>
                      <w:sz w:val="18"/>
                      <w:szCs w:val="18"/>
                      <w:lang w:val="en-US"/>
                      <w14:textFill>
                        <w14:solidFill>
                          <w14:schemeClr w14:val="tx1"/>
                        </w14:solidFill>
                      </w14:textFill>
                    </w:rPr>
                    <w:t>8.75</w:t>
                  </w:r>
                </w:p>
              </w:tc>
              <w:tc>
                <w:tcPr>
                  <w:tcW w:w="412" w:type="pct"/>
                  <w:vAlign w:val="center"/>
                </w:tcPr>
                <w:p w14:paraId="07A9E5F3">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.15</w:t>
                  </w:r>
                </w:p>
              </w:tc>
              <w:tc>
                <w:tcPr>
                  <w:tcW w:w="566" w:type="pct"/>
                  <w:vAlign w:val="center"/>
                </w:tcPr>
                <w:p w14:paraId="1BE753C7">
                  <w:pPr>
                    <w:adjustRightInd w:val="0"/>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2次/a</w:t>
                  </w:r>
                </w:p>
                <w:p w14:paraId="1485AB20">
                  <w:pPr>
                    <w:adjustRightInd w:val="0"/>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1h/次</w:t>
                  </w:r>
                </w:p>
              </w:tc>
              <w:tc>
                <w:tcPr>
                  <w:tcW w:w="508" w:type="pct"/>
                  <w:vAlign w:val="center"/>
                </w:tcPr>
                <w:p w14:paraId="67029615">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w:t>
                  </w:r>
                </w:p>
              </w:tc>
              <w:tc>
                <w:tcPr>
                  <w:tcW w:w="460" w:type="pct"/>
                  <w:vAlign w:val="center"/>
                </w:tcPr>
                <w:p w14:paraId="69448AF4">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r>
                    <w:rPr>
                      <w:color w:val="000000" w:themeColor="text1"/>
                      <w:sz w:val="18"/>
                      <w:szCs w:val="18"/>
                      <w14:textFill>
                        <w14:solidFill>
                          <w14:schemeClr w14:val="tx1"/>
                        </w14:solidFill>
                      </w14:textFill>
                    </w:rPr>
                    <w:t>0</w:t>
                  </w:r>
                </w:p>
              </w:tc>
              <w:tc>
                <w:tcPr>
                  <w:tcW w:w="353" w:type="pct"/>
                  <w:vAlign w:val="center"/>
                </w:tcPr>
                <w:p w14:paraId="05939EFE">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86" w:type="pct"/>
                  <w:vAlign w:val="center"/>
                </w:tcPr>
                <w:p w14:paraId="0B471C6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14:paraId="3C77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8" w:type="pct"/>
                  <w:vAlign w:val="center"/>
                </w:tcPr>
                <w:p w14:paraId="73D17415">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DA003</w:t>
                  </w:r>
                </w:p>
              </w:tc>
              <w:tc>
                <w:tcPr>
                  <w:tcW w:w="517" w:type="pct"/>
                  <w:vAlign w:val="center"/>
                </w:tcPr>
                <w:p w14:paraId="455F4842">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环氧</w:t>
                  </w:r>
                </w:p>
                <w:p w14:paraId="7363E4EA">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乙烷</w:t>
                  </w:r>
                </w:p>
              </w:tc>
              <w:tc>
                <w:tcPr>
                  <w:tcW w:w="929" w:type="pct"/>
                  <w:vAlign w:val="center"/>
                </w:tcPr>
                <w:p w14:paraId="5A51D626">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w:t>
                  </w:r>
                  <w:r>
                    <w:rPr>
                      <w:color w:val="000000" w:themeColor="text1"/>
                      <w:sz w:val="18"/>
                      <w:szCs w:val="18"/>
                      <w14:textFill>
                        <w14:solidFill>
                          <w14:schemeClr w14:val="tx1"/>
                        </w14:solidFill>
                      </w14:textFill>
                    </w:rPr>
                    <w:t>吸收塔故障，</w:t>
                  </w:r>
                  <w:r>
                    <w:rPr>
                      <w:rFonts w:hint="eastAsia"/>
                      <w:color w:val="000000" w:themeColor="text1"/>
                      <w:sz w:val="18"/>
                      <w:szCs w:val="18"/>
                      <w14:textFill>
                        <w14:solidFill>
                          <w14:schemeClr w14:val="tx1"/>
                        </w14:solidFill>
                      </w14:textFill>
                    </w:rPr>
                    <w:t>处理</w:t>
                  </w:r>
                  <w:r>
                    <w:rPr>
                      <w:color w:val="000000" w:themeColor="text1"/>
                      <w:sz w:val="18"/>
                      <w:szCs w:val="18"/>
                      <w14:textFill>
                        <w14:solidFill>
                          <w14:schemeClr w14:val="tx1"/>
                        </w14:solidFill>
                      </w14:textFill>
                    </w:rPr>
                    <w:t>效率按</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%计</w:t>
                  </w:r>
                </w:p>
              </w:tc>
              <w:tc>
                <w:tcPr>
                  <w:tcW w:w="473" w:type="pct"/>
                  <w:vAlign w:val="center"/>
                </w:tcPr>
                <w:p w14:paraId="10915470">
                  <w:pPr>
                    <w:pStyle w:val="19"/>
                    <w:adjustRightInd w:val="0"/>
                    <w:ind w:firstLine="0" w:firstLineChars="0"/>
                    <w:jc w:val="center"/>
                    <w:rPr>
                      <w:rFonts w:ascii="Times New Roman" w:hAnsi="Times New Roman"/>
                      <w:color w:val="000000" w:themeColor="text1"/>
                      <w:kern w:val="0"/>
                      <w:sz w:val="18"/>
                      <w:szCs w:val="18"/>
                      <w:lang w:val="en-US"/>
                      <w14:textFill>
                        <w14:solidFill>
                          <w14:schemeClr w14:val="tx1"/>
                        </w14:solidFill>
                      </w14:textFill>
                    </w:rPr>
                  </w:pPr>
                  <w:r>
                    <w:rPr>
                      <w:rFonts w:hint="eastAsia" w:ascii="Times New Roman" w:hAnsi="Times New Roman"/>
                      <w:color w:val="000000" w:themeColor="text1"/>
                      <w:kern w:val="0"/>
                      <w:sz w:val="18"/>
                      <w:szCs w:val="18"/>
                      <w:lang w:val="en-US"/>
                      <w14:textFill>
                        <w14:solidFill>
                          <w14:schemeClr w14:val="tx1"/>
                        </w14:solidFill>
                      </w14:textFill>
                    </w:rPr>
                    <w:t>6</w:t>
                  </w:r>
                  <w:r>
                    <w:rPr>
                      <w:rFonts w:ascii="Times New Roman" w:hAnsi="Times New Roman"/>
                      <w:color w:val="000000" w:themeColor="text1"/>
                      <w:kern w:val="0"/>
                      <w:sz w:val="18"/>
                      <w:szCs w:val="18"/>
                      <w:lang w:val="en-US"/>
                      <w14:textFill>
                        <w14:solidFill>
                          <w14:schemeClr w14:val="tx1"/>
                        </w14:solidFill>
                      </w14:textFill>
                    </w:rPr>
                    <w:t>00</w:t>
                  </w:r>
                </w:p>
              </w:tc>
              <w:tc>
                <w:tcPr>
                  <w:tcW w:w="412" w:type="pct"/>
                  <w:vAlign w:val="center"/>
                </w:tcPr>
                <w:p w14:paraId="3260FDFE">
                  <w:pPr>
                    <w:pStyle w:val="19"/>
                    <w:adjustRightInd w:val="0"/>
                    <w:spacing w:line="240" w:lineRule="atLeast"/>
                    <w:ind w:firstLine="0" w:firstLineChars="0"/>
                    <w:jc w:val="center"/>
                    <w:rPr>
                      <w:rFonts w:ascii="Times New Roman" w:hAnsi="Times New Roman"/>
                      <w:color w:val="000000" w:themeColor="text1"/>
                      <w:kern w:val="0"/>
                      <w:sz w:val="18"/>
                      <w:szCs w:val="18"/>
                      <w:lang w:val="en-US"/>
                      <w14:textFill>
                        <w14:solidFill>
                          <w14:schemeClr w14:val="tx1"/>
                        </w14:solidFill>
                      </w14:textFill>
                    </w:rPr>
                  </w:pPr>
                  <w:r>
                    <w:rPr>
                      <w:rFonts w:hint="eastAsia" w:ascii="Times New Roman" w:hAnsi="Times New Roman"/>
                      <w:color w:val="000000" w:themeColor="text1"/>
                      <w:kern w:val="0"/>
                      <w:sz w:val="18"/>
                      <w:szCs w:val="18"/>
                      <w:lang w:val="en-US"/>
                      <w14:textFill>
                        <w14:solidFill>
                          <w14:schemeClr w14:val="tx1"/>
                        </w14:solidFill>
                      </w14:textFill>
                    </w:rPr>
                    <w:t>3</w:t>
                  </w:r>
                  <w:r>
                    <w:rPr>
                      <w:rFonts w:ascii="Times New Roman" w:hAnsi="Times New Roman"/>
                      <w:color w:val="000000" w:themeColor="text1"/>
                      <w:kern w:val="0"/>
                      <w:sz w:val="18"/>
                      <w:szCs w:val="18"/>
                      <w:lang w:val="en-US"/>
                      <w14:textFill>
                        <w14:solidFill>
                          <w14:schemeClr w14:val="tx1"/>
                        </w14:solidFill>
                      </w14:textFill>
                    </w:rPr>
                    <w:t>.96</w:t>
                  </w:r>
                </w:p>
              </w:tc>
              <w:tc>
                <w:tcPr>
                  <w:tcW w:w="566" w:type="pct"/>
                  <w:vAlign w:val="center"/>
                </w:tcPr>
                <w:p w14:paraId="4DFCC0AE">
                  <w:pPr>
                    <w:adjustRightInd w:val="0"/>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2次/a</w:t>
                  </w:r>
                </w:p>
                <w:p w14:paraId="7478B105">
                  <w:pPr>
                    <w:adjustRightInd w:val="0"/>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1h/次</w:t>
                  </w:r>
                </w:p>
              </w:tc>
              <w:tc>
                <w:tcPr>
                  <w:tcW w:w="508" w:type="pct"/>
                  <w:vAlign w:val="center"/>
                </w:tcPr>
                <w:p w14:paraId="552BF68A">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r>
                    <w:rPr>
                      <w:color w:val="000000" w:themeColor="text1"/>
                      <w:sz w:val="18"/>
                      <w:szCs w:val="18"/>
                      <w14:textFill>
                        <w14:solidFill>
                          <w14:schemeClr w14:val="tx1"/>
                        </w14:solidFill>
                      </w14:textFill>
                    </w:rPr>
                    <w:t>.92</w:t>
                  </w:r>
                </w:p>
              </w:tc>
              <w:tc>
                <w:tcPr>
                  <w:tcW w:w="460" w:type="pct"/>
                  <w:vAlign w:val="center"/>
                </w:tcPr>
                <w:p w14:paraId="129DF15D">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.5</w:t>
                  </w:r>
                </w:p>
              </w:tc>
              <w:tc>
                <w:tcPr>
                  <w:tcW w:w="353" w:type="pct"/>
                  <w:vAlign w:val="center"/>
                </w:tcPr>
                <w:p w14:paraId="50413F78">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86" w:type="pct"/>
                  <w:vAlign w:val="center"/>
                </w:tcPr>
                <w:p w14:paraId="722CD1C1">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w:t>
                  </w:r>
                </w:p>
              </w:tc>
            </w:tr>
          </w:tbl>
          <w:p w14:paraId="5DE41E12">
            <w:pPr>
              <w:adjustRightInd w:val="0"/>
              <w:snapToGrid w:val="0"/>
              <w:spacing w:line="360" w:lineRule="auto"/>
              <w:ind w:firstLine="482"/>
              <w:rPr>
                <w:rFonts w:ascii="宋体" w:hAnsi="宋体" w:cs="宋体"/>
                <w:b/>
                <w:color w:val="000000" w:themeColor="text1"/>
                <w14:textFill>
                  <w14:solidFill>
                    <w14:schemeClr w14:val="tx1"/>
                  </w14:solidFill>
                </w14:textFill>
              </w:rPr>
            </w:pPr>
            <w:r>
              <w:rPr>
                <w:color w:val="000000" w:themeColor="text1"/>
                <w14:textFill>
                  <w14:solidFill>
                    <w14:schemeClr w14:val="tx1"/>
                  </w14:solidFill>
                </w14:textFill>
              </w:rPr>
              <w:t>由上表可知，非正常工况下，</w:t>
            </w:r>
            <w:r>
              <w:rPr>
                <w:rFonts w:hint="eastAsia"/>
                <w:color w:val="000000" w:themeColor="text1"/>
                <w14:textFill>
                  <w14:solidFill>
                    <w14:schemeClr w14:val="tx1"/>
                  </w14:solidFill>
                </w14:textFill>
              </w:rPr>
              <w:t>污染物排放浓度将显著增大，对大气环境影响较为不利。</w:t>
            </w:r>
          </w:p>
          <w:p w14:paraId="1362724E">
            <w:pPr>
              <w:adjustRightInd w:val="0"/>
              <w:snapToGrid w:val="0"/>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针对非正常工况，企业应定期对废气净化设施进行检查，确保其正常工作状态；设置专人负责，保证正常去除效率。检查、核查等工作做好记录，一旦发现问题，应立即停止生产工序，待净化设施等恢复正常工作并具有稳定废气去除效率后，开工生产，杜绝废气排放事故发生。加强企业的运行管理，设立专门人员负责厂内环保设施管理、监测等工作。</w:t>
            </w:r>
          </w:p>
          <w:p w14:paraId="42C7E50A">
            <w:pPr>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1.3</w:t>
            </w:r>
            <w:r>
              <w:rPr>
                <w:rFonts w:hint="eastAsia"/>
                <w:b/>
                <w:color w:val="000000" w:themeColor="text1"/>
                <w14:textFill>
                  <w14:solidFill>
                    <w14:schemeClr w14:val="tx1"/>
                  </w14:solidFill>
                </w14:textFill>
              </w:rPr>
              <w:t>自行监测要求</w:t>
            </w:r>
          </w:p>
          <w:p w14:paraId="09AA8E26">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依据《排污许可证申请与核发技术规范 </w:t>
            </w:r>
            <w:r>
              <w:rPr>
                <w:rFonts w:hint="eastAsia"/>
                <w:color w:val="000000" w:themeColor="text1"/>
                <w:szCs w:val="21"/>
                <w14:textFill>
                  <w14:solidFill>
                    <w14:schemeClr w14:val="tx1"/>
                  </w14:solidFill>
                </w14:textFill>
              </w:rPr>
              <w:t>总则</w:t>
            </w:r>
            <w:r>
              <w:rPr>
                <w:color w:val="000000" w:themeColor="text1"/>
                <w:szCs w:val="21"/>
                <w14:textFill>
                  <w14:solidFill>
                    <w14:schemeClr w14:val="tx1"/>
                  </w14:solidFill>
                </w14:textFill>
              </w:rPr>
              <w:t>》（HJ942-2018）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《排污单位自行监测技术指南 </w:t>
            </w:r>
            <w:r>
              <w:rPr>
                <w:rFonts w:hint="eastAsia"/>
                <w:color w:val="000000" w:themeColor="text1"/>
                <w:szCs w:val="21"/>
                <w14:textFill>
                  <w14:solidFill>
                    <w14:schemeClr w14:val="tx1"/>
                  </w14:solidFill>
                </w14:textFill>
              </w:rPr>
              <w:t>总则</w:t>
            </w:r>
            <w:r>
              <w:rPr>
                <w:color w:val="000000" w:themeColor="text1"/>
                <w:szCs w:val="21"/>
                <w14:textFill>
                  <w14:solidFill>
                    <w14:schemeClr w14:val="tx1"/>
                  </w14:solidFill>
                </w14:textFill>
              </w:rPr>
              <w:t>》（HJ819-2017）</w:t>
            </w:r>
            <w:r>
              <w:rPr>
                <w:rFonts w:hint="eastAsia"/>
                <w:color w:val="000000" w:themeColor="text1"/>
                <w:szCs w:val="21"/>
                <w14:textFill>
                  <w14:solidFill>
                    <w14:schemeClr w14:val="tx1"/>
                  </w14:solidFill>
                </w14:textFill>
              </w:rPr>
              <w:t>和《排污单位自行监测技术指南 橡胶和塑料制品》（H</w:t>
            </w:r>
            <w:r>
              <w:rPr>
                <w:color w:val="000000" w:themeColor="text1"/>
                <w:szCs w:val="21"/>
                <w14:textFill>
                  <w14:solidFill>
                    <w14:schemeClr w14:val="tx1"/>
                  </w14:solidFill>
                </w14:textFill>
              </w:rPr>
              <w:t>J1207-2021</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内容，项</w:t>
            </w:r>
            <w:r>
              <w:rPr>
                <w:rFonts w:hint="eastAsia" w:ascii="宋体" w:hAnsi="宋体" w:cs="宋体"/>
                <w:color w:val="000000" w:themeColor="text1"/>
                <w:szCs w:val="21"/>
                <w14:textFill>
                  <w14:solidFill>
                    <w14:schemeClr w14:val="tx1"/>
                  </w14:solidFill>
                </w14:textFill>
              </w:rPr>
              <w:t>目废气监测计划如下。</w:t>
            </w:r>
          </w:p>
          <w:p w14:paraId="6F1BEF4A">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表34</w:t>
            </w:r>
            <w:r>
              <w:rPr>
                <w:rFonts w:hint="eastAsia"/>
                <w:b/>
                <w:bCs/>
                <w:color w:val="000000" w:themeColor="text1"/>
                <w14:textFill>
                  <w14:solidFill>
                    <w14:schemeClr w14:val="tx1"/>
                  </w14:solidFill>
                </w14:textFill>
              </w:rPr>
              <w:t xml:space="preserve"> 项目废气监测计划一览表</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
              <w:gridCol w:w="1010"/>
              <w:gridCol w:w="1878"/>
              <w:gridCol w:w="1229"/>
              <w:gridCol w:w="850"/>
              <w:gridCol w:w="2568"/>
            </w:tblGrid>
            <w:tr w14:paraId="4E6AA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11" w:type="dxa"/>
                  <w:gridSpan w:val="2"/>
                  <w:vAlign w:val="center"/>
                </w:tcPr>
                <w:p w14:paraId="1DB7DF86">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lang w:eastAsia="zh-CN"/>
                      <w14:textFill>
                        <w14:solidFill>
                          <w14:schemeClr w14:val="tx1"/>
                        </w14:solidFill>
                      </w14:textFill>
                    </w:rPr>
                    <w:t>类别</w:t>
                  </w:r>
                </w:p>
              </w:tc>
              <w:tc>
                <w:tcPr>
                  <w:tcW w:w="1878" w:type="dxa"/>
                  <w:vAlign w:val="center"/>
                </w:tcPr>
                <w:p w14:paraId="3206D20D">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监测位置</w:t>
                  </w:r>
                </w:p>
              </w:tc>
              <w:tc>
                <w:tcPr>
                  <w:tcW w:w="1229" w:type="dxa"/>
                  <w:vAlign w:val="center"/>
                </w:tcPr>
                <w:p w14:paraId="4AB5034E">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监测因子</w:t>
                  </w:r>
                </w:p>
              </w:tc>
              <w:tc>
                <w:tcPr>
                  <w:tcW w:w="850" w:type="dxa"/>
                  <w:vAlign w:val="center"/>
                </w:tcPr>
                <w:p w14:paraId="1D4CA539">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监测频率</w:t>
                  </w:r>
                </w:p>
              </w:tc>
              <w:tc>
                <w:tcPr>
                  <w:tcW w:w="2568" w:type="dxa"/>
                  <w:vAlign w:val="center"/>
                </w:tcPr>
                <w:p w14:paraId="206B460A">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r>
                    <w:rPr>
                      <w:rFonts w:hint="eastAsia" w:ascii="宋体" w:hAnsi="宋体" w:cs="宋体"/>
                      <w:color w:val="000000" w:themeColor="text1"/>
                      <w:spacing w:val="-3"/>
                      <w:sz w:val="18"/>
                      <w:szCs w:val="18"/>
                      <w:lang w:eastAsia="zh-CN"/>
                      <w14:textFill>
                        <w14:solidFill>
                          <w14:schemeClr w14:val="tx1"/>
                        </w14:solidFill>
                      </w14:textFill>
                    </w:rPr>
                    <w:t>达标判定</w:t>
                  </w:r>
                </w:p>
              </w:tc>
            </w:tr>
            <w:tr w14:paraId="6A5B3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exact"/>
                <w:jc w:val="center"/>
              </w:trPr>
              <w:tc>
                <w:tcPr>
                  <w:tcW w:w="401" w:type="dxa"/>
                  <w:vMerge w:val="restart"/>
                  <w:vAlign w:val="center"/>
                </w:tcPr>
                <w:p w14:paraId="6CC7746D">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r>
                    <w:rPr>
                      <w:rFonts w:hint="eastAsia" w:ascii="宋体" w:hAnsi="宋体" w:cs="宋体"/>
                      <w:color w:val="000000" w:themeColor="text1"/>
                      <w:spacing w:val="-3"/>
                      <w:sz w:val="18"/>
                      <w:szCs w:val="18"/>
                      <w:lang w:eastAsia="zh-CN"/>
                      <w14:textFill>
                        <w14:solidFill>
                          <w14:schemeClr w14:val="tx1"/>
                        </w14:solidFill>
                      </w14:textFill>
                    </w:rPr>
                    <w:t>运营期</w:t>
                  </w:r>
                </w:p>
              </w:tc>
              <w:tc>
                <w:tcPr>
                  <w:tcW w:w="1010" w:type="dxa"/>
                  <w:vMerge w:val="restart"/>
                  <w:vAlign w:val="center"/>
                </w:tcPr>
                <w:p w14:paraId="3ACA6D5D">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r>
                    <w:rPr>
                      <w:rFonts w:hint="eastAsia" w:ascii="宋体" w:hAnsi="宋体" w:cs="宋体"/>
                      <w:color w:val="000000" w:themeColor="text1"/>
                      <w:spacing w:val="-3"/>
                      <w:sz w:val="18"/>
                      <w:szCs w:val="18"/>
                      <w:lang w:eastAsia="zh-CN"/>
                      <w14:textFill>
                        <w14:solidFill>
                          <w14:schemeClr w14:val="tx1"/>
                        </w14:solidFill>
                      </w14:textFill>
                    </w:rPr>
                    <w:t>有组织废气</w:t>
                  </w:r>
                </w:p>
              </w:tc>
              <w:tc>
                <w:tcPr>
                  <w:tcW w:w="1878" w:type="dxa"/>
                  <w:vAlign w:val="center"/>
                </w:tcPr>
                <w:p w14:paraId="02D254B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A001</w:t>
                  </w:r>
                </w:p>
              </w:tc>
              <w:tc>
                <w:tcPr>
                  <w:tcW w:w="1229" w:type="dxa"/>
                  <w:vAlign w:val="center"/>
                </w:tcPr>
                <w:p w14:paraId="5A07BDDA">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非甲烷总烃</w:t>
                  </w:r>
                </w:p>
              </w:tc>
              <w:tc>
                <w:tcPr>
                  <w:tcW w:w="850" w:type="dxa"/>
                  <w:vAlign w:val="center"/>
                </w:tcPr>
                <w:p w14:paraId="760B2CD6">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1次/半年</w:t>
                  </w:r>
                </w:p>
              </w:tc>
              <w:tc>
                <w:tcPr>
                  <w:tcW w:w="2568" w:type="dxa"/>
                  <w:vAlign w:val="center"/>
                </w:tcPr>
                <w:p w14:paraId="25C3FA04">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《工业企业挥发性有机物排放控制标准》（DB13/2322-2016）</w:t>
                  </w:r>
                  <w:r>
                    <w:rPr>
                      <w:rFonts w:hint="eastAsia" w:ascii="Times New Roman" w:hAnsi="Times New Roman"/>
                      <w:color w:val="000000" w:themeColor="text1"/>
                      <w:sz w:val="18"/>
                      <w:szCs w:val="18"/>
                      <w:lang w:eastAsia="zh-CN"/>
                      <w14:textFill>
                        <w14:solidFill>
                          <w14:schemeClr w14:val="tx1"/>
                        </w14:solidFill>
                      </w14:textFill>
                    </w:rPr>
                    <w:t>、《</w:t>
                  </w:r>
                  <w:r>
                    <w:fldChar w:fldCharType="begin"/>
                  </w:r>
                  <w:r>
                    <w:instrText xml:space="preserve"> HYPERLINK "https://www.mee.gov.cn/ywgz/fgbz/bz/bzwb/dqhjbh/dqgdwrywrwpfbz/201505/W020150506393371746579.pdf" </w:instrText>
                  </w:r>
                  <w:r>
                    <w:fldChar w:fldCharType="separate"/>
                  </w:r>
                  <w:r>
                    <w:rPr>
                      <w:rFonts w:hint="eastAsia" w:ascii="Times New Roman" w:hAnsi="Times New Roman"/>
                      <w:color w:val="000000" w:themeColor="text1"/>
                      <w:sz w:val="18"/>
                      <w:szCs w:val="18"/>
                      <w:lang w:eastAsia="zh-CN"/>
                      <w14:textFill>
                        <w14:solidFill>
                          <w14:schemeClr w14:val="tx1"/>
                        </w14:solidFill>
                      </w14:textFill>
                    </w:rPr>
                    <w:t>合成树脂工业污染物排放标准</w:t>
                  </w:r>
                  <w:r>
                    <w:rPr>
                      <w:rFonts w:hint="eastAsia" w:ascii="Times New Roman" w:hAnsi="Times New Roman"/>
                      <w:color w:val="000000" w:themeColor="text1"/>
                      <w:sz w:val="18"/>
                      <w:szCs w:val="18"/>
                      <w:lang w:eastAsia="zh-CN"/>
                      <w14:textFill>
                        <w14:solidFill>
                          <w14:schemeClr w14:val="tx1"/>
                        </w14:solidFill>
                      </w14:textFill>
                    </w:rPr>
                    <w:fldChar w:fldCharType="end"/>
                  </w:r>
                  <w:r>
                    <w:rPr>
                      <w:rFonts w:hint="eastAsia" w:ascii="Times New Roman" w:hAnsi="Times New Roman"/>
                      <w:color w:val="000000" w:themeColor="text1"/>
                      <w:sz w:val="18"/>
                      <w:szCs w:val="18"/>
                      <w:lang w:eastAsia="zh-CN"/>
                      <w14:textFill>
                        <w14:solidFill>
                          <w14:schemeClr w14:val="tx1"/>
                        </w14:solidFill>
                      </w14:textFill>
                    </w:rPr>
                    <w:t>》（GB 31572-2015）</w:t>
                  </w:r>
                </w:p>
              </w:tc>
            </w:tr>
            <w:tr w14:paraId="3BC6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exact"/>
                <w:jc w:val="center"/>
              </w:trPr>
              <w:tc>
                <w:tcPr>
                  <w:tcW w:w="401" w:type="dxa"/>
                  <w:vMerge w:val="continue"/>
                  <w:vAlign w:val="center"/>
                </w:tcPr>
                <w:p w14:paraId="477602D6">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010" w:type="dxa"/>
                  <w:vMerge w:val="continue"/>
                  <w:vAlign w:val="center"/>
                </w:tcPr>
                <w:p w14:paraId="1557A549">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878" w:type="dxa"/>
                  <w:vAlign w:val="center"/>
                </w:tcPr>
                <w:p w14:paraId="5E6C975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A002</w:t>
                  </w:r>
                </w:p>
              </w:tc>
              <w:tc>
                <w:tcPr>
                  <w:tcW w:w="1229" w:type="dxa"/>
                  <w:vAlign w:val="center"/>
                </w:tcPr>
                <w:p w14:paraId="06F5E84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非甲烷总烃</w:t>
                  </w:r>
                </w:p>
              </w:tc>
              <w:tc>
                <w:tcPr>
                  <w:tcW w:w="850" w:type="dxa"/>
                  <w:vAlign w:val="center"/>
                </w:tcPr>
                <w:p w14:paraId="22DD9EB4">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1次/半年</w:t>
                  </w:r>
                </w:p>
              </w:tc>
              <w:tc>
                <w:tcPr>
                  <w:tcW w:w="2568" w:type="dxa"/>
                  <w:vAlign w:val="center"/>
                </w:tcPr>
                <w:p w14:paraId="2B1E12D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《工业企业挥发性有机物排放控制标准》（DB13/2322-2016）</w:t>
                  </w:r>
                </w:p>
              </w:tc>
            </w:tr>
            <w:tr w14:paraId="5D0DF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exact"/>
                <w:jc w:val="center"/>
              </w:trPr>
              <w:tc>
                <w:tcPr>
                  <w:tcW w:w="401" w:type="dxa"/>
                  <w:vMerge w:val="continue"/>
                  <w:vAlign w:val="center"/>
                </w:tcPr>
                <w:p w14:paraId="4E01432E">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010" w:type="dxa"/>
                  <w:vMerge w:val="continue"/>
                  <w:vAlign w:val="center"/>
                </w:tcPr>
                <w:p w14:paraId="217B09F0">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878" w:type="dxa"/>
                  <w:vAlign w:val="center"/>
                </w:tcPr>
                <w:p w14:paraId="083907F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A003</w:t>
                  </w:r>
                </w:p>
              </w:tc>
              <w:tc>
                <w:tcPr>
                  <w:tcW w:w="1229" w:type="dxa"/>
                  <w:vAlign w:val="center"/>
                </w:tcPr>
                <w:p w14:paraId="0EF27488">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环氧乙烷</w:t>
                  </w:r>
                </w:p>
              </w:tc>
              <w:tc>
                <w:tcPr>
                  <w:tcW w:w="850" w:type="dxa"/>
                  <w:vAlign w:val="center"/>
                </w:tcPr>
                <w:p w14:paraId="066D3FE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1次/半年</w:t>
                  </w:r>
                </w:p>
              </w:tc>
              <w:tc>
                <w:tcPr>
                  <w:tcW w:w="2568" w:type="dxa"/>
                  <w:vAlign w:val="center"/>
                </w:tcPr>
                <w:p w14:paraId="283A3B9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《挥发性有机物排放标准 第6部分：有机化工行业》（DB37/2801.6-2018）</w:t>
                  </w:r>
                </w:p>
              </w:tc>
            </w:tr>
            <w:tr w14:paraId="4D11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exact"/>
                <w:jc w:val="center"/>
              </w:trPr>
              <w:tc>
                <w:tcPr>
                  <w:tcW w:w="401" w:type="dxa"/>
                  <w:vMerge w:val="continue"/>
                  <w:vAlign w:val="center"/>
                </w:tcPr>
                <w:p w14:paraId="7B0B5B12">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010" w:type="dxa"/>
                  <w:vMerge w:val="continue"/>
                  <w:vAlign w:val="center"/>
                </w:tcPr>
                <w:p w14:paraId="7DB1C1E3">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878" w:type="dxa"/>
                  <w:vAlign w:val="center"/>
                </w:tcPr>
                <w:p w14:paraId="2768278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食堂油烟排放口</w:t>
                  </w:r>
                </w:p>
              </w:tc>
              <w:tc>
                <w:tcPr>
                  <w:tcW w:w="1229" w:type="dxa"/>
                  <w:vAlign w:val="center"/>
                </w:tcPr>
                <w:p w14:paraId="61C0A4C7">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油烟、颗粒物</w:t>
                  </w:r>
                </w:p>
              </w:tc>
              <w:tc>
                <w:tcPr>
                  <w:tcW w:w="850" w:type="dxa"/>
                  <w:vAlign w:val="center"/>
                </w:tcPr>
                <w:p w14:paraId="367E5E7B">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1次/年</w:t>
                  </w:r>
                </w:p>
              </w:tc>
              <w:tc>
                <w:tcPr>
                  <w:tcW w:w="2568" w:type="dxa"/>
                  <w:vAlign w:val="center"/>
                </w:tcPr>
                <w:p w14:paraId="28FB55A6">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《饮食业油烟排放标准</w:t>
                  </w:r>
                  <w:r>
                    <w:rPr>
                      <w:rFonts w:hint="eastAsia" w:ascii="Times New Roman" w:hAnsi="Times New Roman"/>
                      <w:color w:val="000000" w:themeColor="text1"/>
                      <w:sz w:val="18"/>
                      <w:szCs w:val="18"/>
                      <w:lang w:eastAsia="zh-CN"/>
                      <w14:textFill>
                        <w14:solidFill>
                          <w14:schemeClr w14:val="tx1"/>
                        </w14:solidFill>
                      </w14:textFill>
                    </w:rPr>
                    <w:t>（试行）</w:t>
                  </w:r>
                  <w:r>
                    <w:rPr>
                      <w:rFonts w:ascii="Times New Roman" w:hAnsi="Times New Roman"/>
                      <w:color w:val="000000" w:themeColor="text1"/>
                      <w:sz w:val="18"/>
                      <w:szCs w:val="18"/>
                      <w:lang w:eastAsia="zh-CN"/>
                      <w14:textFill>
                        <w14:solidFill>
                          <w14:schemeClr w14:val="tx1"/>
                        </w14:solidFill>
                      </w14:textFill>
                    </w:rPr>
                    <w:t>》（GB18483-2001）、《秦皇岛市2019年餐饮业大气污染防治指导意见</w:t>
                  </w:r>
                  <w:r>
                    <w:rPr>
                      <w:rFonts w:hint="eastAsia" w:ascii="Times New Roman" w:hAnsi="Times New Roman"/>
                      <w:color w:val="000000" w:themeColor="text1"/>
                      <w:sz w:val="18"/>
                      <w:szCs w:val="18"/>
                      <w:lang w:eastAsia="zh-CN"/>
                      <w14:textFill>
                        <w14:solidFill>
                          <w14:schemeClr w14:val="tx1"/>
                        </w14:solidFill>
                      </w14:textFill>
                    </w:rPr>
                    <w:t>》</w:t>
                  </w:r>
                </w:p>
              </w:tc>
            </w:tr>
            <w:tr w14:paraId="67885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exact"/>
                <w:jc w:val="center"/>
              </w:trPr>
              <w:tc>
                <w:tcPr>
                  <w:tcW w:w="401" w:type="dxa"/>
                  <w:vMerge w:val="continue"/>
                  <w:vAlign w:val="center"/>
                </w:tcPr>
                <w:p w14:paraId="347FEE63">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010" w:type="dxa"/>
                  <w:vMerge w:val="restart"/>
                  <w:vAlign w:val="center"/>
                </w:tcPr>
                <w:p w14:paraId="2AE910E7">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r>
                    <w:rPr>
                      <w:rFonts w:hint="eastAsia" w:ascii="宋体" w:hAnsi="宋体" w:cs="宋体"/>
                      <w:color w:val="000000" w:themeColor="text1"/>
                      <w:spacing w:val="-3"/>
                      <w:sz w:val="18"/>
                      <w:szCs w:val="18"/>
                      <w:lang w:eastAsia="zh-CN"/>
                      <w14:textFill>
                        <w14:solidFill>
                          <w14:schemeClr w14:val="tx1"/>
                        </w14:solidFill>
                      </w14:textFill>
                    </w:rPr>
                    <w:t>无组织废气</w:t>
                  </w:r>
                </w:p>
              </w:tc>
              <w:tc>
                <w:tcPr>
                  <w:tcW w:w="1878" w:type="dxa"/>
                  <w:vMerge w:val="restart"/>
                  <w:vAlign w:val="center"/>
                </w:tcPr>
                <w:p w14:paraId="4A3A259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厂界</w:t>
                  </w:r>
                </w:p>
              </w:tc>
              <w:tc>
                <w:tcPr>
                  <w:tcW w:w="1229" w:type="dxa"/>
                  <w:vAlign w:val="center"/>
                </w:tcPr>
                <w:p w14:paraId="33C0EA1F">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颗粒物</w:t>
                  </w:r>
                </w:p>
              </w:tc>
              <w:tc>
                <w:tcPr>
                  <w:tcW w:w="850" w:type="dxa"/>
                  <w:vAlign w:val="center"/>
                </w:tcPr>
                <w:p w14:paraId="0AE2800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1次/年</w:t>
                  </w:r>
                </w:p>
              </w:tc>
              <w:tc>
                <w:tcPr>
                  <w:tcW w:w="2568" w:type="dxa"/>
                  <w:vAlign w:val="center"/>
                </w:tcPr>
                <w:p w14:paraId="2E5755E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《大气污染物综合排放标准》（GB16297-1996）</w:t>
                  </w:r>
                  <w:r>
                    <w:rPr>
                      <w:rFonts w:hint="eastAsia" w:ascii="Times New Roman" w:hAnsi="Times New Roman"/>
                      <w:color w:val="000000" w:themeColor="text1"/>
                      <w:sz w:val="18"/>
                      <w:szCs w:val="18"/>
                      <w:lang w:eastAsia="zh-CN"/>
                      <w14:textFill>
                        <w14:solidFill>
                          <w14:schemeClr w14:val="tx1"/>
                        </w14:solidFill>
                      </w14:textFill>
                    </w:rPr>
                    <w:t>、秦皇岛市人民政府办公室《关于执行钢铁等行业大气污染物排放特别要求的通知》</w:t>
                  </w:r>
                </w:p>
              </w:tc>
            </w:tr>
            <w:tr w14:paraId="3598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jc w:val="center"/>
              </w:trPr>
              <w:tc>
                <w:tcPr>
                  <w:tcW w:w="401" w:type="dxa"/>
                  <w:vMerge w:val="continue"/>
                  <w:vAlign w:val="center"/>
                </w:tcPr>
                <w:p w14:paraId="73B7AE44">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010" w:type="dxa"/>
                  <w:vMerge w:val="continue"/>
                  <w:vAlign w:val="center"/>
                </w:tcPr>
                <w:p w14:paraId="68A563C2">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p>
              </w:tc>
              <w:tc>
                <w:tcPr>
                  <w:tcW w:w="1878" w:type="dxa"/>
                  <w:vMerge w:val="continue"/>
                  <w:vAlign w:val="center"/>
                </w:tcPr>
                <w:p w14:paraId="2BF0E976">
                  <w:pPr>
                    <w:adjustRightInd w:val="0"/>
                    <w:snapToGrid w:val="0"/>
                    <w:jc w:val="center"/>
                    <w:rPr>
                      <w:color w:val="000000" w:themeColor="text1"/>
                      <w:sz w:val="18"/>
                      <w:szCs w:val="18"/>
                      <w14:textFill>
                        <w14:solidFill>
                          <w14:schemeClr w14:val="tx1"/>
                        </w14:solidFill>
                      </w14:textFill>
                    </w:rPr>
                  </w:pPr>
                </w:p>
              </w:tc>
              <w:tc>
                <w:tcPr>
                  <w:tcW w:w="1229" w:type="dxa"/>
                  <w:vAlign w:val="center"/>
                </w:tcPr>
                <w:p w14:paraId="5439217E">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非甲烷总烃</w:t>
                  </w:r>
                </w:p>
              </w:tc>
              <w:tc>
                <w:tcPr>
                  <w:tcW w:w="850" w:type="dxa"/>
                  <w:vAlign w:val="center"/>
                </w:tcPr>
                <w:p w14:paraId="2EC6BF82">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1次/年</w:t>
                  </w:r>
                </w:p>
              </w:tc>
              <w:tc>
                <w:tcPr>
                  <w:tcW w:w="2568" w:type="dxa"/>
                  <w:vAlign w:val="center"/>
                </w:tcPr>
                <w:p w14:paraId="19ADA4D0">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《工业企业挥发性有机物排放控制标准》（DB13/2322-2016）</w:t>
                  </w:r>
                </w:p>
              </w:tc>
            </w:tr>
          </w:tbl>
          <w:p w14:paraId="351D5152">
            <w:pPr>
              <w:snapToGrid w:val="0"/>
              <w:spacing w:line="360" w:lineRule="auto"/>
              <w:rPr>
                <w:rFonts w:ascii="宋体" w:hAnsi="宋体" w:cs="宋体"/>
                <w:b/>
                <w:color w:val="000000" w:themeColor="text1"/>
                <w14:textFill>
                  <w14:solidFill>
                    <w14:schemeClr w14:val="tx1"/>
                  </w14:solidFill>
                </w14:textFill>
              </w:rPr>
            </w:pPr>
            <w:r>
              <w:rPr>
                <w:b/>
                <w:color w:val="000000" w:themeColor="text1"/>
                <w14:textFill>
                  <w14:solidFill>
                    <w14:schemeClr w14:val="tx1"/>
                  </w14:solidFill>
                </w14:textFill>
              </w:rPr>
              <w:t>1.5</w:t>
            </w:r>
            <w:r>
              <w:rPr>
                <w:rFonts w:hint="eastAsia"/>
                <w:b/>
                <w:color w:val="000000" w:themeColor="text1"/>
                <w14:textFill>
                  <w14:solidFill>
                    <w14:schemeClr w14:val="tx1"/>
                  </w14:solidFill>
                </w14:textFill>
              </w:rPr>
              <w:t>措施可行性分析</w:t>
            </w:r>
          </w:p>
          <w:p w14:paraId="40C597D2">
            <w:pPr>
              <w:pageBreakBefore/>
              <w:widowControl/>
              <w:spacing w:line="360" w:lineRule="auto"/>
              <w:ind w:firstLine="422" w:firstLineChars="200"/>
              <w:rPr>
                <w:b/>
                <w:color w:val="000000" w:themeColor="text1"/>
                <w:kern w:val="24"/>
                <w:szCs w:val="21"/>
                <w14:textFill>
                  <w14:solidFill>
                    <w14:schemeClr w14:val="tx1"/>
                  </w14:solidFill>
                </w14:textFill>
              </w:rPr>
            </w:pPr>
            <w:r>
              <w:rPr>
                <w:rFonts w:hint="eastAsia"/>
                <w:b/>
                <w:color w:val="000000" w:themeColor="text1"/>
                <w:kern w:val="24"/>
                <w:szCs w:val="21"/>
                <w14:textFill>
                  <w14:solidFill>
                    <w14:schemeClr w14:val="tx1"/>
                  </w14:solidFill>
                </w14:textFill>
              </w:rPr>
              <w:t>（1）</w:t>
            </w:r>
            <w:r>
              <w:rPr>
                <w:b/>
                <w:color w:val="000000" w:themeColor="text1"/>
                <w:kern w:val="24"/>
                <w:szCs w:val="21"/>
                <w14:textFill>
                  <w14:solidFill>
                    <w14:schemeClr w14:val="tx1"/>
                  </w14:solidFill>
                </w14:textFill>
              </w:rPr>
              <w:t>环氧乙烷</w:t>
            </w:r>
            <w:r>
              <w:rPr>
                <w:rFonts w:hint="eastAsia"/>
                <w:b/>
                <w:color w:val="000000" w:themeColor="text1"/>
                <w:kern w:val="24"/>
                <w:szCs w:val="21"/>
                <w14:textFill>
                  <w14:solidFill>
                    <w14:schemeClr w14:val="tx1"/>
                  </w14:solidFill>
                </w14:textFill>
              </w:rPr>
              <w:t>水</w:t>
            </w:r>
            <w:r>
              <w:rPr>
                <w:b/>
                <w:color w:val="000000" w:themeColor="text1"/>
                <w:kern w:val="24"/>
                <w:szCs w:val="21"/>
                <w14:textFill>
                  <w14:solidFill>
                    <w14:schemeClr w14:val="tx1"/>
                  </w14:solidFill>
                </w14:textFill>
              </w:rPr>
              <w:t>喷淋塔</w:t>
            </w:r>
          </w:p>
          <w:p w14:paraId="775E35BE">
            <w:pPr>
              <w:pageBreakBefore/>
              <w:widowControl/>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环氧乙烷废气与水溶液在喷淋塔逆流接触，充分吸收，先溶解在液体中，再在硫酸提供的氢离子催化下发生水合反应，反应产物主要是乙二醇。液体夹带以上产物进入储存罐，液体未饱和时重复循环使用，处理后的气体由塔顶排出，进入下一级喷淋塔</w:t>
            </w:r>
            <w:r>
              <w:rPr>
                <w:rFonts w:hint="eastAsia"/>
                <w:color w:val="000000" w:themeColor="text1"/>
                <w:szCs w:val="21"/>
                <w14:textFill>
                  <w14:solidFill>
                    <w14:schemeClr w14:val="tx1"/>
                  </w14:solidFill>
                </w14:textFill>
              </w:rPr>
              <w:t>，处理效果好</w:t>
            </w:r>
            <w:r>
              <w:rPr>
                <w:color w:val="000000" w:themeColor="text1"/>
                <w:szCs w:val="21"/>
                <w14:textFill>
                  <w14:solidFill>
                    <w14:schemeClr w14:val="tx1"/>
                  </w14:solidFill>
                </w14:textFill>
              </w:rPr>
              <w:t>。</w:t>
            </w:r>
          </w:p>
          <w:p w14:paraId="7057EA48">
            <w:pPr>
              <w:pStyle w:val="14"/>
              <w:snapToGrid w:val="0"/>
              <w:spacing w:line="360" w:lineRule="auto"/>
              <w:ind w:firstLine="480"/>
              <w:contextualSpacing/>
              <w:rPr>
                <w:color w:val="000000" w:themeColor="text1"/>
                <w:kern w:val="2"/>
                <w:sz w:val="21"/>
                <w:szCs w:val="21"/>
                <w:lang w:val="en-US"/>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环氧乙烷水喷淋塔处理环氧乙烷废气广泛应用于环氧乙烷消毒装置，为成熟可靠技术，处理后可达标排放。</w:t>
            </w:r>
          </w:p>
          <w:p w14:paraId="77C3CC81">
            <w:pPr>
              <w:pStyle w:val="14"/>
              <w:snapToGrid w:val="0"/>
              <w:spacing w:line="360" w:lineRule="auto"/>
              <w:ind w:firstLine="480"/>
              <w:contextualSpacing/>
              <w:rPr>
                <w:b/>
                <w:color w:val="000000" w:themeColor="text1"/>
                <w:kern w:val="24"/>
                <w:sz w:val="21"/>
                <w:szCs w:val="21"/>
                <w:lang w:val="en-US"/>
                <w14:textFill>
                  <w14:solidFill>
                    <w14:schemeClr w14:val="tx1"/>
                  </w14:solidFill>
                </w14:textFill>
              </w:rPr>
            </w:pPr>
            <w:r>
              <w:rPr>
                <w:rFonts w:hint="eastAsia"/>
                <w:b/>
                <w:color w:val="000000" w:themeColor="text1"/>
                <w:kern w:val="24"/>
                <w:sz w:val="21"/>
                <w:szCs w:val="21"/>
                <w:lang w:val="en-US"/>
                <w14:textFill>
                  <w14:solidFill>
                    <w14:schemeClr w14:val="tx1"/>
                  </w14:solidFill>
                </w14:textFill>
              </w:rPr>
              <w:t>（2）干式过滤+活性炭吸附-脱附+催化燃烧</w:t>
            </w:r>
          </w:p>
          <w:p w14:paraId="2D8976E9">
            <w:pPr>
              <w:pStyle w:val="14"/>
              <w:snapToGrid w:val="0"/>
              <w:spacing w:line="360" w:lineRule="auto"/>
              <w:ind w:firstLine="480"/>
              <w:contextualSpacing/>
              <w:rPr>
                <w:color w:val="000000" w:themeColor="text1"/>
                <w:kern w:val="2"/>
                <w:sz w:val="21"/>
                <w:szCs w:val="21"/>
                <w:lang w:val="en-US"/>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干式过滤中采用过滤棉进行吸附颗粒物，吸附原理是有机气体（吸附质）与多孔棉接触时，多孔棉广大的孔隙表面与有机气体产生强烈的相互作用力——范德华力，有机气体经过多孔棉吸附层被截留、吸附，从而达到净化的目的。</w:t>
            </w:r>
          </w:p>
          <w:p w14:paraId="595E0390">
            <w:pPr>
              <w:pStyle w:val="14"/>
              <w:snapToGrid w:val="0"/>
              <w:spacing w:line="360" w:lineRule="auto"/>
              <w:ind w:firstLine="480"/>
              <w:contextualSpacing/>
              <w:rPr>
                <w:color w:val="000000" w:themeColor="text1"/>
                <w:kern w:val="2"/>
                <w:sz w:val="21"/>
                <w:szCs w:val="21"/>
                <w:lang w:val="en-US"/>
                <w14:textFill>
                  <w14:solidFill>
                    <w14:schemeClr w14:val="tx1"/>
                  </w14:solidFill>
                </w14:textFill>
              </w:rPr>
            </w:pPr>
            <w:r>
              <w:rPr>
                <w:rFonts w:hint="eastAsia"/>
                <w:color w:val="000000" w:themeColor="text1"/>
                <w:kern w:val="2"/>
                <w:sz w:val="21"/>
                <w:szCs w:val="21"/>
                <w:lang w:val="en-US"/>
                <w14:textFill>
                  <w14:solidFill>
                    <w14:schemeClr w14:val="tx1"/>
                  </w14:solidFill>
                </w14:textFill>
              </w:rPr>
              <w:t>根据河北省生态环境厅文件《关于印发《河北省涉V</w:t>
            </w:r>
            <w:r>
              <w:rPr>
                <w:color w:val="000000" w:themeColor="text1"/>
                <w:kern w:val="2"/>
                <w:sz w:val="21"/>
                <w:szCs w:val="21"/>
                <w:lang w:val="en-US"/>
                <w14:textFill>
                  <w14:solidFill>
                    <w14:schemeClr w14:val="tx1"/>
                  </w14:solidFill>
                </w14:textFill>
              </w:rPr>
              <w:t>OCs</w:t>
            </w:r>
            <w:r>
              <w:rPr>
                <w:rFonts w:hint="eastAsia"/>
                <w:color w:val="000000" w:themeColor="text1"/>
                <w:kern w:val="2"/>
                <w:sz w:val="21"/>
                <w:szCs w:val="21"/>
                <w:lang w:val="en-US"/>
                <w14:textFill>
                  <w14:solidFill>
                    <w14:schemeClr w14:val="tx1"/>
                  </w14:solidFill>
                </w14:textFill>
              </w:rPr>
              <w:t>工业企业常用治理技术指南》的通知》（冀环应急〔2</w:t>
            </w:r>
            <w:r>
              <w:rPr>
                <w:color w:val="000000" w:themeColor="text1"/>
                <w:kern w:val="2"/>
                <w:sz w:val="21"/>
                <w:szCs w:val="21"/>
                <w:lang w:val="en-US"/>
                <w14:textFill>
                  <w14:solidFill>
                    <w14:schemeClr w14:val="tx1"/>
                  </w14:solidFill>
                </w14:textFill>
              </w:rPr>
              <w:t>022</w:t>
            </w:r>
            <w:r>
              <w:rPr>
                <w:rFonts w:hint="eastAsia"/>
                <w:color w:val="000000" w:themeColor="text1"/>
                <w:kern w:val="2"/>
                <w:sz w:val="21"/>
                <w:szCs w:val="21"/>
                <w:lang w:val="en-US"/>
                <w14:textFill>
                  <w14:solidFill>
                    <w14:schemeClr w14:val="tx1"/>
                  </w14:solidFill>
                </w14:textFill>
              </w:rPr>
              <w:t>〕1</w:t>
            </w:r>
            <w:r>
              <w:rPr>
                <w:color w:val="000000" w:themeColor="text1"/>
                <w:kern w:val="2"/>
                <w:sz w:val="21"/>
                <w:szCs w:val="21"/>
                <w:lang w:val="en-US"/>
                <w14:textFill>
                  <w14:solidFill>
                    <w14:schemeClr w14:val="tx1"/>
                  </w14:solidFill>
                </w14:textFill>
              </w:rPr>
              <w:t>40</w:t>
            </w:r>
            <w:r>
              <w:rPr>
                <w:rFonts w:hint="eastAsia"/>
                <w:color w:val="000000" w:themeColor="text1"/>
                <w:kern w:val="2"/>
                <w:sz w:val="21"/>
                <w:szCs w:val="21"/>
                <w:lang w:val="en-US"/>
                <w14:textFill>
                  <w14:solidFill>
                    <w14:schemeClr w14:val="tx1"/>
                  </w14:solidFill>
                </w14:textFill>
              </w:rPr>
              <w:t>号）内容，可行性分析如下。</w:t>
            </w:r>
          </w:p>
          <w:p w14:paraId="06BB92A4">
            <w:pPr>
              <w:adjustRightInd w:val="0"/>
              <w:snapToGrid w:val="0"/>
              <w:spacing w:line="360" w:lineRule="auto"/>
              <w:ind w:firstLine="422" w:firstLineChars="20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w:t>
            </w:r>
            <w:r>
              <w:rPr>
                <w:b/>
                <w:bCs/>
                <w:color w:val="000000" w:themeColor="text1"/>
                <w14:textFill>
                  <w14:solidFill>
                    <w14:schemeClr w14:val="tx1"/>
                  </w14:solidFill>
                </w14:textFill>
              </w:rPr>
              <w:t xml:space="preserve">35  </w:t>
            </w:r>
            <w:r>
              <w:rPr>
                <w:rFonts w:hint="eastAsia"/>
                <w:b/>
                <w:bCs/>
                <w:color w:val="000000" w:themeColor="text1"/>
                <w14:textFill>
                  <w14:solidFill>
                    <w14:schemeClr w14:val="tx1"/>
                  </w14:solidFill>
                </w14:textFill>
              </w:rPr>
              <w:t>沸石分子筛转轮吸附浓缩+催化燃烧技术适用范围</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383"/>
              <w:gridCol w:w="3279"/>
              <w:gridCol w:w="687"/>
            </w:tblGrid>
            <w:tr w14:paraId="1E27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64F5638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3383" w:type="dxa"/>
                  <w:vAlign w:val="center"/>
                </w:tcPr>
                <w:p w14:paraId="34F957D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适用范围</w:t>
                  </w:r>
                </w:p>
              </w:tc>
              <w:tc>
                <w:tcPr>
                  <w:tcW w:w="3279" w:type="dxa"/>
                  <w:vAlign w:val="center"/>
                </w:tcPr>
                <w:p w14:paraId="5CAAB1D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本项目情况</w:t>
                  </w:r>
                </w:p>
              </w:tc>
              <w:tc>
                <w:tcPr>
                  <w:tcW w:w="687" w:type="dxa"/>
                  <w:vAlign w:val="center"/>
                </w:tcPr>
                <w:p w14:paraId="1B7622F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符合性</w:t>
                  </w:r>
                </w:p>
              </w:tc>
            </w:tr>
            <w:tr w14:paraId="1F33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7C2CD4DA">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3383" w:type="dxa"/>
                  <w:vAlign w:val="center"/>
                </w:tcPr>
                <w:p w14:paraId="5EEEB8C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r>
                    <w:rPr>
                      <w:rFonts w:hint="eastAsia"/>
                      <w:color w:val="000000" w:themeColor="text1"/>
                      <w:sz w:val="18"/>
                      <w:szCs w:val="18"/>
                      <w14:textFill>
                        <w14:solidFill>
                          <w14:schemeClr w14:val="tx1"/>
                        </w14:solidFill>
                      </w14:textFill>
                    </w:rPr>
                    <w:t>产生量&gt;</w:t>
                  </w:r>
                  <w:r>
                    <w:rPr>
                      <w:color w:val="000000" w:themeColor="text1"/>
                      <w:sz w:val="18"/>
                      <w:szCs w:val="18"/>
                      <w14:textFill>
                        <w14:solidFill>
                          <w14:schemeClr w14:val="tx1"/>
                        </w14:solidFill>
                      </w14:textFill>
                    </w:rPr>
                    <w:t>500kg/</w:t>
                  </w:r>
                  <w:r>
                    <w:rPr>
                      <w:rFonts w:hint="eastAsia"/>
                      <w:color w:val="000000" w:themeColor="text1"/>
                      <w:sz w:val="18"/>
                      <w:szCs w:val="18"/>
                      <w14:textFill>
                        <w14:solidFill>
                          <w14:schemeClr w14:val="tx1"/>
                        </w14:solidFill>
                      </w14:textFill>
                    </w:rPr>
                    <w:t>年，脱附周期&gt;</w:t>
                  </w:r>
                  <w:r>
                    <w:rPr>
                      <w:color w:val="000000" w:themeColor="text1"/>
                      <w:sz w:val="18"/>
                      <w:szCs w:val="18"/>
                      <w14:textFill>
                        <w14:solidFill>
                          <w14:schemeClr w14:val="tx1"/>
                        </w14:solidFill>
                      </w14:textFill>
                    </w:rPr>
                    <w:t>72</w:t>
                  </w:r>
                  <w:r>
                    <w:rPr>
                      <w:rFonts w:hint="eastAsia"/>
                      <w:color w:val="000000" w:themeColor="text1"/>
                      <w:sz w:val="18"/>
                      <w:szCs w:val="18"/>
                      <w14:textFill>
                        <w14:solidFill>
                          <w14:schemeClr w14:val="tx1"/>
                        </w14:solidFill>
                      </w14:textFill>
                    </w:rPr>
                    <w:t>小时</w:t>
                  </w:r>
                </w:p>
              </w:tc>
              <w:tc>
                <w:tcPr>
                  <w:tcW w:w="3279" w:type="dxa"/>
                  <w:vAlign w:val="center"/>
                </w:tcPr>
                <w:p w14:paraId="0732FD9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本项目该工序V</w:t>
                  </w:r>
                  <w:r>
                    <w:rPr>
                      <w:color w:val="000000" w:themeColor="text1"/>
                      <w:sz w:val="18"/>
                      <w:szCs w:val="18"/>
                      <w14:textFill>
                        <w14:solidFill>
                          <w14:schemeClr w14:val="tx1"/>
                        </w14:solidFill>
                      </w14:textFill>
                    </w:rPr>
                    <w:t>OCs</w:t>
                  </w:r>
                  <w:r>
                    <w:rPr>
                      <w:rFonts w:hint="eastAsia"/>
                      <w:color w:val="000000" w:themeColor="text1"/>
                      <w:sz w:val="18"/>
                      <w:szCs w:val="18"/>
                      <w14:textFill>
                        <w14:solidFill>
                          <w14:schemeClr w14:val="tx1"/>
                        </w14:solidFill>
                      </w14:textFill>
                    </w:rPr>
                    <w:t>产生量为2</w:t>
                  </w:r>
                  <w:r>
                    <w:rPr>
                      <w:color w:val="000000" w:themeColor="text1"/>
                      <w:sz w:val="18"/>
                      <w:szCs w:val="18"/>
                      <w14:textFill>
                        <w14:solidFill>
                          <w14:schemeClr w14:val="tx1"/>
                        </w14:solidFill>
                      </w14:textFill>
                    </w:rPr>
                    <w:t>.463t/a</w:t>
                  </w:r>
                  <w:r>
                    <w:rPr>
                      <w:rFonts w:hint="eastAsia"/>
                      <w:color w:val="000000" w:themeColor="text1"/>
                      <w:sz w:val="18"/>
                      <w:szCs w:val="18"/>
                      <w14:textFill>
                        <w14:solidFill>
                          <w14:schemeClr w14:val="tx1"/>
                        </w14:solidFill>
                      </w14:textFill>
                    </w:rPr>
                    <w:t>，脱附周期&gt;</w:t>
                  </w:r>
                  <w:r>
                    <w:rPr>
                      <w:color w:val="000000" w:themeColor="text1"/>
                      <w:sz w:val="18"/>
                      <w:szCs w:val="18"/>
                      <w14:textFill>
                        <w14:solidFill>
                          <w14:schemeClr w14:val="tx1"/>
                        </w14:solidFill>
                      </w14:textFill>
                    </w:rPr>
                    <w:t>72</w:t>
                  </w:r>
                  <w:r>
                    <w:rPr>
                      <w:rFonts w:hint="eastAsia"/>
                      <w:color w:val="000000" w:themeColor="text1"/>
                      <w:sz w:val="18"/>
                      <w:szCs w:val="18"/>
                      <w14:textFill>
                        <w14:solidFill>
                          <w14:schemeClr w14:val="tx1"/>
                        </w14:solidFill>
                      </w14:textFill>
                    </w:rPr>
                    <w:t>小时</w:t>
                  </w:r>
                </w:p>
              </w:tc>
              <w:tc>
                <w:tcPr>
                  <w:tcW w:w="687" w:type="dxa"/>
                  <w:vAlign w:val="center"/>
                </w:tcPr>
                <w:p w14:paraId="4A36464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3FF7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160CB419">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3383" w:type="dxa"/>
                  <w:vAlign w:val="center"/>
                </w:tcPr>
                <w:p w14:paraId="0065E9BE">
                  <w:pPr>
                    <w:adjustRightInd w:val="0"/>
                    <w:snapToGrid w:val="0"/>
                    <w:jc w:val="center"/>
                    <w:rPr>
                      <w:rFonts w:ascii="宋体" w:hAnsi="宋体" w:cs="宋体"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过滤后废气中的颗粒物或油烟&lt;</w:t>
                  </w:r>
                  <w:r>
                    <w:rPr>
                      <w:color w:val="000000" w:themeColor="text1"/>
                      <w:sz w:val="18"/>
                      <w:szCs w:val="18"/>
                      <w14:textFill>
                        <w14:solidFill>
                          <w14:schemeClr w14:val="tx1"/>
                        </w14:solidFill>
                      </w14:textFill>
                    </w:rPr>
                    <w:t>1mg/m</w:t>
                  </w:r>
                  <w:r>
                    <w:rPr>
                      <w:color w:val="000000" w:themeColor="text1"/>
                      <w:sz w:val="18"/>
                      <w:szCs w:val="18"/>
                      <w:vertAlign w:val="superscript"/>
                      <w14:textFill>
                        <w14:solidFill>
                          <w14:schemeClr w14:val="tx1"/>
                        </w14:solidFill>
                      </w14:textFill>
                    </w:rPr>
                    <w:t>3</w:t>
                  </w:r>
                </w:p>
              </w:tc>
              <w:tc>
                <w:tcPr>
                  <w:tcW w:w="3279" w:type="dxa"/>
                  <w:vAlign w:val="center"/>
                </w:tcPr>
                <w:p w14:paraId="60C4DC8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本项目过滤后废气中的颗粒物浓度&lt;</w:t>
                  </w:r>
                  <w:r>
                    <w:rPr>
                      <w:color w:val="000000" w:themeColor="text1"/>
                      <w:sz w:val="18"/>
                      <w:szCs w:val="18"/>
                      <w14:textFill>
                        <w14:solidFill>
                          <w14:schemeClr w14:val="tx1"/>
                        </w14:solidFill>
                      </w14:textFill>
                    </w:rPr>
                    <w:t>1mg/m</w:t>
                  </w:r>
                  <w:r>
                    <w:rPr>
                      <w:color w:val="000000" w:themeColor="text1"/>
                      <w:sz w:val="18"/>
                      <w:szCs w:val="18"/>
                      <w:vertAlign w:val="superscript"/>
                      <w14:textFill>
                        <w14:solidFill>
                          <w14:schemeClr w14:val="tx1"/>
                        </w14:solidFill>
                      </w14:textFill>
                    </w:rPr>
                    <w:t>3</w:t>
                  </w:r>
                </w:p>
              </w:tc>
              <w:tc>
                <w:tcPr>
                  <w:tcW w:w="687" w:type="dxa"/>
                  <w:vAlign w:val="center"/>
                </w:tcPr>
                <w:p w14:paraId="7B4C7A29">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bl>
          <w:p w14:paraId="112B4814">
            <w:pPr>
              <w:pStyle w:val="14"/>
              <w:snapToGrid w:val="0"/>
              <w:spacing w:line="360" w:lineRule="auto"/>
              <w:ind w:firstLine="4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干式过滤+吸附脱附+催化燃烧有机废气处理技术属于《排污许可证申请与核发技术规范 印刷工业》（HJ 1066－2019）、《排污许可证申请与核发技术规范 橡胶和塑料制品工业》（H</w:t>
            </w:r>
            <w:r>
              <w:rPr>
                <w:color w:val="000000" w:themeColor="text1"/>
                <w:sz w:val="21"/>
                <w:szCs w:val="21"/>
                <w14:textFill>
                  <w14:solidFill>
                    <w14:schemeClr w14:val="tx1"/>
                  </w14:solidFill>
                </w14:textFill>
              </w:rPr>
              <w:t>J1122-2020</w:t>
            </w:r>
            <w:r>
              <w:rPr>
                <w:rFonts w:hint="eastAsia"/>
                <w:color w:val="000000" w:themeColor="text1"/>
                <w:sz w:val="21"/>
                <w:szCs w:val="21"/>
                <w14:textFill>
                  <w14:solidFill>
                    <w14:schemeClr w14:val="tx1"/>
                  </w14:solidFill>
                </w14:textFill>
              </w:rPr>
              <w:t>）中有机废气处理可行技术，且经过处理后，废气污染物可达标排放。</w:t>
            </w:r>
          </w:p>
          <w:p w14:paraId="4478EE73">
            <w:pPr>
              <w:pStyle w:val="14"/>
              <w:snapToGrid w:val="0"/>
              <w:spacing w:line="360" w:lineRule="auto"/>
              <w:ind w:firstLine="4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（3）双级生物酶生物塔</w:t>
            </w:r>
          </w:p>
          <w:p w14:paraId="6E607AAE">
            <w:pPr>
              <w:pStyle w:val="14"/>
              <w:snapToGrid w:val="0"/>
              <w:spacing w:line="360" w:lineRule="auto"/>
              <w:ind w:firstLine="4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生物酶生物塔采用生物酶降解环己酮，生物酶的主要来源是从植物里面提取的复合酶物质。通过雾化技术处理，喷射在填料层，酶分子可以均匀分布在填料层，气体通过填料层时可以有效被吸附和捕捉，直接改变有害气体的原子结构，将异味的有机物彻底分解成为二氧化碳和水，达到气体净化的目的。</w:t>
            </w:r>
          </w:p>
          <w:p w14:paraId="064F5B4D">
            <w:pPr>
              <w:pStyle w:val="14"/>
              <w:snapToGrid w:val="0"/>
              <w:spacing w:line="360" w:lineRule="auto"/>
              <w:ind w:firstLine="4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本项目生物塔气体停留时间3.2s，气体流速2.2m/s，去除效率70%，不产生废液，高活性生物酶不需要排放，定期补充。经处理后，废气污染物排放满足标准要求。</w:t>
            </w:r>
          </w:p>
          <w:p w14:paraId="2D6E56A4">
            <w:pPr>
              <w:pStyle w:val="14"/>
              <w:snapToGrid w:val="0"/>
              <w:spacing w:line="360" w:lineRule="auto"/>
              <w:ind w:firstLine="48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综上所述，本项目废气收集及处理措施可行。</w:t>
            </w:r>
          </w:p>
          <w:p w14:paraId="7CFE97DC">
            <w:pPr>
              <w:snapToGrid w:val="0"/>
              <w:spacing w:line="360" w:lineRule="auto"/>
              <w:rPr>
                <w:rFonts w:ascii="宋体" w:hAnsi="宋体" w:cs="宋体"/>
                <w:b/>
                <w:color w:val="000000" w:themeColor="text1"/>
                <w14:textFill>
                  <w14:solidFill>
                    <w14:schemeClr w14:val="tx1"/>
                  </w14:solidFill>
                </w14:textFill>
              </w:rPr>
            </w:pPr>
            <w:r>
              <w:rPr>
                <w:b/>
                <w:color w:val="000000" w:themeColor="text1"/>
                <w14:textFill>
                  <w14:solidFill>
                    <w14:schemeClr w14:val="tx1"/>
                  </w14:solidFill>
                </w14:textFill>
              </w:rPr>
              <w:t>1.6</w:t>
            </w:r>
            <w:r>
              <w:rPr>
                <w:rFonts w:hint="eastAsia"/>
                <w:b/>
                <w:color w:val="000000" w:themeColor="text1"/>
                <w14:textFill>
                  <w14:solidFill>
                    <w14:schemeClr w14:val="tx1"/>
                  </w14:solidFill>
                </w14:textFill>
              </w:rPr>
              <w:t>排放口要求</w:t>
            </w:r>
          </w:p>
          <w:p w14:paraId="4E14BB4C">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根据原国家环保总局下发《关于开展排放口规范化整治工作的通知》（环发[1999]24号）的要求，各废气、废水、噪声等排放口需要进行规范化。</w:t>
            </w:r>
          </w:p>
          <w:p w14:paraId="0C622D80">
            <w:pPr>
              <w:snapToGrid w:val="0"/>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lang w:eastAsia="ja-JP"/>
                <w14:textFill>
                  <w14:solidFill>
                    <w14:schemeClr w14:val="tx1"/>
                  </w14:solidFill>
                </w14:textFill>
              </w:rPr>
              <w:t>①</w:t>
            </w:r>
            <w:r>
              <w:rPr>
                <w:color w:val="000000" w:themeColor="text1"/>
                <w:szCs w:val="21"/>
                <w14:textFill>
                  <w14:solidFill>
                    <w14:schemeClr w14:val="tx1"/>
                  </w14:solidFill>
                </w14:textFill>
              </w:rPr>
              <w:t>污染源排放口要遵循便于采集样品、便于监测计量、便于日常监督管理的原则，严格按排放口规范化整治要求进行。</w:t>
            </w:r>
          </w:p>
          <w:p w14:paraId="2D7847A4">
            <w:pPr>
              <w:snapToGrid w:val="0"/>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lang w:eastAsia="ja-JP"/>
                <w14:textFill>
                  <w14:solidFill>
                    <w14:schemeClr w14:val="tx1"/>
                  </w14:solidFill>
                </w14:textFill>
              </w:rPr>
              <w:t>②</w:t>
            </w:r>
            <w:r>
              <w:rPr>
                <w:color w:val="000000" w:themeColor="text1"/>
                <w:szCs w:val="21"/>
                <w14:textFill>
                  <w14:solidFill>
                    <w14:schemeClr w14:val="tx1"/>
                  </w14:solidFill>
                </w14:textFill>
              </w:rPr>
              <w:t>污染源排放口必须按照国家颁布的有关污染物强制性排放标准的要求，监测点位处设置监测平台，设置排放口标志牌。</w:t>
            </w:r>
          </w:p>
          <w:p w14:paraId="7A6124A2">
            <w:pPr>
              <w:snapToGrid w:val="0"/>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lang w:eastAsia="ja-JP"/>
                <w14:textFill>
                  <w14:solidFill>
                    <w14:schemeClr w14:val="tx1"/>
                  </w14:solidFill>
                </w14:textFill>
              </w:rPr>
              <w:t>③</w:t>
            </w:r>
            <w:r>
              <w:rPr>
                <w:color w:val="000000" w:themeColor="text1"/>
                <w:szCs w:val="21"/>
                <w14:textFill>
                  <w14:solidFill>
                    <w14:schemeClr w14:val="tx1"/>
                  </w14:solidFill>
                </w14:textFill>
              </w:rPr>
              <w:t>建立规范化排污口档案，内容包括排污单位名称，排污口性质及编号，排污口的地理位置（GPS定位经纬度），排污口所排放的主要污染物种类、数量、浓度及排放去向，立标情况，设施运行及日常现场监督检查记录等有关资料和记录，同时上报环境分局建档以便统一管理。</w:t>
            </w:r>
          </w:p>
          <w:p w14:paraId="7BC754AF">
            <w:pPr>
              <w:ind w:firstLine="480"/>
              <w:jc w:val="center"/>
              <w:rPr>
                <w:rFonts w:ascii="宋体" w:hAnsi="宋体" w:cs="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表37  排</w:t>
            </w:r>
            <w:r>
              <w:rPr>
                <w:rFonts w:hint="eastAsia" w:ascii="宋体" w:hAnsi="宋体" w:cs="宋体"/>
                <w:b/>
                <w:color w:val="000000" w:themeColor="text1"/>
                <w:szCs w:val="21"/>
                <w14:textFill>
                  <w14:solidFill>
                    <w14:schemeClr w14:val="tx1"/>
                  </w14:solidFill>
                </w14:textFill>
              </w:rPr>
              <w:t>污口图形标志</w:t>
            </w:r>
          </w:p>
          <w:tbl>
            <w:tblPr>
              <w:tblStyle w:val="39"/>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5"/>
              <w:gridCol w:w="1307"/>
              <w:gridCol w:w="1580"/>
              <w:gridCol w:w="1886"/>
              <w:gridCol w:w="2740"/>
            </w:tblGrid>
            <w:tr w14:paraId="691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5" w:type="dxa"/>
                  <w:vAlign w:val="center"/>
                </w:tcPr>
                <w:p w14:paraId="2908A4E7">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序号</w:t>
                  </w:r>
                </w:p>
              </w:tc>
              <w:tc>
                <w:tcPr>
                  <w:tcW w:w="1307" w:type="dxa"/>
                  <w:vAlign w:val="center"/>
                </w:tcPr>
                <w:p w14:paraId="4BAAF7FA">
                  <w:pPr>
                    <w:widowControl/>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提示图像符号</w:t>
                  </w:r>
                  <w:r>
                    <w:rPr>
                      <w:rFonts w:hint="eastAsia" w:ascii="宋体" w:hAnsi="宋体" w:cs="宋体"/>
                      <w:color w:val="000000" w:themeColor="text1"/>
                      <w:sz w:val="18"/>
                      <w:szCs w:val="18"/>
                      <w14:textFill>
                        <w14:solidFill>
                          <w14:schemeClr w14:val="tx1"/>
                        </w14:solidFill>
                      </w14:textFill>
                    </w:rPr>
                    <w:t>背景颜色：绿色</w:t>
                  </w:r>
                </w:p>
                <w:p w14:paraId="78F8054A">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图形颜色：白色</w:t>
                  </w:r>
                </w:p>
              </w:tc>
              <w:tc>
                <w:tcPr>
                  <w:tcW w:w="1580" w:type="dxa"/>
                  <w:vAlign w:val="center"/>
                </w:tcPr>
                <w:p w14:paraId="5DEFCF0F">
                  <w:pPr>
                    <w:widowControl/>
                    <w:adjustRightInd w:val="0"/>
                    <w:snapToGrid w:val="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警告图像符号</w:t>
                  </w:r>
                </w:p>
                <w:p w14:paraId="53E750EF">
                  <w:pPr>
                    <w:widowControl/>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背景颜色：黄色</w:t>
                  </w:r>
                </w:p>
                <w:p w14:paraId="6C18BC89">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图形颜色：黑色</w:t>
                  </w:r>
                </w:p>
              </w:tc>
              <w:tc>
                <w:tcPr>
                  <w:tcW w:w="1886" w:type="dxa"/>
                  <w:vAlign w:val="center"/>
                </w:tcPr>
                <w:p w14:paraId="0C05BA33">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名称</w:t>
                  </w:r>
                </w:p>
              </w:tc>
              <w:tc>
                <w:tcPr>
                  <w:tcW w:w="2740" w:type="dxa"/>
                  <w:vAlign w:val="center"/>
                </w:tcPr>
                <w:p w14:paraId="52C4F5B1">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功能</w:t>
                  </w:r>
                </w:p>
              </w:tc>
            </w:tr>
            <w:tr w14:paraId="0DCC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5" w:type="dxa"/>
                  <w:vAlign w:val="center"/>
                </w:tcPr>
                <w:p w14:paraId="01DA8B9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07" w:type="dxa"/>
                  <w:vAlign w:val="center"/>
                </w:tcPr>
                <w:p w14:paraId="382A7541">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drawing>
                      <wp:inline distT="0" distB="0" distL="0" distR="0">
                        <wp:extent cx="593725" cy="688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93725" cy="688975"/>
                                </a:xfrm>
                                <a:prstGeom prst="rect">
                                  <a:avLst/>
                                </a:prstGeom>
                                <a:noFill/>
                                <a:ln>
                                  <a:noFill/>
                                </a:ln>
                              </pic:spPr>
                            </pic:pic>
                          </a:graphicData>
                        </a:graphic>
                      </wp:inline>
                    </w:drawing>
                  </w:r>
                </w:p>
              </w:tc>
              <w:tc>
                <w:tcPr>
                  <w:tcW w:w="1580" w:type="dxa"/>
                  <w:vAlign w:val="center"/>
                </w:tcPr>
                <w:p w14:paraId="4FE0FE14">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drawing>
                      <wp:inline distT="0" distB="0" distL="0" distR="0">
                        <wp:extent cx="614045" cy="5937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045" cy="593725"/>
                                </a:xfrm>
                                <a:prstGeom prst="rect">
                                  <a:avLst/>
                                </a:prstGeom>
                                <a:noFill/>
                                <a:ln>
                                  <a:noFill/>
                                </a:ln>
                              </pic:spPr>
                            </pic:pic>
                          </a:graphicData>
                        </a:graphic>
                      </wp:inline>
                    </w:drawing>
                  </w:r>
                </w:p>
              </w:tc>
              <w:tc>
                <w:tcPr>
                  <w:tcW w:w="1886" w:type="dxa"/>
                  <w:vAlign w:val="center"/>
                </w:tcPr>
                <w:p w14:paraId="0580305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废气排放口</w:t>
                  </w:r>
                </w:p>
              </w:tc>
              <w:tc>
                <w:tcPr>
                  <w:tcW w:w="2740" w:type="dxa"/>
                  <w:vAlign w:val="center"/>
                </w:tcPr>
                <w:p w14:paraId="21CB42B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表示废气向外环境排放</w:t>
                  </w:r>
                </w:p>
              </w:tc>
            </w:tr>
          </w:tbl>
          <w:p w14:paraId="67CBFDC3">
            <w:pPr>
              <w:pStyle w:val="14"/>
              <w:snapToGrid w:val="0"/>
              <w:spacing w:line="360" w:lineRule="auto"/>
              <w:ind w:firstLine="480"/>
              <w:contextualSpacing/>
              <w:rPr>
                <w:color w:val="000000" w:themeColor="text1"/>
                <w:kern w:val="2"/>
                <w:sz w:val="21"/>
                <w:szCs w:val="24"/>
                <w:lang w:val="en-US"/>
                <w14:textFill>
                  <w14:solidFill>
                    <w14:schemeClr w14:val="tx1"/>
                  </w14:solidFill>
                </w14:textFill>
              </w:rPr>
            </w:pPr>
          </w:p>
          <w:p w14:paraId="17D30F9D">
            <w:pPr>
              <w:adjustRightInd w:val="0"/>
              <w:snapToGrid w:val="0"/>
              <w:spacing w:line="360" w:lineRule="auto"/>
              <w:jc w:val="left"/>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2废水</w:t>
            </w:r>
          </w:p>
          <w:p w14:paraId="170AB17C">
            <w:pPr>
              <w:adjustRightInd w:val="0"/>
              <w:snapToGrid w:val="0"/>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污染物排放分析</w:t>
            </w:r>
          </w:p>
          <w:p w14:paraId="1047A569">
            <w:pPr>
              <w:adjustRightInd w:val="0"/>
              <w:snapToGrid w:val="0"/>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项目运营期废水为职工生活污水、</w:t>
            </w:r>
            <w:r>
              <w:rPr>
                <w:color w:val="000000" w:themeColor="text1"/>
                <w:szCs w:val="21"/>
                <w14:textFill>
                  <w14:solidFill>
                    <w14:schemeClr w14:val="tx1"/>
                  </w14:solidFill>
                </w14:textFill>
              </w:rPr>
              <w:t>纯水制备反渗透废水</w:t>
            </w:r>
            <w:r>
              <w:rPr>
                <w:rFonts w:hint="eastAsia"/>
                <w:color w:val="000000" w:themeColor="text1"/>
                <w:szCs w:val="21"/>
                <w14:textFill>
                  <w14:solidFill>
                    <w14:schemeClr w14:val="tx1"/>
                  </w14:solidFill>
                </w14:textFill>
              </w:rPr>
              <w:t>。环氧乙烷吸收废水作为危废进行处置。</w:t>
            </w:r>
          </w:p>
          <w:p w14:paraId="27A16BF0">
            <w:pPr>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职工生活污水（4</w:t>
            </w:r>
            <w:r>
              <w:rPr>
                <w:bCs/>
                <w:color w:val="000000" w:themeColor="text1"/>
                <w:szCs w:val="21"/>
                <w14:textFill>
                  <w14:solidFill>
                    <w14:schemeClr w14:val="tx1"/>
                  </w14:solidFill>
                </w14:textFill>
              </w:rPr>
              <w:t>800m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）包括生活盥洗废水和食堂废水，其中食堂废水经隔油池处理后同生活盥洗废水经化粪池处理后排入市政污水管网，最终排入龙海道污水处理厂</w:t>
            </w:r>
            <w:r>
              <w:rPr>
                <w:rFonts w:hint="eastAsia"/>
                <w:color w:val="000000" w:themeColor="text1"/>
                <w:szCs w:val="21"/>
                <w14:textFill>
                  <w14:solidFill>
                    <w14:schemeClr w14:val="tx1"/>
                  </w14:solidFill>
                </w14:textFill>
              </w:rPr>
              <w:t>。</w:t>
            </w:r>
          </w:p>
          <w:p w14:paraId="76B691E7">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纯水制备反渗透废水</w:t>
            </w:r>
            <w:r>
              <w:rPr>
                <w:rFonts w:hint="eastAsia"/>
                <w:color w:val="000000" w:themeColor="text1"/>
                <w:szCs w:val="21"/>
                <w14:textFill>
                  <w14:solidFill>
                    <w14:schemeClr w14:val="tx1"/>
                  </w14:solidFill>
                </w14:textFill>
              </w:rPr>
              <w:t>（</w:t>
            </w:r>
            <w:r>
              <w:rPr>
                <w:bCs/>
                <w:color w:val="000000" w:themeColor="text1"/>
                <w:szCs w:val="21"/>
                <w14:textFill>
                  <w14:solidFill>
                    <w14:schemeClr w14:val="tx1"/>
                  </w14:solidFill>
                </w14:textFill>
              </w:rPr>
              <w:t>630m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）排入</w:t>
            </w:r>
            <w:r>
              <w:rPr>
                <w:rFonts w:hint="eastAsia"/>
                <w:bCs/>
                <w:color w:val="000000" w:themeColor="text1"/>
                <w:szCs w:val="21"/>
                <w14:textFill>
                  <w14:solidFill>
                    <w14:schemeClr w14:val="tx1"/>
                  </w14:solidFill>
                </w14:textFill>
              </w:rPr>
              <w:t>市政污水管网，最终排入龙海道污水处理厂</w:t>
            </w:r>
            <w:r>
              <w:rPr>
                <w:rFonts w:hint="eastAsia"/>
                <w:color w:val="000000" w:themeColor="text1"/>
                <w:szCs w:val="21"/>
                <w14:textFill>
                  <w14:solidFill>
                    <w14:schemeClr w14:val="tx1"/>
                  </w14:solidFill>
                </w14:textFill>
              </w:rPr>
              <w:t>。</w:t>
            </w:r>
          </w:p>
          <w:p w14:paraId="55084234">
            <w:pPr>
              <w:pStyle w:val="37"/>
              <w:spacing w:after="0" w:line="360" w:lineRule="auto"/>
              <w:ind w:firstLine="0" w:firstLineChars="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38 </w:t>
            </w:r>
            <w:r>
              <w:rPr>
                <w:rFonts w:hint="eastAsia"/>
                <w:b/>
                <w:bCs/>
                <w:color w:val="000000" w:themeColor="text1"/>
                <w:szCs w:val="21"/>
                <w14:textFill>
                  <w14:solidFill>
                    <w14:schemeClr w14:val="tx1"/>
                  </w14:solidFill>
                </w14:textFill>
              </w:rPr>
              <w:t>废水污染物产生情况一览表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322"/>
              <w:gridCol w:w="1323"/>
              <w:gridCol w:w="1323"/>
              <w:gridCol w:w="1323"/>
              <w:gridCol w:w="1323"/>
            </w:tblGrid>
            <w:tr w14:paraId="0503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14:paraId="38E0A553">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产排污环节</w:t>
                  </w:r>
                </w:p>
              </w:tc>
              <w:tc>
                <w:tcPr>
                  <w:tcW w:w="1322" w:type="dxa"/>
                  <w:vAlign w:val="center"/>
                </w:tcPr>
                <w:p w14:paraId="1D33323A">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类别</w:t>
                  </w:r>
                </w:p>
              </w:tc>
              <w:tc>
                <w:tcPr>
                  <w:tcW w:w="1323" w:type="dxa"/>
                  <w:vAlign w:val="center"/>
                </w:tcPr>
                <w:p w14:paraId="501AA313">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污染物种类</w:t>
                  </w:r>
                </w:p>
              </w:tc>
              <w:tc>
                <w:tcPr>
                  <w:tcW w:w="1323" w:type="dxa"/>
                  <w:vAlign w:val="center"/>
                </w:tcPr>
                <w:p w14:paraId="28EEFF19">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污染物产生浓度（mg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w:t>
                  </w:r>
                </w:p>
              </w:tc>
              <w:tc>
                <w:tcPr>
                  <w:tcW w:w="1323" w:type="dxa"/>
                  <w:vAlign w:val="center"/>
                </w:tcPr>
                <w:p w14:paraId="73BD2AD6">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污染物产生量（t</w:t>
                  </w:r>
                  <w:r>
                    <w:rPr>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w:t>
                  </w:r>
                </w:p>
              </w:tc>
              <w:tc>
                <w:tcPr>
                  <w:tcW w:w="1323" w:type="dxa"/>
                  <w:vAlign w:val="center"/>
                </w:tcPr>
                <w:p w14:paraId="3B213BE5">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治理设施</w:t>
                  </w:r>
                </w:p>
              </w:tc>
            </w:tr>
            <w:tr w14:paraId="4CA6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vAlign w:val="center"/>
                </w:tcPr>
                <w:p w14:paraId="734218B8">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职工生活、办公</w:t>
                  </w:r>
                </w:p>
              </w:tc>
              <w:tc>
                <w:tcPr>
                  <w:tcW w:w="1322" w:type="dxa"/>
                  <w:vMerge w:val="restart"/>
                  <w:vAlign w:val="center"/>
                </w:tcPr>
                <w:p w14:paraId="49BB3205">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生活污水（4</w:t>
                  </w:r>
                  <w:r>
                    <w:rPr>
                      <w:color w:val="000000" w:themeColor="text1"/>
                      <w:sz w:val="18"/>
                      <w:szCs w:val="18"/>
                      <w14:textFill>
                        <w14:solidFill>
                          <w14:schemeClr w14:val="tx1"/>
                        </w14:solidFill>
                      </w14:textFill>
                    </w:rPr>
                    <w:t>800</w:t>
                  </w:r>
                  <w:r>
                    <w:rPr>
                      <w:bCs/>
                      <w:color w:val="000000" w:themeColor="text1"/>
                      <w:sz w:val="18"/>
                      <w:szCs w:val="18"/>
                      <w14:textFill>
                        <w14:solidFill>
                          <w14:schemeClr w14:val="tx1"/>
                        </w14:solidFill>
                      </w14:textFill>
                    </w:rPr>
                    <w:t>m</w:t>
                  </w:r>
                  <w:r>
                    <w:rPr>
                      <w:bCs/>
                      <w:color w:val="000000" w:themeColor="text1"/>
                      <w:sz w:val="18"/>
                      <w:szCs w:val="18"/>
                      <w:vertAlign w:val="superscript"/>
                      <w14:textFill>
                        <w14:solidFill>
                          <w14:schemeClr w14:val="tx1"/>
                        </w14:solidFill>
                      </w14:textFill>
                    </w:rPr>
                    <w:t>3</w:t>
                  </w:r>
                  <w:r>
                    <w:rPr>
                      <w:bCs/>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w:t>
                  </w:r>
                </w:p>
              </w:tc>
              <w:tc>
                <w:tcPr>
                  <w:tcW w:w="1323" w:type="dxa"/>
                  <w:vAlign w:val="center"/>
                </w:tcPr>
                <w:p w14:paraId="2D7AC84D">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OD</w:t>
                  </w:r>
                </w:p>
              </w:tc>
              <w:tc>
                <w:tcPr>
                  <w:tcW w:w="1323" w:type="dxa"/>
                  <w:vAlign w:val="center"/>
                </w:tcPr>
                <w:p w14:paraId="5A630DAF">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50</w:t>
                  </w:r>
                </w:p>
              </w:tc>
              <w:tc>
                <w:tcPr>
                  <w:tcW w:w="1323" w:type="dxa"/>
                  <w:vAlign w:val="center"/>
                </w:tcPr>
                <w:p w14:paraId="2510D901">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.680</w:t>
                  </w:r>
                </w:p>
              </w:tc>
              <w:tc>
                <w:tcPr>
                  <w:tcW w:w="1323" w:type="dxa"/>
                  <w:vMerge w:val="restart"/>
                  <w:vAlign w:val="center"/>
                </w:tcPr>
                <w:p w14:paraId="1261BA75">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隔油池、化粪池处理后排入市政污水管网</w:t>
                  </w:r>
                </w:p>
              </w:tc>
            </w:tr>
            <w:tr w14:paraId="6132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vAlign w:val="center"/>
                </w:tcPr>
                <w:p w14:paraId="31172D3B">
                  <w:pPr>
                    <w:pStyle w:val="37"/>
                    <w:snapToGrid w:val="0"/>
                    <w:spacing w:after="0"/>
                    <w:ind w:firstLine="0" w:firstLineChars="0"/>
                    <w:jc w:val="center"/>
                    <w:rPr>
                      <w:color w:val="000000" w:themeColor="text1"/>
                      <w:sz w:val="18"/>
                      <w:szCs w:val="18"/>
                      <w14:textFill>
                        <w14:solidFill>
                          <w14:schemeClr w14:val="tx1"/>
                        </w14:solidFill>
                      </w14:textFill>
                    </w:rPr>
                  </w:pPr>
                </w:p>
              </w:tc>
              <w:tc>
                <w:tcPr>
                  <w:tcW w:w="1322" w:type="dxa"/>
                  <w:vMerge w:val="continue"/>
                  <w:vAlign w:val="center"/>
                </w:tcPr>
                <w:p w14:paraId="612EF36B">
                  <w:pPr>
                    <w:pStyle w:val="37"/>
                    <w:snapToGrid w:val="0"/>
                    <w:spacing w:after="0"/>
                    <w:ind w:firstLine="0" w:firstLineChars="0"/>
                    <w:jc w:val="center"/>
                    <w:rPr>
                      <w:color w:val="000000" w:themeColor="text1"/>
                      <w:sz w:val="18"/>
                      <w:szCs w:val="18"/>
                      <w14:textFill>
                        <w14:solidFill>
                          <w14:schemeClr w14:val="tx1"/>
                        </w14:solidFill>
                      </w14:textFill>
                    </w:rPr>
                  </w:pPr>
                </w:p>
              </w:tc>
              <w:tc>
                <w:tcPr>
                  <w:tcW w:w="1323" w:type="dxa"/>
                  <w:vAlign w:val="center"/>
                </w:tcPr>
                <w:p w14:paraId="613D388B">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N</w:t>
                  </w:r>
                </w:p>
              </w:tc>
              <w:tc>
                <w:tcPr>
                  <w:tcW w:w="1323" w:type="dxa"/>
                  <w:vAlign w:val="center"/>
                </w:tcPr>
                <w:p w14:paraId="04AF2330">
                  <w:pPr>
                    <w:pStyle w:val="37"/>
                    <w:snapToGrid w:val="0"/>
                    <w:spacing w:after="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1323" w:type="dxa"/>
                  <w:vAlign w:val="center"/>
                </w:tcPr>
                <w:p w14:paraId="4DE5911F">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.120</w:t>
                  </w:r>
                </w:p>
              </w:tc>
              <w:tc>
                <w:tcPr>
                  <w:tcW w:w="1323" w:type="dxa"/>
                  <w:vMerge w:val="continue"/>
                  <w:vAlign w:val="center"/>
                </w:tcPr>
                <w:p w14:paraId="7AFD444D">
                  <w:pPr>
                    <w:pStyle w:val="37"/>
                    <w:snapToGrid w:val="0"/>
                    <w:spacing w:after="0"/>
                    <w:ind w:firstLine="0" w:firstLineChars="0"/>
                    <w:jc w:val="center"/>
                    <w:rPr>
                      <w:color w:val="000000" w:themeColor="text1"/>
                      <w:sz w:val="18"/>
                      <w:szCs w:val="18"/>
                      <w14:textFill>
                        <w14:solidFill>
                          <w14:schemeClr w14:val="tx1"/>
                        </w14:solidFill>
                      </w14:textFill>
                    </w:rPr>
                  </w:pPr>
                </w:p>
              </w:tc>
            </w:tr>
            <w:tr w14:paraId="17CE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vAlign w:val="center"/>
                </w:tcPr>
                <w:p w14:paraId="5C68FA0C">
                  <w:pPr>
                    <w:pStyle w:val="37"/>
                    <w:snapToGrid w:val="0"/>
                    <w:spacing w:after="0"/>
                    <w:ind w:firstLine="0" w:firstLineChars="0"/>
                    <w:jc w:val="center"/>
                    <w:rPr>
                      <w:color w:val="000000" w:themeColor="text1"/>
                      <w:sz w:val="18"/>
                      <w:szCs w:val="18"/>
                      <w14:textFill>
                        <w14:solidFill>
                          <w14:schemeClr w14:val="tx1"/>
                        </w14:solidFill>
                      </w14:textFill>
                    </w:rPr>
                  </w:pPr>
                </w:p>
              </w:tc>
              <w:tc>
                <w:tcPr>
                  <w:tcW w:w="1322" w:type="dxa"/>
                  <w:vMerge w:val="continue"/>
                  <w:vAlign w:val="center"/>
                </w:tcPr>
                <w:p w14:paraId="424D7979">
                  <w:pPr>
                    <w:pStyle w:val="37"/>
                    <w:snapToGrid w:val="0"/>
                    <w:spacing w:after="0"/>
                    <w:ind w:firstLine="0" w:firstLineChars="0"/>
                    <w:jc w:val="center"/>
                    <w:rPr>
                      <w:color w:val="000000" w:themeColor="text1"/>
                      <w:sz w:val="18"/>
                      <w:szCs w:val="18"/>
                      <w14:textFill>
                        <w14:solidFill>
                          <w14:schemeClr w14:val="tx1"/>
                        </w14:solidFill>
                      </w14:textFill>
                    </w:rPr>
                  </w:pPr>
                </w:p>
              </w:tc>
              <w:tc>
                <w:tcPr>
                  <w:tcW w:w="1323" w:type="dxa"/>
                  <w:vAlign w:val="center"/>
                </w:tcPr>
                <w:p w14:paraId="3139EC00">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w:t>
                  </w:r>
                  <w:r>
                    <w:rPr>
                      <w:color w:val="000000" w:themeColor="text1"/>
                      <w:sz w:val="18"/>
                      <w:szCs w:val="18"/>
                      <w14:textFill>
                        <w14:solidFill>
                          <w14:schemeClr w14:val="tx1"/>
                        </w14:solidFill>
                      </w14:textFill>
                    </w:rPr>
                    <w:t>S</w:t>
                  </w:r>
                </w:p>
              </w:tc>
              <w:tc>
                <w:tcPr>
                  <w:tcW w:w="1323" w:type="dxa"/>
                  <w:vAlign w:val="center"/>
                </w:tcPr>
                <w:p w14:paraId="161F9C10">
                  <w:pPr>
                    <w:pStyle w:val="37"/>
                    <w:snapToGrid w:val="0"/>
                    <w:spacing w:after="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1323" w:type="dxa"/>
                  <w:vAlign w:val="center"/>
                </w:tcPr>
                <w:p w14:paraId="55B2C00B">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.960</w:t>
                  </w:r>
                </w:p>
              </w:tc>
              <w:tc>
                <w:tcPr>
                  <w:tcW w:w="1323" w:type="dxa"/>
                  <w:vMerge w:val="continue"/>
                  <w:vAlign w:val="center"/>
                </w:tcPr>
                <w:p w14:paraId="457E429C">
                  <w:pPr>
                    <w:pStyle w:val="37"/>
                    <w:snapToGrid w:val="0"/>
                    <w:spacing w:after="0"/>
                    <w:ind w:firstLine="0" w:firstLineChars="0"/>
                    <w:jc w:val="center"/>
                    <w:rPr>
                      <w:color w:val="000000" w:themeColor="text1"/>
                      <w:sz w:val="18"/>
                      <w:szCs w:val="18"/>
                      <w14:textFill>
                        <w14:solidFill>
                          <w14:schemeClr w14:val="tx1"/>
                        </w14:solidFill>
                      </w14:textFill>
                    </w:rPr>
                  </w:pPr>
                </w:p>
              </w:tc>
            </w:tr>
            <w:tr w14:paraId="0621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vAlign w:val="center"/>
                </w:tcPr>
                <w:p w14:paraId="59ECF7DA">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纯水制备</w:t>
                  </w:r>
                </w:p>
              </w:tc>
              <w:tc>
                <w:tcPr>
                  <w:tcW w:w="1322" w:type="dxa"/>
                  <w:vMerge w:val="restart"/>
                  <w:vAlign w:val="center"/>
                </w:tcPr>
                <w:p w14:paraId="72ED4248">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反渗透废水（</w:t>
                  </w:r>
                  <w:r>
                    <w:rPr>
                      <w:color w:val="000000" w:themeColor="text1"/>
                      <w:sz w:val="18"/>
                      <w:szCs w:val="18"/>
                      <w14:textFill>
                        <w14:solidFill>
                          <w14:schemeClr w14:val="tx1"/>
                        </w14:solidFill>
                      </w14:textFill>
                    </w:rPr>
                    <w:t>630</w:t>
                  </w:r>
                  <w:r>
                    <w:rPr>
                      <w:bCs/>
                      <w:color w:val="000000" w:themeColor="text1"/>
                      <w:sz w:val="18"/>
                      <w:szCs w:val="18"/>
                      <w14:textFill>
                        <w14:solidFill>
                          <w14:schemeClr w14:val="tx1"/>
                        </w14:solidFill>
                      </w14:textFill>
                    </w:rPr>
                    <w:t>m</w:t>
                  </w:r>
                  <w:r>
                    <w:rPr>
                      <w:bCs/>
                      <w:color w:val="000000" w:themeColor="text1"/>
                      <w:sz w:val="18"/>
                      <w:szCs w:val="18"/>
                      <w:vertAlign w:val="superscript"/>
                      <w14:textFill>
                        <w14:solidFill>
                          <w14:schemeClr w14:val="tx1"/>
                        </w14:solidFill>
                      </w14:textFill>
                    </w:rPr>
                    <w:t>3</w:t>
                  </w:r>
                  <w:r>
                    <w:rPr>
                      <w:bCs/>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w:t>
                  </w:r>
                </w:p>
              </w:tc>
              <w:tc>
                <w:tcPr>
                  <w:tcW w:w="1323" w:type="dxa"/>
                  <w:vAlign w:val="center"/>
                </w:tcPr>
                <w:p w14:paraId="1314A711">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OD</w:t>
                  </w:r>
                </w:p>
              </w:tc>
              <w:tc>
                <w:tcPr>
                  <w:tcW w:w="1323" w:type="dxa"/>
                  <w:vAlign w:val="center"/>
                </w:tcPr>
                <w:p w14:paraId="1A59E1AA">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0</w:t>
                  </w:r>
                </w:p>
              </w:tc>
              <w:tc>
                <w:tcPr>
                  <w:tcW w:w="1323" w:type="dxa"/>
                  <w:vAlign w:val="center"/>
                </w:tcPr>
                <w:p w14:paraId="0532E9DD">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.032</w:t>
                  </w:r>
                </w:p>
              </w:tc>
              <w:tc>
                <w:tcPr>
                  <w:tcW w:w="1323" w:type="dxa"/>
                  <w:vMerge w:val="restart"/>
                  <w:vAlign w:val="center"/>
                </w:tcPr>
                <w:p w14:paraId="0D42721E">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化粪池处理后排入市政污水管网</w:t>
                  </w:r>
                </w:p>
              </w:tc>
            </w:tr>
            <w:tr w14:paraId="067B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vAlign w:val="center"/>
                </w:tcPr>
                <w:p w14:paraId="3F7F78D6">
                  <w:pPr>
                    <w:pStyle w:val="37"/>
                    <w:snapToGrid w:val="0"/>
                    <w:spacing w:after="0"/>
                    <w:ind w:firstLine="0" w:firstLineChars="0"/>
                    <w:jc w:val="center"/>
                    <w:rPr>
                      <w:color w:val="000000" w:themeColor="text1"/>
                      <w:sz w:val="18"/>
                      <w:szCs w:val="18"/>
                      <w14:textFill>
                        <w14:solidFill>
                          <w14:schemeClr w14:val="tx1"/>
                        </w14:solidFill>
                      </w14:textFill>
                    </w:rPr>
                  </w:pPr>
                </w:p>
              </w:tc>
              <w:tc>
                <w:tcPr>
                  <w:tcW w:w="1322" w:type="dxa"/>
                  <w:vMerge w:val="continue"/>
                  <w:vAlign w:val="center"/>
                </w:tcPr>
                <w:p w14:paraId="184B9006">
                  <w:pPr>
                    <w:pStyle w:val="37"/>
                    <w:snapToGrid w:val="0"/>
                    <w:spacing w:after="0"/>
                    <w:ind w:firstLine="0" w:firstLineChars="0"/>
                    <w:jc w:val="center"/>
                    <w:rPr>
                      <w:color w:val="000000" w:themeColor="text1"/>
                      <w:sz w:val="18"/>
                      <w:szCs w:val="18"/>
                      <w14:textFill>
                        <w14:solidFill>
                          <w14:schemeClr w14:val="tx1"/>
                        </w14:solidFill>
                      </w14:textFill>
                    </w:rPr>
                  </w:pPr>
                </w:p>
              </w:tc>
              <w:tc>
                <w:tcPr>
                  <w:tcW w:w="1323" w:type="dxa"/>
                  <w:vAlign w:val="center"/>
                </w:tcPr>
                <w:p w14:paraId="25E0E756">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N</w:t>
                  </w:r>
                </w:p>
              </w:tc>
              <w:tc>
                <w:tcPr>
                  <w:tcW w:w="1323" w:type="dxa"/>
                  <w:vAlign w:val="center"/>
                </w:tcPr>
                <w:p w14:paraId="401787B6">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5</w:t>
                  </w:r>
                </w:p>
              </w:tc>
              <w:tc>
                <w:tcPr>
                  <w:tcW w:w="1323" w:type="dxa"/>
                  <w:vAlign w:val="center"/>
                </w:tcPr>
                <w:p w14:paraId="61BE372B">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.009</w:t>
                  </w:r>
                </w:p>
              </w:tc>
              <w:tc>
                <w:tcPr>
                  <w:tcW w:w="1323" w:type="dxa"/>
                  <w:vMerge w:val="continue"/>
                  <w:vAlign w:val="center"/>
                </w:tcPr>
                <w:p w14:paraId="59575598">
                  <w:pPr>
                    <w:pStyle w:val="37"/>
                    <w:snapToGrid w:val="0"/>
                    <w:spacing w:after="0"/>
                    <w:ind w:firstLine="0" w:firstLineChars="0"/>
                    <w:jc w:val="center"/>
                    <w:rPr>
                      <w:color w:val="000000" w:themeColor="text1"/>
                      <w:sz w:val="18"/>
                      <w:szCs w:val="18"/>
                      <w14:textFill>
                        <w14:solidFill>
                          <w14:schemeClr w14:val="tx1"/>
                        </w14:solidFill>
                      </w14:textFill>
                    </w:rPr>
                  </w:pPr>
                </w:p>
              </w:tc>
            </w:tr>
            <w:tr w14:paraId="4A73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vAlign w:val="center"/>
                </w:tcPr>
                <w:p w14:paraId="4DF98B70">
                  <w:pPr>
                    <w:pStyle w:val="37"/>
                    <w:snapToGrid w:val="0"/>
                    <w:spacing w:after="0"/>
                    <w:ind w:firstLine="0" w:firstLineChars="0"/>
                    <w:jc w:val="center"/>
                    <w:rPr>
                      <w:color w:val="000000" w:themeColor="text1"/>
                      <w:sz w:val="18"/>
                      <w:szCs w:val="18"/>
                      <w14:textFill>
                        <w14:solidFill>
                          <w14:schemeClr w14:val="tx1"/>
                        </w14:solidFill>
                      </w14:textFill>
                    </w:rPr>
                  </w:pPr>
                </w:p>
              </w:tc>
              <w:tc>
                <w:tcPr>
                  <w:tcW w:w="1322" w:type="dxa"/>
                  <w:vMerge w:val="continue"/>
                  <w:vAlign w:val="center"/>
                </w:tcPr>
                <w:p w14:paraId="796714DC">
                  <w:pPr>
                    <w:pStyle w:val="37"/>
                    <w:snapToGrid w:val="0"/>
                    <w:spacing w:after="0"/>
                    <w:ind w:firstLine="0" w:firstLineChars="0"/>
                    <w:jc w:val="center"/>
                    <w:rPr>
                      <w:color w:val="000000" w:themeColor="text1"/>
                      <w:sz w:val="18"/>
                      <w:szCs w:val="18"/>
                      <w14:textFill>
                        <w14:solidFill>
                          <w14:schemeClr w14:val="tx1"/>
                        </w14:solidFill>
                      </w14:textFill>
                    </w:rPr>
                  </w:pPr>
                </w:p>
              </w:tc>
              <w:tc>
                <w:tcPr>
                  <w:tcW w:w="1323" w:type="dxa"/>
                  <w:vAlign w:val="center"/>
                </w:tcPr>
                <w:p w14:paraId="02983F93">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w:t>
                  </w:r>
                  <w:r>
                    <w:rPr>
                      <w:color w:val="000000" w:themeColor="text1"/>
                      <w:sz w:val="18"/>
                      <w:szCs w:val="18"/>
                      <w14:textFill>
                        <w14:solidFill>
                          <w14:schemeClr w14:val="tx1"/>
                        </w14:solidFill>
                      </w14:textFill>
                    </w:rPr>
                    <w:t>S</w:t>
                  </w:r>
                </w:p>
              </w:tc>
              <w:tc>
                <w:tcPr>
                  <w:tcW w:w="1323" w:type="dxa"/>
                  <w:vAlign w:val="center"/>
                </w:tcPr>
                <w:p w14:paraId="25CBA36D">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00</w:t>
                  </w:r>
                </w:p>
              </w:tc>
              <w:tc>
                <w:tcPr>
                  <w:tcW w:w="1323" w:type="dxa"/>
                  <w:vAlign w:val="center"/>
                </w:tcPr>
                <w:p w14:paraId="104948D8">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.189</w:t>
                  </w:r>
                </w:p>
              </w:tc>
              <w:tc>
                <w:tcPr>
                  <w:tcW w:w="1323" w:type="dxa"/>
                  <w:vMerge w:val="continue"/>
                  <w:vAlign w:val="center"/>
                </w:tcPr>
                <w:p w14:paraId="667C5272">
                  <w:pPr>
                    <w:pStyle w:val="37"/>
                    <w:snapToGrid w:val="0"/>
                    <w:spacing w:after="0"/>
                    <w:ind w:firstLine="0" w:firstLineChars="0"/>
                    <w:jc w:val="center"/>
                    <w:rPr>
                      <w:color w:val="000000" w:themeColor="text1"/>
                      <w:sz w:val="18"/>
                      <w:szCs w:val="18"/>
                      <w14:textFill>
                        <w14:solidFill>
                          <w14:schemeClr w14:val="tx1"/>
                        </w14:solidFill>
                      </w14:textFill>
                    </w:rPr>
                  </w:pPr>
                </w:p>
              </w:tc>
            </w:tr>
            <w:tr w14:paraId="3408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gridSpan w:val="2"/>
                  <w:vMerge w:val="restart"/>
                  <w:vAlign w:val="center"/>
                </w:tcPr>
                <w:p w14:paraId="55A4F821">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综合废水（</w:t>
                  </w:r>
                  <w:r>
                    <w:rPr>
                      <w:color w:val="000000" w:themeColor="text1"/>
                      <w:sz w:val="18"/>
                      <w:szCs w:val="18"/>
                      <w14:textFill>
                        <w14:solidFill>
                          <w14:schemeClr w14:val="tx1"/>
                        </w14:solidFill>
                      </w14:textFill>
                    </w:rPr>
                    <w:t>5430</w:t>
                  </w:r>
                  <w:r>
                    <w:rPr>
                      <w:bCs/>
                      <w:color w:val="000000" w:themeColor="text1"/>
                      <w:sz w:val="18"/>
                      <w:szCs w:val="18"/>
                      <w14:textFill>
                        <w14:solidFill>
                          <w14:schemeClr w14:val="tx1"/>
                        </w14:solidFill>
                      </w14:textFill>
                    </w:rPr>
                    <w:t>m</w:t>
                  </w:r>
                  <w:r>
                    <w:rPr>
                      <w:bCs/>
                      <w:color w:val="000000" w:themeColor="text1"/>
                      <w:sz w:val="18"/>
                      <w:szCs w:val="18"/>
                      <w:vertAlign w:val="superscript"/>
                      <w14:textFill>
                        <w14:solidFill>
                          <w14:schemeClr w14:val="tx1"/>
                        </w14:solidFill>
                      </w14:textFill>
                    </w:rPr>
                    <w:t>3</w:t>
                  </w:r>
                  <w:r>
                    <w:rPr>
                      <w:bCs/>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w:t>
                  </w:r>
                </w:p>
              </w:tc>
              <w:tc>
                <w:tcPr>
                  <w:tcW w:w="1323" w:type="dxa"/>
                  <w:vAlign w:val="center"/>
                </w:tcPr>
                <w:p w14:paraId="34CFDFA2">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OD</w:t>
                  </w:r>
                </w:p>
              </w:tc>
              <w:tc>
                <w:tcPr>
                  <w:tcW w:w="1323" w:type="dxa"/>
                  <w:vAlign w:val="center"/>
                </w:tcPr>
                <w:p w14:paraId="25C314EE">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15</w:t>
                  </w:r>
                </w:p>
              </w:tc>
              <w:tc>
                <w:tcPr>
                  <w:tcW w:w="1323" w:type="dxa"/>
                  <w:vAlign w:val="center"/>
                </w:tcPr>
                <w:p w14:paraId="4806C873">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.712</w:t>
                  </w:r>
                </w:p>
              </w:tc>
              <w:tc>
                <w:tcPr>
                  <w:tcW w:w="1323" w:type="dxa"/>
                  <w:vMerge w:val="restart"/>
                  <w:vAlign w:val="center"/>
                </w:tcPr>
                <w:p w14:paraId="4744C363">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19CE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gridSpan w:val="2"/>
                  <w:vMerge w:val="continue"/>
                  <w:vAlign w:val="center"/>
                </w:tcPr>
                <w:p w14:paraId="44DAED82">
                  <w:pPr>
                    <w:pStyle w:val="37"/>
                    <w:snapToGrid w:val="0"/>
                    <w:spacing w:after="0"/>
                    <w:ind w:firstLine="0" w:firstLineChars="0"/>
                    <w:jc w:val="center"/>
                    <w:rPr>
                      <w:color w:val="000000" w:themeColor="text1"/>
                      <w:sz w:val="18"/>
                      <w:szCs w:val="18"/>
                      <w14:textFill>
                        <w14:solidFill>
                          <w14:schemeClr w14:val="tx1"/>
                        </w14:solidFill>
                      </w14:textFill>
                    </w:rPr>
                  </w:pPr>
                </w:p>
              </w:tc>
              <w:tc>
                <w:tcPr>
                  <w:tcW w:w="1323" w:type="dxa"/>
                  <w:vAlign w:val="center"/>
                </w:tcPr>
                <w:p w14:paraId="1DD67F4D">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N</w:t>
                  </w:r>
                </w:p>
              </w:tc>
              <w:tc>
                <w:tcPr>
                  <w:tcW w:w="1323" w:type="dxa"/>
                  <w:vAlign w:val="center"/>
                </w:tcPr>
                <w:p w14:paraId="48DE761A">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4</w:t>
                  </w:r>
                </w:p>
              </w:tc>
              <w:tc>
                <w:tcPr>
                  <w:tcW w:w="1323" w:type="dxa"/>
                  <w:vAlign w:val="center"/>
                </w:tcPr>
                <w:p w14:paraId="1965A814">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.129</w:t>
                  </w:r>
                </w:p>
              </w:tc>
              <w:tc>
                <w:tcPr>
                  <w:tcW w:w="1323" w:type="dxa"/>
                  <w:vMerge w:val="continue"/>
                  <w:vAlign w:val="center"/>
                </w:tcPr>
                <w:p w14:paraId="6BEDB891">
                  <w:pPr>
                    <w:pStyle w:val="37"/>
                    <w:snapToGrid w:val="0"/>
                    <w:spacing w:after="0"/>
                    <w:ind w:firstLine="0" w:firstLineChars="0"/>
                    <w:jc w:val="center"/>
                    <w:rPr>
                      <w:color w:val="000000" w:themeColor="text1"/>
                      <w:sz w:val="18"/>
                      <w:szCs w:val="18"/>
                      <w14:textFill>
                        <w14:solidFill>
                          <w14:schemeClr w14:val="tx1"/>
                        </w14:solidFill>
                      </w14:textFill>
                    </w:rPr>
                  </w:pPr>
                </w:p>
              </w:tc>
            </w:tr>
            <w:tr w14:paraId="25B0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gridSpan w:val="2"/>
                  <w:vMerge w:val="continue"/>
                  <w:vAlign w:val="center"/>
                </w:tcPr>
                <w:p w14:paraId="2222734D">
                  <w:pPr>
                    <w:pStyle w:val="37"/>
                    <w:snapToGrid w:val="0"/>
                    <w:spacing w:after="0"/>
                    <w:ind w:firstLine="0" w:firstLineChars="0"/>
                    <w:jc w:val="center"/>
                    <w:rPr>
                      <w:color w:val="000000" w:themeColor="text1"/>
                      <w:sz w:val="18"/>
                      <w:szCs w:val="18"/>
                      <w14:textFill>
                        <w14:solidFill>
                          <w14:schemeClr w14:val="tx1"/>
                        </w14:solidFill>
                      </w14:textFill>
                    </w:rPr>
                  </w:pPr>
                </w:p>
              </w:tc>
              <w:tc>
                <w:tcPr>
                  <w:tcW w:w="1323" w:type="dxa"/>
                  <w:vAlign w:val="center"/>
                </w:tcPr>
                <w:p w14:paraId="1EAE1B4E">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w:t>
                  </w:r>
                  <w:r>
                    <w:rPr>
                      <w:color w:val="000000" w:themeColor="text1"/>
                      <w:sz w:val="18"/>
                      <w:szCs w:val="18"/>
                      <w14:textFill>
                        <w14:solidFill>
                          <w14:schemeClr w14:val="tx1"/>
                        </w14:solidFill>
                      </w14:textFill>
                    </w:rPr>
                    <w:t>S</w:t>
                  </w:r>
                </w:p>
              </w:tc>
              <w:tc>
                <w:tcPr>
                  <w:tcW w:w="1323" w:type="dxa"/>
                  <w:vAlign w:val="center"/>
                </w:tcPr>
                <w:p w14:paraId="185A3A02">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12</w:t>
                  </w:r>
                </w:p>
              </w:tc>
              <w:tc>
                <w:tcPr>
                  <w:tcW w:w="1323" w:type="dxa"/>
                  <w:vAlign w:val="center"/>
                </w:tcPr>
                <w:p w14:paraId="58701AD1">
                  <w:pPr>
                    <w:pStyle w:val="37"/>
                    <w:snapToGrid w:val="0"/>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.149</w:t>
                  </w:r>
                </w:p>
              </w:tc>
              <w:tc>
                <w:tcPr>
                  <w:tcW w:w="1323" w:type="dxa"/>
                  <w:vMerge w:val="continue"/>
                  <w:vAlign w:val="center"/>
                </w:tcPr>
                <w:p w14:paraId="5FC1B7B0">
                  <w:pPr>
                    <w:pStyle w:val="37"/>
                    <w:snapToGrid w:val="0"/>
                    <w:spacing w:after="0"/>
                    <w:ind w:firstLine="0" w:firstLineChars="0"/>
                    <w:jc w:val="center"/>
                    <w:rPr>
                      <w:color w:val="000000" w:themeColor="text1"/>
                      <w:sz w:val="18"/>
                      <w:szCs w:val="18"/>
                      <w14:textFill>
                        <w14:solidFill>
                          <w14:schemeClr w14:val="tx1"/>
                        </w14:solidFill>
                      </w14:textFill>
                    </w:rPr>
                  </w:pPr>
                </w:p>
              </w:tc>
            </w:tr>
          </w:tbl>
          <w:p w14:paraId="0ABA3DF0">
            <w:pPr>
              <w:tabs>
                <w:tab w:val="left" w:pos="924"/>
              </w:tabs>
              <w:snapToGrid w:val="0"/>
              <w:contextualSpacing/>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39 </w:t>
            </w:r>
            <w:r>
              <w:rPr>
                <w:rFonts w:hint="eastAsia" w:ascii="宋体" w:hAnsi="宋体" w:cs="宋体"/>
                <w:b/>
                <w:bCs/>
                <w:color w:val="000000" w:themeColor="text1"/>
                <w:szCs w:val="21"/>
                <w14:textFill>
                  <w14:solidFill>
                    <w14:schemeClr w14:val="tx1"/>
                  </w14:solidFill>
                </w14:textFill>
              </w:rPr>
              <w:t xml:space="preserve"> 治理设施参数</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59"/>
              <w:gridCol w:w="2206"/>
              <w:gridCol w:w="2658"/>
            </w:tblGrid>
            <w:tr w14:paraId="2DB1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7" w:type="dxa"/>
                  <w:vAlign w:val="center"/>
                </w:tcPr>
                <w:p w14:paraId="25E6D696">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处理设施</w:t>
                  </w:r>
                </w:p>
              </w:tc>
              <w:tc>
                <w:tcPr>
                  <w:tcW w:w="961" w:type="dxa"/>
                  <w:vAlign w:val="center"/>
                </w:tcPr>
                <w:p w14:paraId="23C30D63">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处理能力</w:t>
                  </w:r>
                </w:p>
              </w:tc>
              <w:tc>
                <w:tcPr>
                  <w:tcW w:w="1830" w:type="dxa"/>
                  <w:vAlign w:val="center"/>
                </w:tcPr>
                <w:p w14:paraId="0CE56117">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治理工艺去除率</w:t>
                  </w:r>
                </w:p>
              </w:tc>
              <w:tc>
                <w:tcPr>
                  <w:tcW w:w="2205" w:type="dxa"/>
                  <w:vAlign w:val="center"/>
                </w:tcPr>
                <w:p w14:paraId="56CA65D4">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是否为可行技术</w:t>
                  </w:r>
                </w:p>
              </w:tc>
            </w:tr>
            <w:tr w14:paraId="65CA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7" w:type="dxa"/>
                  <w:vAlign w:val="center"/>
                </w:tcPr>
                <w:p w14:paraId="069EF2BE">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化粪池</w:t>
                  </w:r>
                </w:p>
              </w:tc>
              <w:tc>
                <w:tcPr>
                  <w:tcW w:w="961" w:type="dxa"/>
                  <w:vAlign w:val="center"/>
                </w:tcPr>
                <w:p w14:paraId="1AD319E0">
                  <w:pPr>
                    <w:pStyle w:val="14"/>
                    <w:adjustRightInd w:val="0"/>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830" w:type="dxa"/>
                  <w:vAlign w:val="center"/>
                </w:tcPr>
                <w:p w14:paraId="2F94585A">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COD</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、氨氮：3</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SS</w:t>
                  </w: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0%</w:t>
                  </w:r>
                </w:p>
              </w:tc>
              <w:tc>
                <w:tcPr>
                  <w:tcW w:w="2205" w:type="dxa"/>
                  <w:vAlign w:val="center"/>
                </w:tcPr>
                <w:p w14:paraId="690E5474">
                  <w:pPr>
                    <w:pStyle w:val="14"/>
                    <w:adjustRightInd w:val="0"/>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bl>
          <w:p w14:paraId="2EFD08CE">
            <w:pPr>
              <w:pStyle w:val="37"/>
              <w:spacing w:after="0" w:line="360" w:lineRule="auto"/>
              <w:ind w:firstLine="0" w:firstLineChars="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40  </w:t>
            </w:r>
            <w:r>
              <w:rPr>
                <w:rFonts w:hint="eastAsia"/>
                <w:b/>
                <w:bCs/>
                <w:color w:val="000000" w:themeColor="text1"/>
                <w:szCs w:val="21"/>
                <w14:textFill>
                  <w14:solidFill>
                    <w14:schemeClr w14:val="tx1"/>
                  </w14:solidFill>
                </w14:textFill>
              </w:rPr>
              <w:t>废水排放浓度及排放量一览表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240"/>
              <w:gridCol w:w="2882"/>
              <w:gridCol w:w="2789"/>
            </w:tblGrid>
            <w:tr w14:paraId="029C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vAlign w:val="center"/>
                </w:tcPr>
                <w:p w14:paraId="3C478C4C">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w:t>
                  </w:r>
                </w:p>
              </w:tc>
              <w:tc>
                <w:tcPr>
                  <w:tcW w:w="2882" w:type="dxa"/>
                  <w:vAlign w:val="center"/>
                </w:tcPr>
                <w:p w14:paraId="1FDE01B3">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污染物排放浓度（mg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w:t>
                  </w:r>
                </w:p>
              </w:tc>
              <w:tc>
                <w:tcPr>
                  <w:tcW w:w="2789" w:type="dxa"/>
                  <w:vAlign w:val="center"/>
                </w:tcPr>
                <w:p w14:paraId="22F3EB73">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污染物排放量（t</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a）</w:t>
                  </w:r>
                </w:p>
              </w:tc>
            </w:tr>
            <w:tr w14:paraId="718A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14:paraId="41AF4292">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综合废水</w:t>
                  </w:r>
                </w:p>
              </w:tc>
              <w:tc>
                <w:tcPr>
                  <w:tcW w:w="1240" w:type="dxa"/>
                  <w:vAlign w:val="center"/>
                </w:tcPr>
                <w:p w14:paraId="7B99AA9D">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水量</w:t>
                  </w:r>
                </w:p>
              </w:tc>
              <w:tc>
                <w:tcPr>
                  <w:tcW w:w="2882" w:type="dxa"/>
                  <w:vAlign w:val="center"/>
                </w:tcPr>
                <w:p w14:paraId="51333621">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789" w:type="dxa"/>
                  <w:vAlign w:val="center"/>
                </w:tcPr>
                <w:p w14:paraId="34B07BD0">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430</w:t>
                  </w:r>
                </w:p>
              </w:tc>
            </w:tr>
            <w:tr w14:paraId="673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14:paraId="6DA86E15">
                  <w:pPr>
                    <w:pStyle w:val="37"/>
                    <w:spacing w:after="0"/>
                    <w:ind w:firstLine="0" w:firstLineChars="0"/>
                    <w:jc w:val="center"/>
                    <w:rPr>
                      <w:color w:val="000000" w:themeColor="text1"/>
                      <w:sz w:val="18"/>
                      <w:szCs w:val="18"/>
                      <w14:textFill>
                        <w14:solidFill>
                          <w14:schemeClr w14:val="tx1"/>
                        </w14:solidFill>
                      </w14:textFill>
                    </w:rPr>
                  </w:pPr>
                </w:p>
              </w:tc>
              <w:tc>
                <w:tcPr>
                  <w:tcW w:w="1240" w:type="dxa"/>
                  <w:vAlign w:val="center"/>
                </w:tcPr>
                <w:p w14:paraId="71941D7A">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OD</w:t>
                  </w:r>
                </w:p>
              </w:tc>
              <w:tc>
                <w:tcPr>
                  <w:tcW w:w="2882" w:type="dxa"/>
                  <w:vAlign w:val="center"/>
                </w:tcPr>
                <w:p w14:paraId="5A3BC947">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68</w:t>
                  </w:r>
                </w:p>
              </w:tc>
              <w:tc>
                <w:tcPr>
                  <w:tcW w:w="2789" w:type="dxa"/>
                  <w:vAlign w:val="center"/>
                </w:tcPr>
                <w:p w14:paraId="42A5A1A7">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.455</w:t>
                  </w:r>
                </w:p>
              </w:tc>
            </w:tr>
            <w:tr w14:paraId="29D9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14:paraId="51F6F6CE">
                  <w:pPr>
                    <w:pStyle w:val="37"/>
                    <w:spacing w:after="0"/>
                    <w:ind w:firstLine="0" w:firstLineChars="0"/>
                    <w:jc w:val="center"/>
                    <w:rPr>
                      <w:color w:val="000000" w:themeColor="text1"/>
                      <w:sz w:val="18"/>
                      <w:szCs w:val="18"/>
                      <w14:textFill>
                        <w14:solidFill>
                          <w14:schemeClr w14:val="tx1"/>
                        </w14:solidFill>
                      </w14:textFill>
                    </w:rPr>
                  </w:pPr>
                </w:p>
              </w:tc>
              <w:tc>
                <w:tcPr>
                  <w:tcW w:w="1240" w:type="dxa"/>
                  <w:vAlign w:val="center"/>
                </w:tcPr>
                <w:p w14:paraId="0A670CB7">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N</w:t>
                  </w:r>
                </w:p>
              </w:tc>
              <w:tc>
                <w:tcPr>
                  <w:tcW w:w="2882" w:type="dxa"/>
                  <w:vAlign w:val="center"/>
                </w:tcPr>
                <w:p w14:paraId="2E5F6DB9">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3</w:t>
                  </w:r>
                </w:p>
              </w:tc>
              <w:tc>
                <w:tcPr>
                  <w:tcW w:w="2789" w:type="dxa"/>
                  <w:vAlign w:val="center"/>
                </w:tcPr>
                <w:p w14:paraId="1E011040">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.125</w:t>
                  </w:r>
                </w:p>
              </w:tc>
            </w:tr>
            <w:tr w14:paraId="20E3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14:paraId="0B2D88DD">
                  <w:pPr>
                    <w:pStyle w:val="37"/>
                    <w:spacing w:after="0"/>
                    <w:ind w:firstLine="0" w:firstLineChars="0"/>
                    <w:jc w:val="center"/>
                    <w:rPr>
                      <w:color w:val="000000" w:themeColor="text1"/>
                      <w:sz w:val="18"/>
                      <w:szCs w:val="18"/>
                      <w14:textFill>
                        <w14:solidFill>
                          <w14:schemeClr w14:val="tx1"/>
                        </w14:solidFill>
                      </w14:textFill>
                    </w:rPr>
                  </w:pPr>
                </w:p>
              </w:tc>
              <w:tc>
                <w:tcPr>
                  <w:tcW w:w="1240" w:type="dxa"/>
                  <w:vAlign w:val="center"/>
                </w:tcPr>
                <w:p w14:paraId="6CE83C9B">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w:t>
                  </w:r>
                  <w:r>
                    <w:rPr>
                      <w:color w:val="000000" w:themeColor="text1"/>
                      <w:sz w:val="18"/>
                      <w:szCs w:val="18"/>
                      <w14:textFill>
                        <w14:solidFill>
                          <w14:schemeClr w14:val="tx1"/>
                        </w14:solidFill>
                      </w14:textFill>
                    </w:rPr>
                    <w:t>S</w:t>
                  </w:r>
                </w:p>
              </w:tc>
              <w:tc>
                <w:tcPr>
                  <w:tcW w:w="2882" w:type="dxa"/>
                  <w:vAlign w:val="center"/>
                </w:tcPr>
                <w:p w14:paraId="2469FA99">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48</w:t>
                  </w:r>
                </w:p>
              </w:tc>
              <w:tc>
                <w:tcPr>
                  <w:tcW w:w="2789" w:type="dxa"/>
                  <w:vAlign w:val="center"/>
                </w:tcPr>
                <w:p w14:paraId="10BF95D4">
                  <w:pPr>
                    <w:pStyle w:val="37"/>
                    <w:spacing w:after="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.804</w:t>
                  </w:r>
                </w:p>
              </w:tc>
            </w:tr>
          </w:tbl>
          <w:p w14:paraId="56E8E3EB">
            <w:pPr>
              <w:adjustRightInd w:val="0"/>
              <w:snapToGrid w:val="0"/>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经处理后综合废水</w:t>
            </w:r>
            <w:r>
              <w:rPr>
                <w:bCs/>
                <w:color w:val="000000" w:themeColor="text1"/>
                <w:szCs w:val="21"/>
                <w14:textFill>
                  <w14:solidFill>
                    <w14:schemeClr w14:val="tx1"/>
                  </w14:solidFill>
                </w14:textFill>
              </w:rPr>
              <w:t>各污染物</w:t>
            </w:r>
            <w:r>
              <w:rPr>
                <w:rFonts w:hint="eastAsia"/>
                <w:bCs/>
                <w:color w:val="000000" w:themeColor="text1"/>
                <w:szCs w:val="21"/>
                <w14:textFill>
                  <w14:solidFill>
                    <w14:schemeClr w14:val="tx1"/>
                  </w14:solidFill>
                </w14:textFill>
              </w:rPr>
              <w:t>排放</w:t>
            </w:r>
            <w:r>
              <w:rPr>
                <w:bCs/>
                <w:color w:val="000000" w:themeColor="text1"/>
                <w:szCs w:val="21"/>
                <w14:textFill>
                  <w14:solidFill>
                    <w14:schemeClr w14:val="tx1"/>
                  </w14:solidFill>
                </w14:textFill>
              </w:rPr>
              <w:t>浓度满足《污水综合排放标准》（GB8978-1996）表4中的三级标准及</w:t>
            </w:r>
            <w:r>
              <w:rPr>
                <w:rFonts w:hint="eastAsia"/>
                <w:bCs/>
                <w:color w:val="000000" w:themeColor="text1"/>
                <w:szCs w:val="21"/>
                <w14:textFill>
                  <w14:solidFill>
                    <w14:schemeClr w14:val="tx1"/>
                  </w14:solidFill>
                </w14:textFill>
              </w:rPr>
              <w:t>龙海道</w:t>
            </w:r>
            <w:r>
              <w:rPr>
                <w:bCs/>
                <w:color w:val="000000" w:themeColor="text1"/>
                <w:szCs w:val="21"/>
                <w14:textFill>
                  <w14:solidFill>
                    <w14:schemeClr w14:val="tx1"/>
                  </w14:solidFill>
                </w14:textFill>
              </w:rPr>
              <w:t>污水处理厂</w:t>
            </w:r>
            <w:r>
              <w:rPr>
                <w:rFonts w:hint="eastAsia"/>
                <w:bCs/>
                <w:color w:val="000000" w:themeColor="text1"/>
                <w:szCs w:val="21"/>
                <w14:textFill>
                  <w14:solidFill>
                    <w14:schemeClr w14:val="tx1"/>
                  </w14:solidFill>
                </w14:textFill>
              </w:rPr>
              <w:t>收</w:t>
            </w:r>
            <w:r>
              <w:rPr>
                <w:bCs/>
                <w:color w:val="000000" w:themeColor="text1"/>
                <w:szCs w:val="21"/>
                <w14:textFill>
                  <w14:solidFill>
                    <w14:schemeClr w14:val="tx1"/>
                  </w14:solidFill>
                </w14:textFill>
              </w:rPr>
              <w:t>水水质要求，经管网排入</w:t>
            </w:r>
            <w:r>
              <w:rPr>
                <w:rFonts w:hint="eastAsia"/>
                <w:bCs/>
                <w:color w:val="000000" w:themeColor="text1"/>
                <w:szCs w:val="21"/>
                <w14:textFill>
                  <w14:solidFill>
                    <w14:schemeClr w14:val="tx1"/>
                  </w14:solidFill>
                </w14:textFill>
              </w:rPr>
              <w:t>龙海道</w:t>
            </w:r>
            <w:r>
              <w:rPr>
                <w:bCs/>
                <w:color w:val="000000" w:themeColor="text1"/>
                <w:szCs w:val="21"/>
                <w14:textFill>
                  <w14:solidFill>
                    <w14:schemeClr w14:val="tx1"/>
                  </w14:solidFill>
                </w14:textFill>
              </w:rPr>
              <w:t>污水处理厂</w:t>
            </w:r>
            <w:r>
              <w:rPr>
                <w:rFonts w:hint="eastAsia"/>
                <w:bCs/>
                <w:color w:val="000000" w:themeColor="text1"/>
                <w:szCs w:val="21"/>
                <w14:textFill>
                  <w14:solidFill>
                    <w14:schemeClr w14:val="tx1"/>
                  </w14:solidFill>
                </w14:textFill>
              </w:rPr>
              <w:t>进一步处理</w:t>
            </w:r>
            <w:r>
              <w:rPr>
                <w:bCs/>
                <w:color w:val="000000" w:themeColor="text1"/>
                <w:szCs w:val="21"/>
                <w14:textFill>
                  <w14:solidFill>
                    <w14:schemeClr w14:val="tx1"/>
                  </w14:solidFill>
                </w14:textFill>
              </w:rPr>
              <w:t>。</w:t>
            </w:r>
          </w:p>
          <w:p w14:paraId="3F7C90FA">
            <w:pPr>
              <w:adjustRightInd w:val="0"/>
              <w:snapToGrid w:val="0"/>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措施可行性分析</w:t>
            </w:r>
          </w:p>
          <w:p w14:paraId="28D2A229">
            <w:pPr>
              <w:adjustRightInd w:val="0"/>
              <w:snapToGrid w:val="0"/>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隔油池是利用沉淀原理去除废水中油污的有效技术，处理食堂废水应用广泛，技术可行。</w:t>
            </w:r>
          </w:p>
          <w:p w14:paraId="33A3C27B">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化粪池是一种利用沉淀和厌氧发酵的原理,去除生活污水中悬浮性有机物的处理设施,属于初级的过渡性生活处理构筑物</w:t>
            </w:r>
            <w:r>
              <w:rPr>
                <w:rFonts w:hint="eastAsia"/>
                <w:bCs/>
                <w:color w:val="000000" w:themeColor="text1"/>
                <w:szCs w:val="21"/>
                <w14:textFill>
                  <w14:solidFill>
                    <w14:schemeClr w14:val="tx1"/>
                  </w14:solidFill>
                </w14:textFill>
              </w:rPr>
              <w:t>，化粪池处理生活污水应用广泛，技术可行。</w:t>
            </w:r>
          </w:p>
          <w:p w14:paraId="2C68BC61">
            <w:pPr>
              <w:adjustRightInd w:val="0"/>
              <w:snapToGrid w:val="0"/>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污水处理厂依托可行性分析</w:t>
            </w:r>
          </w:p>
          <w:p w14:paraId="490FAAF5">
            <w:pPr>
              <w:adjustRightInd w:val="0"/>
              <w:snapToGrid w:val="0"/>
              <w:spacing w:line="360" w:lineRule="auto"/>
              <w:ind w:firstLine="420" w:firstLineChars="200"/>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龙海道污水处理厂收水范围为开发西区的工业企业及生活区的污水，生产废水主要来自宏启胜精密电子（秦皇岛）有限公司及中信戴卡等企业。龙海道污水处理厂设计污水处理规模</w:t>
            </w:r>
            <w:r>
              <w:rPr>
                <w:rFonts w:hint="eastAsia"/>
                <w:snapToGrid w:val="0"/>
                <w:color w:val="000000" w:themeColor="text1"/>
                <w:kern w:val="0"/>
                <w:szCs w:val="21"/>
                <w14:textFill>
                  <w14:solidFill>
                    <w14:schemeClr w14:val="tx1"/>
                  </w14:solidFill>
                </w14:textFill>
              </w:rPr>
              <w:t>5</w:t>
            </w:r>
            <w:r>
              <w:rPr>
                <w:snapToGrid w:val="0"/>
                <w:color w:val="000000" w:themeColor="text1"/>
                <w:kern w:val="0"/>
                <w:szCs w:val="21"/>
                <w14:textFill>
                  <w14:solidFill>
                    <w14:schemeClr w14:val="tx1"/>
                  </w14:solidFill>
                </w14:textFill>
              </w:rPr>
              <w:t>万m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/d，中水10000m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/d。目前实际处理量约为4万m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bCs/>
                <w:color w:val="000000" w:themeColor="text1"/>
                <w:szCs w:val="21"/>
                <w14:textFill>
                  <w14:solidFill>
                    <w14:schemeClr w14:val="tx1"/>
                  </w14:solidFill>
                </w14:textFill>
              </w:rPr>
              <w:t>能够满足本项目废水水量接收要求。</w:t>
            </w:r>
          </w:p>
          <w:p w14:paraId="791E4B0C">
            <w:pPr>
              <w:adjustRightInd w:val="0"/>
              <w:snapToGrid w:val="0"/>
              <w:spacing w:line="360" w:lineRule="auto"/>
              <w:ind w:firstLine="420" w:firstLineChars="200"/>
              <w:jc w:val="left"/>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龙海道污水处理厂</w:t>
            </w:r>
            <w:r>
              <w:rPr>
                <w:snapToGrid w:val="0"/>
                <w:color w:val="000000" w:themeColor="text1"/>
                <w:kern w:val="0"/>
                <w:szCs w:val="21"/>
                <w14:textFill>
                  <w14:solidFill>
                    <w14:schemeClr w14:val="tx1"/>
                  </w14:solidFill>
                </w14:textFill>
              </w:rPr>
              <w:t>污水处理采用的工艺</w:t>
            </w:r>
            <w:r>
              <w:rPr>
                <w:rFonts w:hint="eastAsia"/>
                <w:snapToGrid w:val="0"/>
                <w:color w:val="000000" w:themeColor="text1"/>
                <w:kern w:val="0"/>
                <w:szCs w:val="21"/>
                <w14:textFill>
                  <w14:solidFill>
                    <w14:schemeClr w14:val="tx1"/>
                  </w14:solidFill>
                </w14:textFill>
              </w:rPr>
              <w:t>为</w:t>
            </w:r>
            <w:r>
              <w:rPr>
                <w:snapToGrid w:val="0"/>
                <w:color w:val="000000" w:themeColor="text1"/>
                <w:kern w:val="0"/>
                <w:szCs w:val="21"/>
                <w14:textFill>
                  <w14:solidFill>
                    <w14:schemeClr w14:val="tx1"/>
                  </w14:solidFill>
                </w14:textFill>
              </w:rPr>
              <w:t xml:space="preserve"> “水解酸化+MSBR+絮凝反应+活性砂滤”工艺，出水满足《城镇污水处理厂排放标准》（GB18918-2002）中一级A标准后由管道排入小汤河。</w:t>
            </w:r>
          </w:p>
          <w:p w14:paraId="1A320798">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snapToGrid w:val="0"/>
                <w:color w:val="000000" w:themeColor="text1"/>
                <w:kern w:val="0"/>
                <w:szCs w:val="21"/>
                <w14:textFill>
                  <w14:solidFill>
                    <w14:schemeClr w14:val="tx1"/>
                  </w14:solidFill>
                </w14:textFill>
              </w:rPr>
              <w:t>项目废水依托处置可行。</w:t>
            </w:r>
          </w:p>
          <w:p w14:paraId="0C5A0BFE">
            <w:pPr>
              <w:adjustRightInd w:val="0"/>
              <w:snapToGrid w:val="0"/>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.4</w:t>
            </w:r>
            <w:r>
              <w:rPr>
                <w:rFonts w:hint="eastAsia"/>
                <w:b/>
                <w:bCs/>
                <w:color w:val="000000" w:themeColor="text1"/>
                <w14:textFill>
                  <w14:solidFill>
                    <w14:schemeClr w14:val="tx1"/>
                  </w14:solidFill>
                </w14:textFill>
              </w:rPr>
              <w:t>废水排放信息表</w:t>
            </w:r>
          </w:p>
          <w:p w14:paraId="758AC478">
            <w:pPr>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本项目满足水污染物控制和水环境影响减缓措施有效性评价以及依托污水设施的环境可行性评价的情况下，本项目地表水环境影响可以接受</w:t>
            </w:r>
            <w:r>
              <w:rPr>
                <w:rFonts w:hint="eastAsia"/>
                <w:bCs/>
                <w:color w:val="000000" w:themeColor="text1"/>
                <w:szCs w:val="21"/>
                <w14:textFill>
                  <w14:solidFill>
                    <w14:schemeClr w14:val="tx1"/>
                  </w14:solidFill>
                </w14:textFill>
              </w:rPr>
              <w:t>。</w:t>
            </w:r>
          </w:p>
          <w:p w14:paraId="67A02E72">
            <w:pPr>
              <w:pStyle w:val="178"/>
              <w:snapToGrid w:val="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表41  废水类别、污染物及污染治理设施信息表</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97"/>
              <w:gridCol w:w="821"/>
              <w:gridCol w:w="570"/>
              <w:gridCol w:w="527"/>
              <w:gridCol w:w="846"/>
              <w:gridCol w:w="806"/>
              <w:gridCol w:w="862"/>
              <w:gridCol w:w="676"/>
              <w:gridCol w:w="800"/>
              <w:gridCol w:w="978"/>
            </w:tblGrid>
            <w:tr w14:paraId="00F4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85" w:type="pct"/>
                  <w:vMerge w:val="restart"/>
                  <w:tcMar>
                    <w:left w:w="57" w:type="dxa"/>
                    <w:right w:w="57" w:type="dxa"/>
                  </w:tcMar>
                  <w:vAlign w:val="center"/>
                </w:tcPr>
                <w:p w14:paraId="0722B930">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序号</w:t>
                  </w:r>
                </w:p>
              </w:tc>
              <w:tc>
                <w:tcPr>
                  <w:tcW w:w="376" w:type="pct"/>
                  <w:vMerge w:val="restart"/>
                  <w:tcMar>
                    <w:left w:w="57" w:type="dxa"/>
                    <w:right w:w="57" w:type="dxa"/>
                  </w:tcMar>
                  <w:vAlign w:val="center"/>
                </w:tcPr>
                <w:p w14:paraId="5A271DE2">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废水类别</w:t>
                  </w:r>
                </w:p>
              </w:tc>
              <w:tc>
                <w:tcPr>
                  <w:tcW w:w="517" w:type="pct"/>
                  <w:vMerge w:val="restart"/>
                  <w:tcMar>
                    <w:left w:w="57" w:type="dxa"/>
                    <w:right w:w="57" w:type="dxa"/>
                  </w:tcMar>
                  <w:vAlign w:val="center"/>
                </w:tcPr>
                <w:p w14:paraId="29B250D4">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污染物种类</w:t>
                  </w:r>
                </w:p>
              </w:tc>
              <w:tc>
                <w:tcPr>
                  <w:tcW w:w="359" w:type="pct"/>
                  <w:vMerge w:val="restart"/>
                  <w:tcMar>
                    <w:left w:w="57" w:type="dxa"/>
                    <w:right w:w="57" w:type="dxa"/>
                  </w:tcMar>
                  <w:vAlign w:val="center"/>
                </w:tcPr>
                <w:p w14:paraId="38D393CE">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排放去向</w:t>
                  </w:r>
                </w:p>
              </w:tc>
              <w:tc>
                <w:tcPr>
                  <w:tcW w:w="332" w:type="pct"/>
                  <w:vMerge w:val="restart"/>
                  <w:tcMar>
                    <w:left w:w="57" w:type="dxa"/>
                    <w:right w:w="57" w:type="dxa"/>
                  </w:tcMar>
                  <w:vAlign w:val="center"/>
                </w:tcPr>
                <w:p w14:paraId="27DA27EB">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排放规律</w:t>
                  </w:r>
                </w:p>
              </w:tc>
              <w:tc>
                <w:tcPr>
                  <w:tcW w:w="1584" w:type="pct"/>
                  <w:gridSpan w:val="3"/>
                  <w:tcMar>
                    <w:left w:w="57" w:type="dxa"/>
                    <w:right w:w="57" w:type="dxa"/>
                  </w:tcMar>
                  <w:vAlign w:val="center"/>
                </w:tcPr>
                <w:p w14:paraId="773A334A">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污染治理设施</w:t>
                  </w:r>
                </w:p>
              </w:tc>
              <w:tc>
                <w:tcPr>
                  <w:tcW w:w="426" w:type="pct"/>
                  <w:vMerge w:val="restart"/>
                  <w:tcMar>
                    <w:left w:w="57" w:type="dxa"/>
                    <w:right w:w="57" w:type="dxa"/>
                  </w:tcMar>
                  <w:vAlign w:val="center"/>
                </w:tcPr>
                <w:p w14:paraId="0ECEA4AF">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排放口编号</w:t>
                  </w:r>
                </w:p>
              </w:tc>
              <w:tc>
                <w:tcPr>
                  <w:tcW w:w="504" w:type="pct"/>
                  <w:vMerge w:val="restart"/>
                  <w:tcMar>
                    <w:left w:w="57" w:type="dxa"/>
                    <w:right w:w="57" w:type="dxa"/>
                  </w:tcMar>
                  <w:vAlign w:val="center"/>
                </w:tcPr>
                <w:p w14:paraId="2890785C">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排放口设置是否符合要求</w:t>
                  </w:r>
                </w:p>
              </w:tc>
              <w:tc>
                <w:tcPr>
                  <w:tcW w:w="616" w:type="pct"/>
                  <w:vMerge w:val="restart"/>
                  <w:tcMar>
                    <w:left w:w="57" w:type="dxa"/>
                    <w:right w:w="57" w:type="dxa"/>
                  </w:tcMar>
                  <w:vAlign w:val="center"/>
                </w:tcPr>
                <w:p w14:paraId="49663065">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排放口</w:t>
                  </w:r>
                </w:p>
                <w:p w14:paraId="705B7DC3">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类型</w:t>
                  </w:r>
                </w:p>
              </w:tc>
            </w:tr>
            <w:tr w14:paraId="6F9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5" w:type="pct"/>
                  <w:vMerge w:val="continue"/>
                  <w:tcMar>
                    <w:left w:w="57" w:type="dxa"/>
                    <w:right w:w="57" w:type="dxa"/>
                  </w:tcMar>
                  <w:vAlign w:val="center"/>
                </w:tcPr>
                <w:p w14:paraId="41784E82">
                  <w:pPr>
                    <w:snapToGrid w:val="0"/>
                    <w:contextualSpacing/>
                    <w:jc w:val="center"/>
                    <w:rPr>
                      <w:bCs/>
                      <w:color w:val="000000" w:themeColor="text1"/>
                      <w:sz w:val="18"/>
                      <w:szCs w:val="18"/>
                      <w14:textFill>
                        <w14:solidFill>
                          <w14:schemeClr w14:val="tx1"/>
                        </w14:solidFill>
                      </w14:textFill>
                    </w:rPr>
                  </w:pPr>
                </w:p>
              </w:tc>
              <w:tc>
                <w:tcPr>
                  <w:tcW w:w="376" w:type="pct"/>
                  <w:vMerge w:val="continue"/>
                  <w:tcMar>
                    <w:left w:w="57" w:type="dxa"/>
                    <w:right w:w="57" w:type="dxa"/>
                  </w:tcMar>
                  <w:vAlign w:val="center"/>
                </w:tcPr>
                <w:p w14:paraId="3F68A8E5">
                  <w:pPr>
                    <w:snapToGrid w:val="0"/>
                    <w:contextualSpacing/>
                    <w:jc w:val="center"/>
                    <w:rPr>
                      <w:bCs/>
                      <w:color w:val="000000" w:themeColor="text1"/>
                      <w:sz w:val="18"/>
                      <w:szCs w:val="18"/>
                      <w14:textFill>
                        <w14:solidFill>
                          <w14:schemeClr w14:val="tx1"/>
                        </w14:solidFill>
                      </w14:textFill>
                    </w:rPr>
                  </w:pPr>
                </w:p>
              </w:tc>
              <w:tc>
                <w:tcPr>
                  <w:tcW w:w="517" w:type="pct"/>
                  <w:vMerge w:val="continue"/>
                  <w:tcMar>
                    <w:left w:w="57" w:type="dxa"/>
                    <w:right w:w="57" w:type="dxa"/>
                  </w:tcMar>
                  <w:vAlign w:val="center"/>
                </w:tcPr>
                <w:p w14:paraId="2D242C10">
                  <w:pPr>
                    <w:snapToGrid w:val="0"/>
                    <w:contextualSpacing/>
                    <w:jc w:val="center"/>
                    <w:rPr>
                      <w:bCs/>
                      <w:color w:val="000000" w:themeColor="text1"/>
                      <w:sz w:val="18"/>
                      <w:szCs w:val="18"/>
                      <w14:textFill>
                        <w14:solidFill>
                          <w14:schemeClr w14:val="tx1"/>
                        </w14:solidFill>
                      </w14:textFill>
                    </w:rPr>
                  </w:pPr>
                </w:p>
              </w:tc>
              <w:tc>
                <w:tcPr>
                  <w:tcW w:w="359" w:type="pct"/>
                  <w:vMerge w:val="continue"/>
                  <w:tcMar>
                    <w:left w:w="57" w:type="dxa"/>
                    <w:right w:w="57" w:type="dxa"/>
                  </w:tcMar>
                  <w:vAlign w:val="center"/>
                </w:tcPr>
                <w:p w14:paraId="5FBB379B">
                  <w:pPr>
                    <w:snapToGrid w:val="0"/>
                    <w:contextualSpacing/>
                    <w:jc w:val="center"/>
                    <w:rPr>
                      <w:bCs/>
                      <w:color w:val="000000" w:themeColor="text1"/>
                      <w:sz w:val="18"/>
                      <w:szCs w:val="18"/>
                      <w14:textFill>
                        <w14:solidFill>
                          <w14:schemeClr w14:val="tx1"/>
                        </w14:solidFill>
                      </w14:textFill>
                    </w:rPr>
                  </w:pPr>
                </w:p>
              </w:tc>
              <w:tc>
                <w:tcPr>
                  <w:tcW w:w="332" w:type="pct"/>
                  <w:vMerge w:val="continue"/>
                  <w:tcMar>
                    <w:left w:w="57" w:type="dxa"/>
                    <w:right w:w="57" w:type="dxa"/>
                  </w:tcMar>
                  <w:vAlign w:val="center"/>
                </w:tcPr>
                <w:p w14:paraId="2C510E53">
                  <w:pPr>
                    <w:snapToGrid w:val="0"/>
                    <w:contextualSpacing/>
                    <w:jc w:val="center"/>
                    <w:rPr>
                      <w:bCs/>
                      <w:color w:val="000000" w:themeColor="text1"/>
                      <w:sz w:val="18"/>
                      <w:szCs w:val="18"/>
                      <w14:textFill>
                        <w14:solidFill>
                          <w14:schemeClr w14:val="tx1"/>
                        </w14:solidFill>
                      </w14:textFill>
                    </w:rPr>
                  </w:pPr>
                </w:p>
              </w:tc>
              <w:tc>
                <w:tcPr>
                  <w:tcW w:w="533" w:type="pct"/>
                  <w:tcMar>
                    <w:left w:w="57" w:type="dxa"/>
                    <w:right w:w="57" w:type="dxa"/>
                  </w:tcMar>
                  <w:vAlign w:val="center"/>
                </w:tcPr>
                <w:p w14:paraId="3C9F57E6">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污染治理设施编号</w:t>
                  </w:r>
                </w:p>
              </w:tc>
              <w:tc>
                <w:tcPr>
                  <w:tcW w:w="508" w:type="pct"/>
                  <w:tcMar>
                    <w:left w:w="57" w:type="dxa"/>
                    <w:right w:w="57" w:type="dxa"/>
                  </w:tcMar>
                  <w:vAlign w:val="center"/>
                </w:tcPr>
                <w:p w14:paraId="47FBF2EA">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污染治理设施名称</w:t>
                  </w:r>
                </w:p>
              </w:tc>
              <w:tc>
                <w:tcPr>
                  <w:tcW w:w="543" w:type="pct"/>
                  <w:tcMar>
                    <w:left w:w="57" w:type="dxa"/>
                    <w:right w:w="57" w:type="dxa"/>
                  </w:tcMar>
                  <w:vAlign w:val="center"/>
                </w:tcPr>
                <w:p w14:paraId="27A2C51D">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污染治理设施工艺</w:t>
                  </w:r>
                </w:p>
              </w:tc>
              <w:tc>
                <w:tcPr>
                  <w:tcW w:w="426" w:type="pct"/>
                  <w:vMerge w:val="continue"/>
                  <w:tcMar>
                    <w:left w:w="57" w:type="dxa"/>
                    <w:right w:w="57" w:type="dxa"/>
                  </w:tcMar>
                  <w:vAlign w:val="center"/>
                </w:tcPr>
                <w:p w14:paraId="2A70B5AA">
                  <w:pPr>
                    <w:snapToGrid w:val="0"/>
                    <w:contextualSpacing/>
                    <w:jc w:val="center"/>
                    <w:rPr>
                      <w:bCs/>
                      <w:color w:val="000000" w:themeColor="text1"/>
                      <w:sz w:val="18"/>
                      <w:szCs w:val="18"/>
                      <w14:textFill>
                        <w14:solidFill>
                          <w14:schemeClr w14:val="tx1"/>
                        </w14:solidFill>
                      </w14:textFill>
                    </w:rPr>
                  </w:pPr>
                </w:p>
              </w:tc>
              <w:tc>
                <w:tcPr>
                  <w:tcW w:w="504" w:type="pct"/>
                  <w:vMerge w:val="continue"/>
                  <w:tcMar>
                    <w:left w:w="57" w:type="dxa"/>
                    <w:right w:w="57" w:type="dxa"/>
                  </w:tcMar>
                  <w:vAlign w:val="center"/>
                </w:tcPr>
                <w:p w14:paraId="40F60337">
                  <w:pPr>
                    <w:snapToGrid w:val="0"/>
                    <w:contextualSpacing/>
                    <w:jc w:val="center"/>
                    <w:rPr>
                      <w:bCs/>
                      <w:color w:val="000000" w:themeColor="text1"/>
                      <w:sz w:val="18"/>
                      <w:szCs w:val="18"/>
                      <w14:textFill>
                        <w14:solidFill>
                          <w14:schemeClr w14:val="tx1"/>
                        </w14:solidFill>
                      </w14:textFill>
                    </w:rPr>
                  </w:pPr>
                </w:p>
              </w:tc>
              <w:tc>
                <w:tcPr>
                  <w:tcW w:w="616" w:type="pct"/>
                  <w:vMerge w:val="continue"/>
                  <w:tcMar>
                    <w:left w:w="57" w:type="dxa"/>
                    <w:right w:w="57" w:type="dxa"/>
                  </w:tcMar>
                  <w:vAlign w:val="center"/>
                </w:tcPr>
                <w:p w14:paraId="38E62142">
                  <w:pPr>
                    <w:snapToGrid w:val="0"/>
                    <w:contextualSpacing/>
                    <w:jc w:val="center"/>
                    <w:rPr>
                      <w:bCs/>
                      <w:color w:val="000000" w:themeColor="text1"/>
                      <w:sz w:val="18"/>
                      <w:szCs w:val="18"/>
                      <w14:textFill>
                        <w14:solidFill>
                          <w14:schemeClr w14:val="tx1"/>
                        </w14:solidFill>
                      </w14:textFill>
                    </w:rPr>
                  </w:pPr>
                </w:p>
              </w:tc>
            </w:tr>
            <w:tr w14:paraId="446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285" w:type="pct"/>
                  <w:tcMar>
                    <w:left w:w="57" w:type="dxa"/>
                    <w:right w:w="57" w:type="dxa"/>
                  </w:tcMar>
                  <w:vAlign w:val="center"/>
                </w:tcPr>
                <w:p w14:paraId="04057B8D">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376" w:type="pct"/>
                  <w:tcMar>
                    <w:left w:w="57" w:type="dxa"/>
                    <w:right w:w="57" w:type="dxa"/>
                  </w:tcMar>
                  <w:vAlign w:val="center"/>
                </w:tcPr>
                <w:p w14:paraId="61618100">
                  <w:pPr>
                    <w:snapToGrid w:val="0"/>
                    <w:contextualSpacing/>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综合废水</w:t>
                  </w:r>
                </w:p>
              </w:tc>
              <w:tc>
                <w:tcPr>
                  <w:tcW w:w="517" w:type="pct"/>
                  <w:tcMar>
                    <w:left w:w="57" w:type="dxa"/>
                    <w:right w:w="57" w:type="dxa"/>
                  </w:tcMar>
                  <w:vAlign w:val="center"/>
                </w:tcPr>
                <w:p w14:paraId="749EC05A">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COD、氨氮等</w:t>
                  </w:r>
                </w:p>
              </w:tc>
              <w:tc>
                <w:tcPr>
                  <w:tcW w:w="359" w:type="pct"/>
                  <w:tcMar>
                    <w:left w:w="57" w:type="dxa"/>
                    <w:right w:w="57" w:type="dxa"/>
                  </w:tcMar>
                  <w:vAlign w:val="center"/>
                </w:tcPr>
                <w:p w14:paraId="0946375B">
                  <w:pPr>
                    <w:snapToGrid w:val="0"/>
                    <w:contextualSpacing/>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隔油池、化粪池处理后排入市政污水管网</w:t>
                  </w:r>
                </w:p>
              </w:tc>
              <w:tc>
                <w:tcPr>
                  <w:tcW w:w="332" w:type="pct"/>
                  <w:tcMar>
                    <w:left w:w="57" w:type="dxa"/>
                    <w:right w:w="57" w:type="dxa"/>
                  </w:tcMar>
                  <w:vAlign w:val="center"/>
                </w:tcPr>
                <w:p w14:paraId="65C65EDF">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间歇排放</w:t>
                  </w:r>
                </w:p>
              </w:tc>
              <w:tc>
                <w:tcPr>
                  <w:tcW w:w="533" w:type="pct"/>
                  <w:tcMar>
                    <w:left w:w="57" w:type="dxa"/>
                    <w:right w:w="57" w:type="dxa"/>
                  </w:tcMar>
                  <w:vAlign w:val="center"/>
                </w:tcPr>
                <w:p w14:paraId="06326F6D">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p>
              </w:tc>
              <w:tc>
                <w:tcPr>
                  <w:tcW w:w="508" w:type="pct"/>
                  <w:tcMar>
                    <w:left w:w="57" w:type="dxa"/>
                    <w:right w:w="57" w:type="dxa"/>
                  </w:tcMar>
                  <w:vAlign w:val="center"/>
                </w:tcPr>
                <w:p w14:paraId="57E956FA">
                  <w:pPr>
                    <w:snapToGrid w:val="0"/>
                    <w:contextualSpacing/>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隔油池、化粪池</w:t>
                  </w:r>
                </w:p>
              </w:tc>
              <w:tc>
                <w:tcPr>
                  <w:tcW w:w="543" w:type="pct"/>
                  <w:tcMar>
                    <w:left w:w="57" w:type="dxa"/>
                    <w:right w:w="57" w:type="dxa"/>
                  </w:tcMar>
                  <w:vAlign w:val="center"/>
                </w:tcPr>
                <w:p w14:paraId="2DBA9F5F">
                  <w:pPr>
                    <w:snapToGrid w:val="0"/>
                    <w:contextualSpacing/>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厌氧发酵、沉淀</w:t>
                  </w:r>
                </w:p>
              </w:tc>
              <w:tc>
                <w:tcPr>
                  <w:tcW w:w="426" w:type="pct"/>
                  <w:tcMar>
                    <w:left w:w="57" w:type="dxa"/>
                    <w:right w:w="57" w:type="dxa"/>
                  </w:tcMar>
                  <w:vAlign w:val="center"/>
                </w:tcPr>
                <w:p w14:paraId="6B80BE39">
                  <w:pPr>
                    <w:snapToGrid w:val="0"/>
                    <w:contextualSpacing/>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DW001</w:t>
                  </w:r>
                </w:p>
              </w:tc>
              <w:tc>
                <w:tcPr>
                  <w:tcW w:w="504" w:type="pct"/>
                  <w:tcMar>
                    <w:left w:w="57" w:type="dxa"/>
                    <w:right w:w="57" w:type="dxa"/>
                  </w:tcMar>
                  <w:vAlign w:val="center"/>
                </w:tcPr>
                <w:p w14:paraId="450E922F">
                  <w:pPr>
                    <w:snapToGrid w:val="0"/>
                    <w:contextualSpacing/>
                    <w:jc w:val="center"/>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r>
                    <w:rPr>
                      <w:bCs/>
                      <w:color w:val="000000" w:themeColor="text1"/>
                      <w:sz w:val="18"/>
                      <w:szCs w:val="18"/>
                      <w14:textFill>
                        <w14:solidFill>
                          <w14:schemeClr w14:val="tx1"/>
                        </w14:solidFill>
                      </w14:textFill>
                    </w:rPr>
                    <w:t>是</w:t>
                  </w:r>
                </w:p>
                <w:p w14:paraId="5B0AEA1E">
                  <w:pPr>
                    <w:snapToGrid w:val="0"/>
                    <w:contextualSpacing/>
                    <w:jc w:val="center"/>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c>
                <w:tcPr>
                  <w:tcW w:w="616" w:type="pct"/>
                  <w:tcMar>
                    <w:left w:w="57" w:type="dxa"/>
                    <w:right w:w="57" w:type="dxa"/>
                  </w:tcMar>
                  <w:vAlign w:val="center"/>
                </w:tcPr>
                <w:p w14:paraId="4CC460F5">
                  <w:pPr>
                    <w:snapToGrid w:val="0"/>
                    <w:contextualSpacing/>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√企业总排</w:t>
                  </w:r>
                </w:p>
                <w:p w14:paraId="24C86B9A">
                  <w:pPr>
                    <w:snapToGrid w:val="0"/>
                    <w:contextualSpacing/>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□雨水排放</w:t>
                  </w:r>
                </w:p>
                <w:p w14:paraId="37D4A932">
                  <w:pPr>
                    <w:snapToGrid w:val="0"/>
                    <w:contextualSpacing/>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□清净下水排放</w:t>
                  </w:r>
                </w:p>
                <w:p w14:paraId="746BAA1E">
                  <w:pPr>
                    <w:snapToGrid w:val="0"/>
                    <w:contextualSpacing/>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□温排水排放</w:t>
                  </w:r>
                </w:p>
                <w:p w14:paraId="616A41A0">
                  <w:pPr>
                    <w:snapToGrid w:val="0"/>
                    <w:contextualSpacing/>
                    <w:jc w:val="center"/>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□车间或车间处理设施排放</w:t>
                  </w:r>
                </w:p>
              </w:tc>
            </w:tr>
          </w:tbl>
          <w:p w14:paraId="5CAA8143">
            <w:pPr>
              <w:adjustRightInd w:val="0"/>
              <w:snapToGrid w:val="0"/>
              <w:spacing w:line="360" w:lineRule="auto"/>
              <w:jc w:val="left"/>
              <w:rPr>
                <w:bCs/>
                <w:color w:val="000000" w:themeColor="text1"/>
                <w:szCs w:val="21"/>
                <w14:textFill>
                  <w14:solidFill>
                    <w14:schemeClr w14:val="tx1"/>
                  </w14:solidFill>
                </w14:textFill>
              </w:rPr>
            </w:pPr>
          </w:p>
          <w:p w14:paraId="142DD650">
            <w:pPr>
              <w:adjustRightInd w:val="0"/>
              <w:snapToGrid w:val="0"/>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监测要求</w:t>
            </w:r>
          </w:p>
          <w:p w14:paraId="3D836EEA">
            <w:pPr>
              <w:adjustRightInd w:val="0"/>
              <w:snapToGrid w:val="0"/>
              <w:spacing w:line="360" w:lineRule="auto"/>
              <w:ind w:firstLine="420" w:firstLineChars="200"/>
              <w:jc w:val="left"/>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依据《排污许可证申请与核发技术规范 </w:t>
            </w:r>
            <w:r>
              <w:rPr>
                <w:rFonts w:hint="eastAsia"/>
                <w:color w:val="000000" w:themeColor="text1"/>
                <w:szCs w:val="21"/>
                <w14:textFill>
                  <w14:solidFill>
                    <w14:schemeClr w14:val="tx1"/>
                  </w14:solidFill>
                </w14:textFill>
              </w:rPr>
              <w:t>总则</w:t>
            </w:r>
            <w:r>
              <w:rPr>
                <w:color w:val="000000" w:themeColor="text1"/>
                <w:szCs w:val="21"/>
                <w14:textFill>
                  <w14:solidFill>
                    <w14:schemeClr w14:val="tx1"/>
                  </w14:solidFill>
                </w14:textFill>
              </w:rPr>
              <w:t xml:space="preserve">》（HJ942-2018）和《排污单位自行监测技术指南 </w:t>
            </w:r>
            <w:r>
              <w:rPr>
                <w:rFonts w:hint="eastAsia"/>
                <w:color w:val="000000" w:themeColor="text1"/>
                <w:szCs w:val="21"/>
                <w14:textFill>
                  <w14:solidFill>
                    <w14:schemeClr w14:val="tx1"/>
                  </w14:solidFill>
                </w14:textFill>
              </w:rPr>
              <w:t>总则</w:t>
            </w:r>
            <w:r>
              <w:rPr>
                <w:color w:val="000000" w:themeColor="text1"/>
                <w:szCs w:val="21"/>
                <w14:textFill>
                  <w14:solidFill>
                    <w14:schemeClr w14:val="tx1"/>
                  </w14:solidFill>
                </w14:textFill>
              </w:rPr>
              <w:t>》（HJ819-2017）内容，</w:t>
            </w:r>
            <w:r>
              <w:rPr>
                <w:rFonts w:hint="eastAsia"/>
                <w:bCs/>
                <w:color w:val="000000" w:themeColor="text1"/>
                <w:szCs w:val="21"/>
                <w14:textFill>
                  <w14:solidFill>
                    <w14:schemeClr w14:val="tx1"/>
                  </w14:solidFill>
                </w14:textFill>
              </w:rPr>
              <w:t>项目废水监测计划如下。</w:t>
            </w:r>
          </w:p>
          <w:p w14:paraId="7642D528">
            <w:pPr>
              <w:adjustRightInd w:val="0"/>
              <w:snapToGrid w:val="0"/>
              <w:spacing w:line="360" w:lineRule="auto"/>
              <w:ind w:firstLine="422" w:firstLineChars="20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 xml:space="preserve">42  </w:t>
            </w:r>
            <w:r>
              <w:rPr>
                <w:rFonts w:hint="eastAsia"/>
                <w:b/>
                <w:bCs/>
                <w:color w:val="000000" w:themeColor="text1"/>
                <w:szCs w:val="21"/>
                <w14:textFill>
                  <w14:solidFill>
                    <w14:schemeClr w14:val="tx1"/>
                  </w14:solidFill>
                </w14:textFill>
              </w:rPr>
              <w:t>项目废水监测要求一览表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43"/>
              <w:gridCol w:w="1276"/>
              <w:gridCol w:w="2208"/>
              <w:gridCol w:w="1588"/>
            </w:tblGrid>
            <w:tr w14:paraId="5BB1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shd w:val="clear" w:color="auto" w:fill="auto"/>
                  <w:vAlign w:val="center"/>
                </w:tcPr>
                <w:p w14:paraId="7CF84AAD">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监测项目</w:t>
                  </w:r>
                </w:p>
              </w:tc>
              <w:tc>
                <w:tcPr>
                  <w:tcW w:w="1843" w:type="dxa"/>
                  <w:shd w:val="clear" w:color="auto" w:fill="auto"/>
                  <w:vAlign w:val="center"/>
                </w:tcPr>
                <w:p w14:paraId="5C55C57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监测点位</w:t>
                  </w:r>
                </w:p>
              </w:tc>
              <w:tc>
                <w:tcPr>
                  <w:tcW w:w="1276" w:type="dxa"/>
                  <w:shd w:val="clear" w:color="auto" w:fill="auto"/>
                  <w:vAlign w:val="center"/>
                </w:tcPr>
                <w:p w14:paraId="6185080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监测因子</w:t>
                  </w:r>
                </w:p>
              </w:tc>
              <w:tc>
                <w:tcPr>
                  <w:tcW w:w="2208" w:type="dxa"/>
                  <w:shd w:val="clear" w:color="auto" w:fill="auto"/>
                  <w:vAlign w:val="center"/>
                </w:tcPr>
                <w:p w14:paraId="4791A4F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监测频次</w:t>
                  </w:r>
                </w:p>
              </w:tc>
              <w:tc>
                <w:tcPr>
                  <w:tcW w:w="1588" w:type="dxa"/>
                  <w:shd w:val="clear" w:color="auto" w:fill="auto"/>
                  <w:vAlign w:val="center"/>
                </w:tcPr>
                <w:p w14:paraId="3971BEC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执行标准</w:t>
                  </w:r>
                </w:p>
              </w:tc>
            </w:tr>
            <w:tr w14:paraId="744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shd w:val="clear" w:color="auto" w:fill="auto"/>
                  <w:vAlign w:val="center"/>
                </w:tcPr>
                <w:p w14:paraId="382F936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废水</w:t>
                  </w:r>
                </w:p>
              </w:tc>
              <w:tc>
                <w:tcPr>
                  <w:tcW w:w="1843" w:type="dxa"/>
                  <w:shd w:val="clear" w:color="auto" w:fill="auto"/>
                  <w:vAlign w:val="center"/>
                </w:tcPr>
                <w:p w14:paraId="1435FFA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W001</w:t>
                  </w:r>
                  <w:r>
                    <w:rPr>
                      <w:rFonts w:hint="eastAsia"/>
                      <w:color w:val="000000" w:themeColor="text1"/>
                      <w:sz w:val="18"/>
                      <w:szCs w:val="18"/>
                      <w14:textFill>
                        <w14:solidFill>
                          <w14:schemeClr w14:val="tx1"/>
                        </w14:solidFill>
                      </w14:textFill>
                    </w:rPr>
                    <w:t>污水总排口</w:t>
                  </w:r>
                </w:p>
              </w:tc>
              <w:tc>
                <w:tcPr>
                  <w:tcW w:w="1276" w:type="dxa"/>
                  <w:shd w:val="clear" w:color="auto" w:fill="auto"/>
                  <w:vAlign w:val="center"/>
                </w:tcPr>
                <w:p w14:paraId="769D767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流量、p</w:t>
                  </w:r>
                  <w:r>
                    <w:rPr>
                      <w:color w:val="000000" w:themeColor="text1"/>
                      <w:sz w:val="18"/>
                      <w:szCs w:val="18"/>
                      <w14:textFill>
                        <w14:solidFill>
                          <w14:schemeClr w14:val="tx1"/>
                        </w14:solidFill>
                      </w14:textFill>
                    </w:rPr>
                    <w:t>H</w:t>
                  </w: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OD</w:t>
                  </w:r>
                  <w:r>
                    <w:rPr>
                      <w:rFonts w:hint="eastAsia"/>
                      <w:color w:val="000000" w:themeColor="text1"/>
                      <w:sz w:val="18"/>
                      <w:szCs w:val="18"/>
                      <w14:textFill>
                        <w14:solidFill>
                          <w14:schemeClr w14:val="tx1"/>
                        </w14:solidFill>
                      </w14:textFill>
                    </w:rPr>
                    <w:t>、氨氮、S</w:t>
                  </w:r>
                  <w:r>
                    <w:rPr>
                      <w:color w:val="000000" w:themeColor="text1"/>
                      <w:sz w:val="18"/>
                      <w:szCs w:val="18"/>
                      <w14:textFill>
                        <w14:solidFill>
                          <w14:schemeClr w14:val="tx1"/>
                        </w14:solidFill>
                      </w14:textFill>
                    </w:rPr>
                    <w:t>S</w:t>
                  </w:r>
                  <w:r>
                    <w:rPr>
                      <w:rFonts w:hint="eastAsia"/>
                      <w:color w:val="000000" w:themeColor="text1"/>
                      <w:sz w:val="18"/>
                      <w:szCs w:val="18"/>
                      <w14:textFill>
                        <w14:solidFill>
                          <w14:schemeClr w14:val="tx1"/>
                        </w14:solidFill>
                      </w14:textFill>
                    </w:rPr>
                    <w:t>、动植物油</w:t>
                  </w:r>
                </w:p>
              </w:tc>
              <w:tc>
                <w:tcPr>
                  <w:tcW w:w="2208" w:type="dxa"/>
                  <w:shd w:val="clear" w:color="auto" w:fill="auto"/>
                  <w:vAlign w:val="center"/>
                </w:tcPr>
                <w:p w14:paraId="11D6BA6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1次/年</w:t>
                  </w:r>
                </w:p>
              </w:tc>
              <w:tc>
                <w:tcPr>
                  <w:tcW w:w="1588" w:type="dxa"/>
                  <w:shd w:val="clear" w:color="auto" w:fill="auto"/>
                  <w:vAlign w:val="center"/>
                </w:tcPr>
                <w:p w14:paraId="75B9CEF7">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《污水综合排放标准》（GB8978-1996）表4中三级排放标准最高允许排放浓度要求且满足龙海道污水处理厂的收水要求</w:t>
                  </w:r>
                </w:p>
              </w:tc>
            </w:tr>
          </w:tbl>
          <w:p w14:paraId="36C397C7">
            <w:pPr>
              <w:ind w:firstLine="480"/>
              <w:jc w:val="center"/>
              <w:rPr>
                <w:rFonts w:ascii="宋体" w:hAnsi="宋体" w:cs="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表43  排</w:t>
            </w:r>
            <w:r>
              <w:rPr>
                <w:rFonts w:hint="eastAsia" w:ascii="宋体" w:hAnsi="宋体" w:cs="宋体"/>
                <w:b/>
                <w:color w:val="000000" w:themeColor="text1"/>
                <w:szCs w:val="21"/>
                <w14:textFill>
                  <w14:solidFill>
                    <w14:schemeClr w14:val="tx1"/>
                  </w14:solidFill>
                </w14:textFill>
              </w:rPr>
              <w:t>污口图形标志</w:t>
            </w:r>
          </w:p>
          <w:tbl>
            <w:tblPr>
              <w:tblStyle w:val="39"/>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5"/>
              <w:gridCol w:w="1307"/>
              <w:gridCol w:w="1580"/>
              <w:gridCol w:w="1886"/>
              <w:gridCol w:w="2740"/>
            </w:tblGrid>
            <w:tr w14:paraId="52F0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5" w:type="dxa"/>
                  <w:vAlign w:val="center"/>
                </w:tcPr>
                <w:p w14:paraId="08A27275">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序号</w:t>
                  </w:r>
                </w:p>
              </w:tc>
              <w:tc>
                <w:tcPr>
                  <w:tcW w:w="1307" w:type="dxa"/>
                  <w:vAlign w:val="center"/>
                </w:tcPr>
                <w:p w14:paraId="5B0D98B7">
                  <w:pPr>
                    <w:widowControl/>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提示图像符号</w:t>
                  </w:r>
                  <w:r>
                    <w:rPr>
                      <w:rFonts w:hint="eastAsia" w:ascii="宋体" w:hAnsi="宋体" w:cs="宋体"/>
                      <w:color w:val="000000" w:themeColor="text1"/>
                      <w:sz w:val="18"/>
                      <w:szCs w:val="18"/>
                      <w14:textFill>
                        <w14:solidFill>
                          <w14:schemeClr w14:val="tx1"/>
                        </w14:solidFill>
                      </w14:textFill>
                    </w:rPr>
                    <w:t>背景颜色：绿色</w:t>
                  </w:r>
                </w:p>
                <w:p w14:paraId="33A896BF">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图形颜色：白色</w:t>
                  </w:r>
                </w:p>
              </w:tc>
              <w:tc>
                <w:tcPr>
                  <w:tcW w:w="1580" w:type="dxa"/>
                  <w:vAlign w:val="center"/>
                </w:tcPr>
                <w:p w14:paraId="65ABF74C">
                  <w:pPr>
                    <w:widowControl/>
                    <w:adjustRightInd w:val="0"/>
                    <w:snapToGrid w:val="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警告图像符号</w:t>
                  </w:r>
                </w:p>
                <w:p w14:paraId="113B1D9E">
                  <w:pPr>
                    <w:widowControl/>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背景颜色：黄色</w:t>
                  </w:r>
                </w:p>
                <w:p w14:paraId="23EBE54E">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图形颜色：黑色</w:t>
                  </w:r>
                </w:p>
              </w:tc>
              <w:tc>
                <w:tcPr>
                  <w:tcW w:w="1886" w:type="dxa"/>
                  <w:vAlign w:val="center"/>
                </w:tcPr>
                <w:p w14:paraId="2BC8AFF0">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名称</w:t>
                  </w:r>
                </w:p>
              </w:tc>
              <w:tc>
                <w:tcPr>
                  <w:tcW w:w="2740" w:type="dxa"/>
                  <w:vAlign w:val="center"/>
                </w:tcPr>
                <w:p w14:paraId="4D12526B">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功能</w:t>
                  </w:r>
                </w:p>
              </w:tc>
            </w:tr>
            <w:tr w14:paraId="05FF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5" w:type="dxa"/>
                  <w:vAlign w:val="center"/>
                </w:tcPr>
                <w:p w14:paraId="76B40D1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07" w:type="dxa"/>
                  <w:vAlign w:val="center"/>
                </w:tcPr>
                <w:p w14:paraId="74660815">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drawing>
                      <wp:inline distT="0" distB="0" distL="0" distR="0">
                        <wp:extent cx="793750" cy="81978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93750" cy="819785"/>
                                </a:xfrm>
                                <a:prstGeom prst="rect">
                                  <a:avLst/>
                                </a:prstGeom>
                                <a:noFill/>
                                <a:ln>
                                  <a:noFill/>
                                </a:ln>
                              </pic:spPr>
                            </pic:pic>
                          </a:graphicData>
                        </a:graphic>
                      </wp:inline>
                    </w:drawing>
                  </w:r>
                </w:p>
              </w:tc>
              <w:tc>
                <w:tcPr>
                  <w:tcW w:w="1580" w:type="dxa"/>
                  <w:vAlign w:val="center"/>
                </w:tcPr>
                <w:p w14:paraId="095115C7">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drawing>
                      <wp:inline distT="0" distB="0" distL="0" distR="0">
                        <wp:extent cx="966470" cy="82804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66470" cy="828040"/>
                                </a:xfrm>
                                <a:prstGeom prst="rect">
                                  <a:avLst/>
                                </a:prstGeom>
                                <a:noFill/>
                                <a:ln>
                                  <a:noFill/>
                                </a:ln>
                              </pic:spPr>
                            </pic:pic>
                          </a:graphicData>
                        </a:graphic>
                      </wp:inline>
                    </w:drawing>
                  </w:r>
                </w:p>
              </w:tc>
              <w:tc>
                <w:tcPr>
                  <w:tcW w:w="1886" w:type="dxa"/>
                  <w:vAlign w:val="center"/>
                </w:tcPr>
                <w:p w14:paraId="06BD286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废水排放口</w:t>
                  </w:r>
                </w:p>
              </w:tc>
              <w:tc>
                <w:tcPr>
                  <w:tcW w:w="2740" w:type="dxa"/>
                  <w:vAlign w:val="center"/>
                </w:tcPr>
                <w:p w14:paraId="21C46265">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表示废水向水环境排放</w:t>
                  </w:r>
                </w:p>
              </w:tc>
            </w:tr>
          </w:tbl>
          <w:p w14:paraId="3716C9E9">
            <w:pPr>
              <w:adjustRightInd w:val="0"/>
              <w:snapToGrid w:val="0"/>
              <w:jc w:val="left"/>
              <w:rPr>
                <w:bCs/>
                <w:color w:val="000000" w:themeColor="text1"/>
                <w:spacing w:val="-10"/>
                <w:szCs w:val="21"/>
                <w14:textFill>
                  <w14:solidFill>
                    <w14:schemeClr w14:val="tx1"/>
                  </w14:solidFill>
                </w14:textFill>
              </w:rPr>
            </w:pPr>
          </w:p>
          <w:p w14:paraId="004CBAA7">
            <w:pPr>
              <w:adjustRightInd w:val="0"/>
              <w:snapToGrid w:val="0"/>
              <w:spacing w:line="360" w:lineRule="auto"/>
              <w:jc w:val="left"/>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3噪声</w:t>
            </w:r>
          </w:p>
          <w:p w14:paraId="1AA14554">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snapToGrid w:val="0"/>
                <w:color w:val="000000" w:themeColor="text1"/>
                <w14:textFill>
                  <w14:solidFill>
                    <w14:schemeClr w14:val="tx1"/>
                  </w14:solidFill>
                </w14:textFill>
              </w:rPr>
              <w:t>项目噪声主要为</w:t>
            </w:r>
            <w:r>
              <w:rPr>
                <w:rFonts w:hint="eastAsia" w:ascii="宋体" w:hAnsi="宋体" w:cs="宋体"/>
                <w:bCs/>
                <w:color w:val="000000" w:themeColor="text1"/>
                <w:szCs w:val="32"/>
                <w14:textFill>
                  <w14:solidFill>
                    <w14:schemeClr w14:val="tx1"/>
                  </w14:solidFill>
                </w14:textFill>
              </w:rPr>
              <w:t>设备</w:t>
            </w:r>
            <w:r>
              <w:rPr>
                <w:snapToGrid w:val="0"/>
                <w:color w:val="000000" w:themeColor="text1"/>
                <w14:textFill>
                  <w14:solidFill>
                    <w14:schemeClr w14:val="tx1"/>
                  </w14:solidFill>
                </w14:textFill>
              </w:rPr>
              <w:t>运行过程中产生的噪声，</w:t>
            </w:r>
            <w:r>
              <w:rPr>
                <w:rFonts w:hint="eastAsia"/>
                <w:snapToGrid w:val="0"/>
                <w:color w:val="000000" w:themeColor="text1"/>
                <w14:textFill>
                  <w14:solidFill>
                    <w14:schemeClr w14:val="tx1"/>
                  </w14:solidFill>
                </w14:textFill>
              </w:rPr>
              <w:t>建设单位选用低噪声设备基础减振、利用隔声等降噪措施后可使噪声得到有效控制</w:t>
            </w:r>
            <w:r>
              <w:rPr>
                <w:rFonts w:hint="eastAsia" w:ascii="宋体" w:hAnsi="宋体"/>
                <w:color w:val="000000" w:themeColor="text1"/>
                <w14:textFill>
                  <w14:solidFill>
                    <w14:schemeClr w14:val="tx1"/>
                  </w14:solidFill>
                </w14:textFill>
              </w:rPr>
              <w:t>。</w:t>
            </w:r>
          </w:p>
          <w:p w14:paraId="37ED64E2">
            <w:pPr>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3.1</w:t>
            </w:r>
            <w:r>
              <w:rPr>
                <w:rFonts w:hint="eastAsia"/>
                <w:b/>
                <w:bCs/>
                <w:color w:val="000000" w:themeColor="text1"/>
                <w14:textFill>
                  <w14:solidFill>
                    <w14:schemeClr w14:val="tx1"/>
                  </w14:solidFill>
                </w14:textFill>
              </w:rPr>
              <w:t>声环境影响预测分析</w:t>
            </w:r>
          </w:p>
          <w:p w14:paraId="2944113E">
            <w:pPr>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本项目噪声源为点声源，采用点声源扩散模型，结合</w:t>
            </w:r>
            <w:r>
              <w:rPr>
                <w:color w:val="000000" w:themeColor="text1"/>
                <w:szCs w:val="21"/>
                <w14:textFill>
                  <w14:solidFill>
                    <w14:schemeClr w14:val="tx1"/>
                  </w14:solidFill>
                </w14:textFill>
              </w:rPr>
              <w:t>《环境影响评价技术导则 声环境》（HJ2.4-2021）</w:t>
            </w:r>
            <w:r>
              <w:rPr>
                <w:rFonts w:hint="eastAsia"/>
                <w:color w:val="000000" w:themeColor="text1"/>
                <w:szCs w:val="21"/>
                <w14:textFill>
                  <w14:solidFill>
                    <w14:schemeClr w14:val="tx1"/>
                  </w14:solidFill>
                </w14:textFill>
              </w:rPr>
              <w:t>附录B中的工业噪声预测模式，项目室内声源，按照点声源进行处理，且设备位于地面近似认为是半自由场的球面波扩散。各声源由于厂区内外其他遮挡物引起的衰减，空气吸收引起的衰减，由云、雾、温度梯度、风及地面效应等引起的声能量衰减等，在本次计算中忽略不计。</w:t>
            </w:r>
          </w:p>
          <w:p w14:paraId="33564D18">
            <w:pPr>
              <w:ind w:firstLine="480"/>
              <w:jc w:val="center"/>
              <w:rPr>
                <w:rFonts w:ascii="宋体" w:hAnsi="宋体" w:cs="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表44 </w:t>
            </w:r>
            <w:r>
              <w:rPr>
                <w:rFonts w:hint="eastAsia"/>
                <w:b/>
                <w:color w:val="000000" w:themeColor="text1"/>
                <w:szCs w:val="21"/>
                <w14:textFill>
                  <w14:solidFill>
                    <w14:schemeClr w14:val="tx1"/>
                  </w14:solidFill>
                </w14:textFill>
              </w:rPr>
              <w:t>气象条件</w:t>
            </w:r>
          </w:p>
          <w:tbl>
            <w:tblPr>
              <w:tblStyle w:val="39"/>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32"/>
              <w:gridCol w:w="1544"/>
              <w:gridCol w:w="1544"/>
              <w:gridCol w:w="1595"/>
            </w:tblGrid>
            <w:tr w14:paraId="4B14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8" w:type="pct"/>
                  <w:tcBorders>
                    <w:left w:val="single" w:color="auto" w:sz="4" w:space="0"/>
                    <w:bottom w:val="single" w:color="auto" w:sz="4" w:space="0"/>
                    <w:right w:val="single" w:color="auto" w:sz="4" w:space="0"/>
                  </w:tcBorders>
                  <w:noWrap/>
                  <w:vAlign w:val="center"/>
                </w:tcPr>
                <w:p w14:paraId="10D855D5">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500" w:type="pct"/>
                  <w:tcBorders>
                    <w:left w:val="single" w:color="auto" w:sz="4" w:space="0"/>
                    <w:bottom w:val="single" w:color="auto" w:sz="4" w:space="0"/>
                    <w:right w:val="single" w:color="auto" w:sz="4" w:space="0"/>
                  </w:tcBorders>
                  <w:noWrap/>
                  <w:vAlign w:val="center"/>
                </w:tcPr>
                <w:p w14:paraId="56618420">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993" w:type="pct"/>
                  <w:tcBorders>
                    <w:left w:val="single" w:color="auto" w:sz="4" w:space="0"/>
                    <w:bottom w:val="single" w:color="auto" w:sz="4" w:space="0"/>
                    <w:right w:val="single" w:color="auto" w:sz="4" w:space="0"/>
                  </w:tcBorders>
                  <w:noWrap/>
                  <w:vAlign w:val="center"/>
                </w:tcPr>
                <w:p w14:paraId="76169EDB">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单位</w:t>
                  </w:r>
                </w:p>
              </w:tc>
              <w:tc>
                <w:tcPr>
                  <w:tcW w:w="993" w:type="pct"/>
                  <w:tcBorders>
                    <w:left w:val="single" w:color="auto" w:sz="4" w:space="0"/>
                    <w:bottom w:val="single" w:color="auto" w:sz="4" w:space="0"/>
                    <w:right w:val="single" w:color="auto" w:sz="4" w:space="0"/>
                  </w:tcBorders>
                  <w:noWrap/>
                  <w:vAlign w:val="center"/>
                </w:tcPr>
                <w:p w14:paraId="5CD93297">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数据</w:t>
                  </w:r>
                </w:p>
              </w:tc>
              <w:tc>
                <w:tcPr>
                  <w:tcW w:w="1026" w:type="pct"/>
                  <w:tcBorders>
                    <w:left w:val="single" w:color="auto" w:sz="4" w:space="0"/>
                    <w:bottom w:val="single" w:color="auto" w:sz="4" w:space="0"/>
                    <w:right w:val="single" w:color="auto" w:sz="4" w:space="0"/>
                  </w:tcBorders>
                  <w:noWrap/>
                  <w:vAlign w:val="center"/>
                </w:tcPr>
                <w:p w14:paraId="1376AE97">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14:paraId="1E93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8" w:type="pct"/>
                  <w:tcBorders>
                    <w:top w:val="single" w:color="auto" w:sz="4" w:space="0"/>
                    <w:left w:val="single" w:color="auto" w:sz="4" w:space="0"/>
                    <w:right w:val="single" w:color="auto" w:sz="4" w:space="0"/>
                  </w:tcBorders>
                  <w:noWrap/>
                  <w:vAlign w:val="center"/>
                </w:tcPr>
                <w:p w14:paraId="6CAFE032">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500" w:type="pct"/>
                  <w:tcBorders>
                    <w:top w:val="single" w:color="auto" w:sz="4" w:space="0"/>
                    <w:left w:val="single" w:color="auto" w:sz="4" w:space="0"/>
                    <w:right w:val="single" w:color="auto" w:sz="4" w:space="0"/>
                  </w:tcBorders>
                  <w:noWrap/>
                  <w:vAlign w:val="center"/>
                </w:tcPr>
                <w:p w14:paraId="3238DDD8">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年平均风速</w:t>
                  </w:r>
                </w:p>
              </w:tc>
              <w:tc>
                <w:tcPr>
                  <w:tcW w:w="993" w:type="pct"/>
                  <w:tcBorders>
                    <w:top w:val="single" w:color="auto" w:sz="4" w:space="0"/>
                    <w:left w:val="single" w:color="auto" w:sz="4" w:space="0"/>
                    <w:right w:val="single" w:color="auto" w:sz="4" w:space="0"/>
                  </w:tcBorders>
                  <w:noWrap/>
                  <w:vAlign w:val="center"/>
                </w:tcPr>
                <w:p w14:paraId="4AA36EBA">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m/s</w:t>
                  </w:r>
                </w:p>
              </w:tc>
              <w:tc>
                <w:tcPr>
                  <w:tcW w:w="993" w:type="pct"/>
                  <w:tcBorders>
                    <w:top w:val="single" w:color="auto" w:sz="4" w:space="0"/>
                    <w:left w:val="single" w:color="auto" w:sz="4" w:space="0"/>
                    <w:right w:val="single" w:color="auto" w:sz="4" w:space="0"/>
                  </w:tcBorders>
                  <w:noWrap/>
                  <w:vAlign w:val="center"/>
                </w:tcPr>
                <w:p w14:paraId="7ADBA571">
                  <w:pPr>
                    <w:ind w:left="-50" w:right="-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026" w:type="pct"/>
                  <w:tcBorders>
                    <w:left w:val="single" w:color="auto" w:sz="4" w:space="0"/>
                    <w:right w:val="single" w:color="auto" w:sz="4" w:space="0"/>
                  </w:tcBorders>
                  <w:noWrap/>
                  <w:vAlign w:val="center"/>
                </w:tcPr>
                <w:p w14:paraId="5766D204">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1387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88" w:type="pct"/>
                  <w:tcBorders>
                    <w:top w:val="single" w:color="auto" w:sz="4" w:space="0"/>
                    <w:left w:val="single" w:color="auto" w:sz="4" w:space="0"/>
                    <w:right w:val="single" w:color="auto" w:sz="4" w:space="0"/>
                  </w:tcBorders>
                  <w:noWrap/>
                  <w:vAlign w:val="center"/>
                </w:tcPr>
                <w:p w14:paraId="2669E58E">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500" w:type="pct"/>
                  <w:tcBorders>
                    <w:top w:val="single" w:color="auto" w:sz="4" w:space="0"/>
                    <w:left w:val="single" w:color="auto" w:sz="4" w:space="0"/>
                    <w:right w:val="single" w:color="auto" w:sz="4" w:space="0"/>
                  </w:tcBorders>
                  <w:noWrap/>
                  <w:vAlign w:val="center"/>
                </w:tcPr>
                <w:p w14:paraId="4798483C">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主导风向</w:t>
                  </w:r>
                </w:p>
              </w:tc>
              <w:tc>
                <w:tcPr>
                  <w:tcW w:w="993" w:type="pct"/>
                  <w:tcBorders>
                    <w:top w:val="single" w:color="auto" w:sz="4" w:space="0"/>
                    <w:left w:val="single" w:color="auto" w:sz="4" w:space="0"/>
                    <w:right w:val="single" w:color="auto" w:sz="4" w:space="0"/>
                  </w:tcBorders>
                  <w:noWrap/>
                  <w:vAlign w:val="center"/>
                </w:tcPr>
                <w:p w14:paraId="381802DC">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93" w:type="pct"/>
                  <w:tcBorders>
                    <w:top w:val="single" w:color="auto" w:sz="4" w:space="0"/>
                    <w:left w:val="single" w:color="auto" w:sz="4" w:space="0"/>
                    <w:right w:val="single" w:color="auto" w:sz="4" w:space="0"/>
                  </w:tcBorders>
                  <w:noWrap/>
                  <w:vAlign w:val="center"/>
                </w:tcPr>
                <w:p w14:paraId="0C327C54">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w:t>
                  </w:r>
                  <w:r>
                    <w:rPr>
                      <w:color w:val="000000" w:themeColor="text1"/>
                      <w:sz w:val="18"/>
                      <w:szCs w:val="18"/>
                      <w14:textFill>
                        <w14:solidFill>
                          <w14:schemeClr w14:val="tx1"/>
                        </w14:solidFill>
                      </w14:textFill>
                    </w:rPr>
                    <w:t>WW</w:t>
                  </w:r>
                </w:p>
              </w:tc>
              <w:tc>
                <w:tcPr>
                  <w:tcW w:w="1026" w:type="pct"/>
                  <w:tcBorders>
                    <w:left w:val="single" w:color="auto" w:sz="4" w:space="0"/>
                    <w:right w:val="single" w:color="auto" w:sz="4" w:space="0"/>
                  </w:tcBorders>
                  <w:noWrap/>
                  <w:vAlign w:val="center"/>
                </w:tcPr>
                <w:p w14:paraId="07D86428">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58CB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tcBorders>
                    <w:top w:val="single" w:color="auto" w:sz="4" w:space="0"/>
                    <w:left w:val="single" w:color="auto" w:sz="4" w:space="0"/>
                    <w:bottom w:val="single" w:color="auto" w:sz="4" w:space="0"/>
                    <w:right w:val="single" w:color="auto" w:sz="4" w:space="0"/>
                  </w:tcBorders>
                  <w:noWrap/>
                  <w:vAlign w:val="center"/>
                </w:tcPr>
                <w:p w14:paraId="3EAAC4A4">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500" w:type="pct"/>
                  <w:tcBorders>
                    <w:top w:val="single" w:color="auto" w:sz="4" w:space="0"/>
                    <w:left w:val="single" w:color="auto" w:sz="4" w:space="0"/>
                    <w:bottom w:val="single" w:color="auto" w:sz="4" w:space="0"/>
                    <w:right w:val="single" w:color="auto" w:sz="4" w:space="0"/>
                  </w:tcBorders>
                  <w:noWrap/>
                  <w:vAlign w:val="center"/>
                </w:tcPr>
                <w:p w14:paraId="38468FE2">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年平均气温</w:t>
                  </w:r>
                </w:p>
              </w:tc>
              <w:tc>
                <w:tcPr>
                  <w:tcW w:w="993" w:type="pct"/>
                  <w:tcBorders>
                    <w:top w:val="single" w:color="auto" w:sz="4" w:space="0"/>
                    <w:left w:val="single" w:color="auto" w:sz="4" w:space="0"/>
                    <w:bottom w:val="single" w:color="auto" w:sz="4" w:space="0"/>
                    <w:right w:val="single" w:color="auto" w:sz="4" w:space="0"/>
                  </w:tcBorders>
                  <w:noWrap/>
                  <w:vAlign w:val="center"/>
                </w:tcPr>
                <w:p w14:paraId="060AB5CF">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93" w:type="pct"/>
                  <w:tcBorders>
                    <w:top w:val="single" w:color="auto" w:sz="4" w:space="0"/>
                    <w:left w:val="single" w:color="auto" w:sz="4" w:space="0"/>
                    <w:bottom w:val="single" w:color="auto" w:sz="4" w:space="0"/>
                    <w:right w:val="single" w:color="auto" w:sz="4" w:space="0"/>
                  </w:tcBorders>
                  <w:noWrap/>
                  <w:vAlign w:val="center"/>
                </w:tcPr>
                <w:p w14:paraId="63ED7E78">
                  <w:pPr>
                    <w:ind w:left="-50" w:right="-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11.9</w:t>
                  </w:r>
                </w:p>
              </w:tc>
              <w:tc>
                <w:tcPr>
                  <w:tcW w:w="1026" w:type="pct"/>
                  <w:tcBorders>
                    <w:left w:val="single" w:color="auto" w:sz="4" w:space="0"/>
                    <w:right w:val="single" w:color="auto" w:sz="4" w:space="0"/>
                  </w:tcBorders>
                  <w:noWrap/>
                  <w:vAlign w:val="center"/>
                </w:tcPr>
                <w:p w14:paraId="2919AB3F">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7C6F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tcBorders>
                    <w:top w:val="single" w:color="auto" w:sz="4" w:space="0"/>
                    <w:left w:val="single" w:color="auto" w:sz="4" w:space="0"/>
                    <w:bottom w:val="single" w:color="auto" w:sz="4" w:space="0"/>
                    <w:right w:val="single" w:color="auto" w:sz="4" w:space="0"/>
                  </w:tcBorders>
                  <w:noWrap/>
                  <w:vAlign w:val="center"/>
                </w:tcPr>
                <w:p w14:paraId="098AD0F6">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500" w:type="pct"/>
                  <w:tcBorders>
                    <w:top w:val="single" w:color="auto" w:sz="4" w:space="0"/>
                    <w:left w:val="single" w:color="auto" w:sz="4" w:space="0"/>
                    <w:bottom w:val="single" w:color="auto" w:sz="4" w:space="0"/>
                    <w:right w:val="single" w:color="auto" w:sz="4" w:space="0"/>
                  </w:tcBorders>
                  <w:noWrap/>
                  <w:vAlign w:val="center"/>
                </w:tcPr>
                <w:p w14:paraId="2D7F178E">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年平均相对湿度</w:t>
                  </w:r>
                </w:p>
              </w:tc>
              <w:tc>
                <w:tcPr>
                  <w:tcW w:w="993" w:type="pct"/>
                  <w:tcBorders>
                    <w:top w:val="single" w:color="auto" w:sz="4" w:space="0"/>
                    <w:left w:val="single" w:color="auto" w:sz="4" w:space="0"/>
                    <w:bottom w:val="single" w:color="auto" w:sz="4" w:space="0"/>
                    <w:right w:val="single" w:color="auto" w:sz="4" w:space="0"/>
                  </w:tcBorders>
                  <w:noWrap/>
                  <w:vAlign w:val="center"/>
                </w:tcPr>
                <w:p w14:paraId="7FB7602C">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93" w:type="pct"/>
                  <w:tcBorders>
                    <w:top w:val="single" w:color="auto" w:sz="4" w:space="0"/>
                    <w:left w:val="single" w:color="auto" w:sz="4" w:space="0"/>
                    <w:bottom w:val="single" w:color="auto" w:sz="4" w:space="0"/>
                    <w:right w:val="single" w:color="auto" w:sz="4" w:space="0"/>
                  </w:tcBorders>
                  <w:noWrap/>
                  <w:vAlign w:val="center"/>
                </w:tcPr>
                <w:p w14:paraId="38F18407">
                  <w:pPr>
                    <w:ind w:left="-50" w:right="-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1026" w:type="pct"/>
                  <w:tcBorders>
                    <w:left w:val="single" w:color="auto" w:sz="4" w:space="0"/>
                    <w:right w:val="single" w:color="auto" w:sz="4" w:space="0"/>
                  </w:tcBorders>
                  <w:noWrap/>
                  <w:vAlign w:val="center"/>
                </w:tcPr>
                <w:p w14:paraId="2462C6C1">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4B95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tcBorders>
                    <w:top w:val="single" w:color="auto" w:sz="4" w:space="0"/>
                    <w:left w:val="single" w:color="auto" w:sz="4" w:space="0"/>
                    <w:bottom w:val="single" w:color="auto" w:sz="4" w:space="0"/>
                    <w:right w:val="single" w:color="auto" w:sz="4" w:space="0"/>
                  </w:tcBorders>
                  <w:noWrap/>
                  <w:vAlign w:val="center"/>
                </w:tcPr>
                <w:p w14:paraId="5FB9FE77">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500" w:type="pct"/>
                  <w:tcBorders>
                    <w:top w:val="single" w:color="auto" w:sz="4" w:space="0"/>
                    <w:left w:val="single" w:color="auto" w:sz="4" w:space="0"/>
                    <w:bottom w:val="single" w:color="auto" w:sz="4" w:space="0"/>
                    <w:right w:val="single" w:color="auto" w:sz="4" w:space="0"/>
                  </w:tcBorders>
                  <w:noWrap/>
                  <w:vAlign w:val="center"/>
                </w:tcPr>
                <w:p w14:paraId="7D63FA76">
                  <w:pPr>
                    <w:topLinePunct/>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大气压强</w:t>
                  </w:r>
                </w:p>
              </w:tc>
              <w:tc>
                <w:tcPr>
                  <w:tcW w:w="993" w:type="pct"/>
                  <w:tcBorders>
                    <w:top w:val="single" w:color="auto" w:sz="4" w:space="0"/>
                    <w:left w:val="single" w:color="auto" w:sz="4" w:space="0"/>
                    <w:bottom w:val="single" w:color="auto" w:sz="4" w:space="0"/>
                    <w:right w:val="single" w:color="auto" w:sz="4" w:space="0"/>
                  </w:tcBorders>
                  <w:noWrap/>
                  <w:vAlign w:val="center"/>
                </w:tcPr>
                <w:p w14:paraId="7F8C7BE5">
                  <w:pPr>
                    <w:topLinePunct/>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atm</w:t>
                  </w:r>
                </w:p>
              </w:tc>
              <w:tc>
                <w:tcPr>
                  <w:tcW w:w="993" w:type="pct"/>
                  <w:tcBorders>
                    <w:top w:val="single" w:color="auto" w:sz="4" w:space="0"/>
                    <w:left w:val="single" w:color="auto" w:sz="4" w:space="0"/>
                    <w:bottom w:val="single" w:color="auto" w:sz="4" w:space="0"/>
                    <w:right w:val="single" w:color="auto" w:sz="4" w:space="0"/>
                  </w:tcBorders>
                  <w:noWrap/>
                  <w:vAlign w:val="center"/>
                </w:tcPr>
                <w:p w14:paraId="4B7A0A49">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026" w:type="pct"/>
                  <w:tcBorders>
                    <w:left w:val="single" w:color="auto" w:sz="4" w:space="0"/>
                    <w:right w:val="single" w:color="auto" w:sz="4" w:space="0"/>
                  </w:tcBorders>
                  <w:noWrap/>
                  <w:vAlign w:val="center"/>
                </w:tcPr>
                <w:p w14:paraId="23E9635F">
                  <w:pPr>
                    <w:ind w:left="-50" w:right="-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bl>
          <w:p w14:paraId="50BCEA3A">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（1）室内声源</w:t>
            </w:r>
          </w:p>
          <w:p w14:paraId="7A72A110">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计算某一室内声源靠近围护结构处产生的倍频带声压级或A声级：</w:t>
            </w:r>
          </w:p>
          <w:p w14:paraId="1A99D588">
            <w:pPr>
              <w:pStyle w:val="2"/>
              <w:adjustRightInd/>
              <w:spacing w:line="360" w:lineRule="auto"/>
              <w:ind w:firstLine="420" w:firstLineChars="200"/>
              <w:contextualSpacing/>
              <w:jc w:val="center"/>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drawing>
                <wp:inline distT="0" distB="0" distL="0" distR="0">
                  <wp:extent cx="2128520" cy="441960"/>
                  <wp:effectExtent l="0" t="0" r="508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39370" cy="444187"/>
                          </a:xfrm>
                          <a:prstGeom prst="rect">
                            <a:avLst/>
                          </a:prstGeom>
                          <a:noFill/>
                          <a:ln>
                            <a:noFill/>
                          </a:ln>
                        </pic:spPr>
                      </pic:pic>
                    </a:graphicData>
                  </a:graphic>
                </wp:inline>
              </w:drawing>
            </w:r>
          </w:p>
          <w:p w14:paraId="1AA1797B">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式中：</w:t>
            </w:r>
            <w:r>
              <w:rPr>
                <w:rFonts w:ascii="Times New Roman" w:hAnsi="Times New Roman"/>
                <w:b w:val="0"/>
                <w:bCs/>
                <w:color w:val="000000" w:themeColor="text1"/>
                <w:sz w:val="21"/>
                <w:szCs w:val="21"/>
                <w14:textFill>
                  <w14:solidFill>
                    <w14:schemeClr w14:val="tx1"/>
                  </w14:solidFill>
                </w14:textFill>
              </w:rPr>
              <w:t>Lp1</w:t>
            </w:r>
            <w:r>
              <w:rPr>
                <w:rFonts w:hint="eastAsia" w:ascii="Times New Roman" w:hAnsi="Times New Roman"/>
                <w:b w:val="0"/>
                <w:bCs/>
                <w:color w:val="000000" w:themeColor="text1"/>
                <w:sz w:val="21"/>
                <w:szCs w:val="21"/>
                <w14:textFill>
                  <w14:solidFill>
                    <w14:schemeClr w14:val="tx1"/>
                  </w14:solidFill>
                </w14:textFill>
              </w:rPr>
              <w:t>——靠近开口处（或窗户）室内某倍频带的声压级或</w:t>
            </w:r>
            <w:r>
              <w:rPr>
                <w:rFonts w:ascii="Times New Roman" w:hAnsi="Times New Roman"/>
                <w:b w:val="0"/>
                <w:bCs/>
                <w:color w:val="000000" w:themeColor="text1"/>
                <w:sz w:val="21"/>
                <w:szCs w:val="21"/>
                <w14:textFill>
                  <w14:solidFill>
                    <w14:schemeClr w14:val="tx1"/>
                  </w14:solidFill>
                </w14:textFill>
              </w:rPr>
              <w:t xml:space="preserve">A </w:t>
            </w:r>
            <w:r>
              <w:rPr>
                <w:rFonts w:hint="eastAsia" w:ascii="Times New Roman" w:hAnsi="Times New Roman"/>
                <w:b w:val="0"/>
                <w:bCs/>
                <w:color w:val="000000" w:themeColor="text1"/>
                <w:sz w:val="21"/>
                <w:szCs w:val="21"/>
                <w14:textFill>
                  <w14:solidFill>
                    <w14:schemeClr w14:val="tx1"/>
                  </w14:solidFill>
                </w14:textFill>
              </w:rPr>
              <w:t>声级，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3FBE2A91">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color w:val="000000" w:themeColor="text1"/>
                <w:sz w:val="21"/>
                <w:szCs w:val="21"/>
                <w14:textFill>
                  <w14:solidFill>
                    <w14:schemeClr w14:val="tx1"/>
                  </w14:solidFill>
                </w14:textFill>
              </w:rPr>
              <w:t>Lw</w:t>
            </w:r>
            <w:r>
              <w:rPr>
                <w:rFonts w:hint="eastAsia" w:ascii="Times New Roman" w:hAnsi="Times New Roman"/>
                <w:b w:val="0"/>
                <w:bCs/>
                <w:color w:val="000000" w:themeColor="text1"/>
                <w:sz w:val="21"/>
                <w:szCs w:val="21"/>
                <w14:textFill>
                  <w14:solidFill>
                    <w14:schemeClr w14:val="tx1"/>
                  </w14:solidFill>
                </w14:textFill>
              </w:rPr>
              <w:t>——点声源声功率级（</w:t>
            </w:r>
            <w:r>
              <w:rPr>
                <w:rFonts w:ascii="Times New Roman" w:hAnsi="Times New Roman"/>
                <w:b w:val="0"/>
                <w:bCs/>
                <w:color w:val="000000" w:themeColor="text1"/>
                <w:sz w:val="21"/>
                <w:szCs w:val="21"/>
                <w14:textFill>
                  <w14:solidFill>
                    <w14:schemeClr w14:val="tx1"/>
                  </w14:solidFill>
                </w14:textFill>
              </w:rPr>
              <w:t xml:space="preserve">A </w:t>
            </w:r>
            <w:r>
              <w:rPr>
                <w:rFonts w:hint="eastAsia" w:ascii="Times New Roman" w:hAnsi="Times New Roman"/>
                <w:b w:val="0"/>
                <w:bCs/>
                <w:color w:val="000000" w:themeColor="text1"/>
                <w:sz w:val="21"/>
                <w:szCs w:val="21"/>
                <w14:textFill>
                  <w14:solidFill>
                    <w14:schemeClr w14:val="tx1"/>
                  </w14:solidFill>
                </w14:textFill>
              </w:rPr>
              <w:t>计权或倍频带），</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7D73D011">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color w:val="000000" w:themeColor="text1"/>
                <w:sz w:val="21"/>
                <w:szCs w:val="21"/>
                <w14:textFill>
                  <w14:solidFill>
                    <w14:schemeClr w14:val="tx1"/>
                  </w14:solidFill>
                </w14:textFill>
              </w:rPr>
              <w:t>Q</w:t>
            </w:r>
            <w:r>
              <w:rPr>
                <w:rFonts w:hint="eastAsia" w:ascii="Times New Roman" w:hAnsi="Times New Roman"/>
                <w:b w:val="0"/>
                <w:bCs/>
                <w:color w:val="000000" w:themeColor="text1"/>
                <w:sz w:val="21"/>
                <w:szCs w:val="21"/>
                <w14:textFill>
                  <w14:solidFill>
                    <w14:schemeClr w14:val="tx1"/>
                  </w14:solidFill>
                </w14:textFill>
              </w:rPr>
              <w:t>——指向性因数</w:t>
            </w:r>
            <w:r>
              <w:rPr>
                <w:rFonts w:ascii="Times New Roman" w:hAnsi="Times New Roman"/>
                <w:b w:val="0"/>
                <w:bCs/>
                <w:color w:val="000000" w:themeColor="text1"/>
                <w:sz w:val="21"/>
                <w:szCs w:val="21"/>
                <w14:textFill>
                  <w14:solidFill>
                    <w14:schemeClr w14:val="tx1"/>
                  </w14:solidFill>
                </w14:textFill>
              </w:rPr>
              <w:t>;</w:t>
            </w:r>
            <w:r>
              <w:rPr>
                <w:rFonts w:hint="eastAsia" w:ascii="Times New Roman" w:hAnsi="Times New Roman"/>
                <w:b w:val="0"/>
                <w:bCs/>
                <w:color w:val="000000" w:themeColor="text1"/>
                <w:sz w:val="21"/>
                <w:szCs w:val="21"/>
                <w14:textFill>
                  <w14:solidFill>
                    <w14:schemeClr w14:val="tx1"/>
                  </w14:solidFill>
                </w14:textFill>
              </w:rPr>
              <w:t>通常对无指向性声源，当声源放在房间中心时，</w:t>
            </w:r>
            <w:r>
              <w:rPr>
                <w:rFonts w:ascii="Times New Roman" w:hAnsi="Times New Roman"/>
                <w:b w:val="0"/>
                <w:bCs/>
                <w:color w:val="000000" w:themeColor="text1"/>
                <w:sz w:val="21"/>
                <w:szCs w:val="21"/>
                <w14:textFill>
                  <w14:solidFill>
                    <w14:schemeClr w14:val="tx1"/>
                  </w14:solidFill>
                </w14:textFill>
              </w:rPr>
              <w:t>Q=1</w:t>
            </w:r>
            <w:r>
              <w:rPr>
                <w:rFonts w:hint="eastAsia" w:ascii="Times New Roman" w:hAnsi="Times New Roman"/>
                <w:b w:val="0"/>
                <w:bCs/>
                <w:color w:val="000000" w:themeColor="text1"/>
                <w:sz w:val="21"/>
                <w:szCs w:val="21"/>
                <w14:textFill>
                  <w14:solidFill>
                    <w14:schemeClr w14:val="tx1"/>
                  </w14:solidFill>
                </w14:textFill>
              </w:rPr>
              <w:t>；当放在一</w:t>
            </w:r>
          </w:p>
          <w:p w14:paraId="5F0222BF">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面墙的中心时，</w:t>
            </w:r>
            <w:r>
              <w:rPr>
                <w:rFonts w:ascii="Times New Roman" w:hAnsi="Times New Roman"/>
                <w:b w:val="0"/>
                <w:bCs/>
                <w:color w:val="000000" w:themeColor="text1"/>
                <w:sz w:val="21"/>
                <w:szCs w:val="21"/>
                <w14:textFill>
                  <w14:solidFill>
                    <w14:schemeClr w14:val="tx1"/>
                  </w14:solidFill>
                </w14:textFill>
              </w:rPr>
              <w:t>Q=2</w:t>
            </w:r>
            <w:r>
              <w:rPr>
                <w:rFonts w:hint="eastAsia" w:ascii="Times New Roman" w:hAnsi="Times New Roman"/>
                <w:b w:val="0"/>
                <w:bCs/>
                <w:color w:val="000000" w:themeColor="text1"/>
                <w:sz w:val="21"/>
                <w:szCs w:val="21"/>
                <w14:textFill>
                  <w14:solidFill>
                    <w14:schemeClr w14:val="tx1"/>
                  </w14:solidFill>
                </w14:textFill>
              </w:rPr>
              <w:t>；当放在两面墙夹角处时，</w:t>
            </w:r>
            <w:r>
              <w:rPr>
                <w:rFonts w:ascii="Times New Roman" w:hAnsi="Times New Roman"/>
                <w:b w:val="0"/>
                <w:bCs/>
                <w:color w:val="000000" w:themeColor="text1"/>
                <w:sz w:val="21"/>
                <w:szCs w:val="21"/>
                <w14:textFill>
                  <w14:solidFill>
                    <w14:schemeClr w14:val="tx1"/>
                  </w14:solidFill>
                </w14:textFill>
              </w:rPr>
              <w:t>Q=4</w:t>
            </w:r>
            <w:r>
              <w:rPr>
                <w:rFonts w:hint="eastAsia" w:ascii="Times New Roman" w:hAnsi="Times New Roman"/>
                <w:b w:val="0"/>
                <w:bCs/>
                <w:color w:val="000000" w:themeColor="text1"/>
                <w:sz w:val="21"/>
                <w:szCs w:val="21"/>
                <w14:textFill>
                  <w14:solidFill>
                    <w14:schemeClr w14:val="tx1"/>
                  </w14:solidFill>
                </w14:textFill>
              </w:rPr>
              <w:t>；当放在三面墙夹角处时，</w:t>
            </w:r>
            <w:r>
              <w:rPr>
                <w:rFonts w:ascii="Times New Roman" w:hAnsi="Times New Roman"/>
                <w:b w:val="0"/>
                <w:bCs/>
                <w:color w:val="000000" w:themeColor="text1"/>
                <w:sz w:val="21"/>
                <w:szCs w:val="21"/>
                <w14:textFill>
                  <w14:solidFill>
                    <w14:schemeClr w14:val="tx1"/>
                  </w14:solidFill>
                </w14:textFill>
              </w:rPr>
              <w:t>Q=8</w:t>
            </w:r>
            <w:r>
              <w:rPr>
                <w:rFonts w:hint="eastAsia" w:ascii="Times New Roman" w:hAnsi="Times New Roman"/>
                <w:b w:val="0"/>
                <w:bCs/>
                <w:color w:val="000000" w:themeColor="text1"/>
                <w:sz w:val="21"/>
                <w:szCs w:val="21"/>
                <w14:textFill>
                  <w14:solidFill>
                    <w14:schemeClr w14:val="tx1"/>
                  </w14:solidFill>
                </w14:textFill>
              </w:rPr>
              <w:t>；</w:t>
            </w:r>
          </w:p>
          <w:p w14:paraId="6FFBDBEA">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color w:val="000000" w:themeColor="text1"/>
                <w:sz w:val="21"/>
                <w:szCs w:val="21"/>
                <w14:textFill>
                  <w14:solidFill>
                    <w14:schemeClr w14:val="tx1"/>
                  </w14:solidFill>
                </w14:textFill>
              </w:rPr>
              <w:t>R</w:t>
            </w:r>
            <w:r>
              <w:rPr>
                <w:rFonts w:hint="eastAsia" w:ascii="Times New Roman" w:hAnsi="Times New Roman"/>
                <w:b w:val="0"/>
                <w:bCs/>
                <w:color w:val="000000" w:themeColor="text1"/>
                <w:sz w:val="21"/>
                <w:szCs w:val="21"/>
                <w14:textFill>
                  <w14:solidFill>
                    <w14:schemeClr w14:val="tx1"/>
                  </w14:solidFill>
                </w14:textFill>
              </w:rPr>
              <w:t>——房间常数；</w:t>
            </w:r>
            <w:r>
              <w:rPr>
                <w:rFonts w:ascii="Times New Roman" w:hAnsi="Times New Roman"/>
                <w:b w:val="0"/>
                <w:bCs/>
                <w:color w:val="000000" w:themeColor="text1"/>
                <w:sz w:val="21"/>
                <w:szCs w:val="21"/>
                <w14:textFill>
                  <w14:solidFill>
                    <w14:schemeClr w14:val="tx1"/>
                  </w14:solidFill>
                </w14:textFill>
              </w:rPr>
              <w:t xml:space="preserve">R=Sc /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1-a</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 xml:space="preserve">S </w:t>
            </w:r>
            <w:r>
              <w:rPr>
                <w:rFonts w:hint="eastAsia" w:ascii="Times New Roman" w:hAnsi="Times New Roman"/>
                <w:b w:val="0"/>
                <w:bCs/>
                <w:color w:val="000000" w:themeColor="text1"/>
                <w:sz w:val="21"/>
                <w:szCs w:val="21"/>
                <w14:textFill>
                  <w14:solidFill>
                    <w14:schemeClr w14:val="tx1"/>
                  </w14:solidFill>
                </w14:textFill>
              </w:rPr>
              <w:t>为房间内表面面积，</w:t>
            </w:r>
            <w:r>
              <w:rPr>
                <w:rFonts w:ascii="Times New Roman" w:hAnsi="Times New Roman"/>
                <w:b w:val="0"/>
                <w:bCs/>
                <w:color w:val="000000" w:themeColor="text1"/>
                <w:sz w:val="21"/>
                <w:szCs w:val="21"/>
                <w14:textFill>
                  <w14:solidFill>
                    <w14:schemeClr w14:val="tx1"/>
                  </w14:solidFill>
                </w14:textFill>
              </w:rPr>
              <w:t>m2</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 xml:space="preserve">a </w:t>
            </w:r>
            <w:r>
              <w:rPr>
                <w:rFonts w:hint="eastAsia" w:ascii="Times New Roman" w:hAnsi="Times New Roman"/>
                <w:b w:val="0"/>
                <w:bCs/>
                <w:color w:val="000000" w:themeColor="text1"/>
                <w:sz w:val="21"/>
                <w:szCs w:val="21"/>
                <w14:textFill>
                  <w14:solidFill>
                    <w14:schemeClr w14:val="tx1"/>
                  </w14:solidFill>
                </w14:textFill>
              </w:rPr>
              <w:t>为平均吸声系数；</w:t>
            </w:r>
          </w:p>
          <w:p w14:paraId="2C309ABE">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r</w:t>
            </w:r>
            <w:r>
              <w:rPr>
                <w:rFonts w:hint="eastAsia" w:ascii="Times New Roman" w:hAnsi="Times New Roman" w:cs="Times New Roman"/>
                <w:b w:val="0"/>
                <w:bCs/>
                <w:color w:val="000000" w:themeColor="text1"/>
                <w:sz w:val="21"/>
                <w:szCs w:val="21"/>
                <w14:textFill>
                  <w14:solidFill>
                    <w14:schemeClr w14:val="tx1"/>
                  </w14:solidFill>
                </w14:textFill>
              </w:rPr>
              <w:t>——声源到靠近围护结构某点处的距离，</w:t>
            </w:r>
            <w:r>
              <w:rPr>
                <w:rFonts w:ascii="Times New Roman" w:hAnsi="Times New Roman" w:cs="Times New Roman"/>
                <w:b w:val="0"/>
                <w:bCs/>
                <w:color w:val="000000" w:themeColor="text1"/>
                <w:sz w:val="21"/>
                <w:szCs w:val="21"/>
                <w14:textFill>
                  <w14:solidFill>
                    <w14:schemeClr w14:val="tx1"/>
                  </w14:solidFill>
                </w14:textFill>
              </w:rPr>
              <w:t>m</w:t>
            </w:r>
            <w:r>
              <w:rPr>
                <w:rFonts w:hint="eastAsia" w:ascii="Times New Roman" w:hAnsi="Times New Roman" w:cs="Times New Roman"/>
                <w:b w:val="0"/>
                <w:bCs/>
                <w:color w:val="000000" w:themeColor="text1"/>
                <w:sz w:val="21"/>
                <w:szCs w:val="21"/>
                <w14:textFill>
                  <w14:solidFill>
                    <w14:schemeClr w14:val="tx1"/>
                  </w14:solidFill>
                </w14:textFill>
              </w:rPr>
              <w:t>。</w:t>
            </w:r>
          </w:p>
          <w:p w14:paraId="5FAD32E1">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然后按下式计算出所有室内声源在围护结构处产生的</w:t>
            </w:r>
            <w:r>
              <w:rPr>
                <w:rFonts w:ascii="Times New Roman" w:hAnsi="Times New Roman" w:cs="Times New Roman"/>
                <w:b w:val="0"/>
                <w:bCs/>
                <w:color w:val="000000" w:themeColor="text1"/>
                <w:sz w:val="21"/>
                <w:szCs w:val="21"/>
                <w14:textFill>
                  <w14:solidFill>
                    <w14:schemeClr w14:val="tx1"/>
                  </w14:solidFill>
                </w14:textFill>
              </w:rPr>
              <w:t xml:space="preserve">i </w:t>
            </w:r>
            <w:r>
              <w:rPr>
                <w:rFonts w:hint="eastAsia" w:ascii="Times New Roman" w:hAnsi="Times New Roman" w:cs="Times New Roman"/>
                <w:b w:val="0"/>
                <w:bCs/>
                <w:color w:val="000000" w:themeColor="text1"/>
                <w:sz w:val="21"/>
                <w:szCs w:val="21"/>
                <w14:textFill>
                  <w14:solidFill>
                    <w14:schemeClr w14:val="tx1"/>
                  </w14:solidFill>
                </w14:textFill>
              </w:rPr>
              <w:t>倍频带叠加声压级；</w:t>
            </w:r>
          </w:p>
          <w:p w14:paraId="1285C300">
            <w:pPr>
              <w:pStyle w:val="2"/>
              <w:adjustRightInd/>
              <w:spacing w:line="360" w:lineRule="auto"/>
              <w:ind w:firstLine="420" w:firstLineChars="200"/>
              <w:contextualSpacing/>
              <w:jc w:val="center"/>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drawing>
                <wp:inline distT="0" distB="0" distL="0" distR="0">
                  <wp:extent cx="2494280" cy="582930"/>
                  <wp:effectExtent l="0" t="0" r="127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32893" cy="592504"/>
                          </a:xfrm>
                          <a:prstGeom prst="rect">
                            <a:avLst/>
                          </a:prstGeom>
                          <a:noFill/>
                          <a:ln>
                            <a:noFill/>
                          </a:ln>
                        </pic:spPr>
                      </pic:pic>
                    </a:graphicData>
                  </a:graphic>
                </wp:inline>
              </w:drawing>
            </w:r>
          </w:p>
          <w:p w14:paraId="309681A3">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式中：</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1</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T</w:t>
            </w:r>
            <w:r>
              <w:rPr>
                <w:rFonts w:hint="eastAsia" w:ascii="Times New Roman" w:hAnsi="Times New Roman"/>
                <w:b w:val="0"/>
                <w:bCs/>
                <w:color w:val="000000" w:themeColor="text1"/>
                <w:sz w:val="21"/>
                <w:szCs w:val="21"/>
                <w14:textFill>
                  <w14:solidFill>
                    <w14:schemeClr w14:val="tx1"/>
                  </w14:solidFill>
                </w14:textFill>
              </w:rPr>
              <w:t>）——靠近围护结构处室内</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N </w:t>
            </w:r>
            <w:r>
              <w:rPr>
                <w:rFonts w:hint="eastAsia" w:ascii="Times New Roman" w:hAnsi="Times New Roman"/>
                <w:b w:val="0"/>
                <w:bCs/>
                <w:color w:val="000000" w:themeColor="text1"/>
                <w:sz w:val="21"/>
                <w:szCs w:val="21"/>
                <w14:textFill>
                  <w14:solidFill>
                    <w14:schemeClr w14:val="tx1"/>
                  </w14:solidFill>
                </w14:textFill>
              </w:rPr>
              <w:t>个声源</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倍频带的叠加声压级，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18F80B41">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1</w:t>
            </w:r>
            <w:r>
              <w:rPr>
                <w:rFonts w:ascii="Times New Roman" w:hAnsi="Times New Roman"/>
                <w:b w:val="0"/>
                <w:bCs/>
                <w:i/>
                <w:iCs/>
                <w:color w:val="000000" w:themeColor="text1"/>
                <w:sz w:val="21"/>
                <w:szCs w:val="21"/>
                <w14:textFill>
                  <w14:solidFill>
                    <w14:schemeClr w14:val="tx1"/>
                  </w14:solidFill>
                </w14:textFill>
              </w:rPr>
              <w:t xml:space="preserve">ij </w:t>
            </w:r>
            <w:r>
              <w:rPr>
                <w:rFonts w:hint="eastAsia" w:ascii="Times New Roman" w:hAnsi="Times New Roman"/>
                <w:b w:val="0"/>
                <w:bCs/>
                <w:color w:val="000000" w:themeColor="text1"/>
                <w:sz w:val="21"/>
                <w:szCs w:val="21"/>
                <w14:textFill>
                  <w14:solidFill>
                    <w14:schemeClr w14:val="tx1"/>
                  </w14:solidFill>
                </w14:textFill>
              </w:rPr>
              <w:t>——室内</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j </w:t>
            </w:r>
            <w:r>
              <w:rPr>
                <w:rFonts w:hint="eastAsia" w:ascii="Times New Roman" w:hAnsi="Times New Roman"/>
                <w:b w:val="0"/>
                <w:bCs/>
                <w:color w:val="000000" w:themeColor="text1"/>
                <w:sz w:val="21"/>
                <w:szCs w:val="21"/>
                <w14:textFill>
                  <w14:solidFill>
                    <w14:schemeClr w14:val="tx1"/>
                  </w14:solidFill>
                </w14:textFill>
              </w:rPr>
              <w:t>声源</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倍频带的声压级，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7ED48990">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i/>
                <w:iCs/>
                <w:color w:val="000000" w:themeColor="text1"/>
                <w:sz w:val="21"/>
                <w:szCs w:val="21"/>
                <w14:textFill>
                  <w14:solidFill>
                    <w14:schemeClr w14:val="tx1"/>
                  </w14:solidFill>
                </w14:textFill>
              </w:rPr>
              <w:t xml:space="preserve">N </w:t>
            </w:r>
            <w:r>
              <w:rPr>
                <w:rFonts w:hint="eastAsia" w:ascii="Times New Roman" w:hAnsi="Times New Roman"/>
                <w:b w:val="0"/>
                <w:bCs/>
                <w:color w:val="000000" w:themeColor="text1"/>
                <w:sz w:val="21"/>
                <w:szCs w:val="21"/>
                <w14:textFill>
                  <w14:solidFill>
                    <w14:schemeClr w14:val="tx1"/>
                  </w14:solidFill>
                </w14:textFill>
              </w:rPr>
              <w:t>——室内声源总数。</w:t>
            </w:r>
          </w:p>
          <w:p w14:paraId="3AAE480F">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在室内近似为扩散声场时，按式下式计算出靠近室外围护结构处的声压级：</w:t>
            </w:r>
          </w:p>
          <w:p w14:paraId="4B0F2CE8">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2</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 xml:space="preserve">T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1</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 xml:space="preserve">T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 xml:space="preserve">-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Tli</w:t>
            </w:r>
            <w:r>
              <w:rPr>
                <w:rFonts w:ascii="Times New Roman" w:hAnsi="Times New Roman"/>
                <w:b w:val="0"/>
                <w:bCs/>
                <w:color w:val="000000" w:themeColor="text1"/>
                <w:sz w:val="21"/>
                <w:szCs w:val="21"/>
                <w14:textFill>
                  <w14:solidFill>
                    <w14:schemeClr w14:val="tx1"/>
                  </w14:solidFill>
                </w14:textFill>
              </w:rPr>
              <w:t>+6</w:t>
            </w:r>
            <w:r>
              <w:rPr>
                <w:rFonts w:hint="eastAsia" w:ascii="Times New Roman" w:hAnsi="Times New Roman"/>
                <w:b w:val="0"/>
                <w:bCs/>
                <w:color w:val="000000" w:themeColor="text1"/>
                <w:sz w:val="21"/>
                <w:szCs w:val="21"/>
                <w14:textFill>
                  <w14:solidFill>
                    <w14:schemeClr w14:val="tx1"/>
                  </w14:solidFill>
                </w14:textFill>
              </w:rPr>
              <w:t>）</w:t>
            </w:r>
          </w:p>
          <w:p w14:paraId="203AA8BC">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式中：</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2</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 xml:space="preserve">T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 xml:space="preserve"> </w:t>
            </w:r>
            <w:r>
              <w:rPr>
                <w:rFonts w:hint="eastAsia" w:ascii="Times New Roman" w:hAnsi="Times New Roman"/>
                <w:b w:val="0"/>
                <w:bCs/>
                <w:color w:val="000000" w:themeColor="text1"/>
                <w:sz w:val="21"/>
                <w:szCs w:val="21"/>
                <w14:textFill>
                  <w14:solidFill>
                    <w14:schemeClr w14:val="tx1"/>
                  </w14:solidFill>
                </w14:textFill>
              </w:rPr>
              <w:t>——靠近围护结构处室外</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N </w:t>
            </w:r>
            <w:r>
              <w:rPr>
                <w:rFonts w:hint="eastAsia" w:ascii="Times New Roman" w:hAnsi="Times New Roman"/>
                <w:b w:val="0"/>
                <w:bCs/>
                <w:color w:val="000000" w:themeColor="text1"/>
                <w:sz w:val="21"/>
                <w:szCs w:val="21"/>
                <w14:textFill>
                  <w14:solidFill>
                    <w14:schemeClr w14:val="tx1"/>
                  </w14:solidFill>
                </w14:textFill>
              </w:rPr>
              <w:t>个声源</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倍频带的叠加声压级，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0567EFB8">
            <w:pPr>
              <w:pStyle w:val="2"/>
              <w:adjustRightInd/>
              <w:spacing w:line="360" w:lineRule="auto"/>
              <w:ind w:firstLine="420" w:firstLineChars="200"/>
              <w:contextualSpacing/>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1</w:t>
            </w:r>
            <w:r>
              <w:rPr>
                <w:rFonts w:ascii="Times New Roman" w:hAnsi="Times New Roman"/>
                <w:b w:val="0"/>
                <w:bCs/>
                <w:i/>
                <w:iCs/>
                <w:color w:val="000000" w:themeColor="text1"/>
                <w:sz w:val="21"/>
                <w:szCs w:val="21"/>
                <w14:textFill>
                  <w14:solidFill>
                    <w14:schemeClr w14:val="tx1"/>
                  </w14:solidFill>
                </w14:textFill>
              </w:rPr>
              <w:t>i</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T</w:t>
            </w:r>
            <w:r>
              <w:rPr>
                <w:rFonts w:hint="eastAsia" w:ascii="Times New Roman" w:hAnsi="Times New Roman"/>
                <w:b w:val="0"/>
                <w:bCs/>
                <w:color w:val="000000" w:themeColor="text1"/>
                <w:sz w:val="21"/>
                <w:szCs w:val="21"/>
                <w14:textFill>
                  <w14:solidFill>
                    <w14:schemeClr w14:val="tx1"/>
                  </w14:solidFill>
                </w14:textFill>
              </w:rPr>
              <w:t>）——靠近围护结构处室内</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N </w:t>
            </w:r>
            <w:r>
              <w:rPr>
                <w:rFonts w:hint="eastAsia" w:ascii="Times New Roman" w:hAnsi="Times New Roman"/>
                <w:b w:val="0"/>
                <w:bCs/>
                <w:color w:val="000000" w:themeColor="text1"/>
                <w:sz w:val="21"/>
                <w:szCs w:val="21"/>
                <w14:textFill>
                  <w14:solidFill>
                    <w14:schemeClr w14:val="tx1"/>
                  </w14:solidFill>
                </w14:textFill>
              </w:rPr>
              <w:t>个声源</w:t>
            </w:r>
            <w:r>
              <w:rPr>
                <w:rFonts w:ascii="Times New Roman" w:hAnsi="Times New Roman"/>
                <w:b w:val="0"/>
                <w:bCs/>
                <w:color w:val="000000" w:themeColor="text1"/>
                <w:sz w:val="21"/>
                <w:szCs w:val="21"/>
                <w14:textFill>
                  <w14:solidFill>
                    <w14:schemeClr w14:val="tx1"/>
                  </w14:solidFill>
                </w14:textFill>
              </w:rPr>
              <w:t xml:space="preserve"> </w:t>
            </w:r>
            <w:r>
              <w:rPr>
                <w:rFonts w:ascii="Times New Roman" w:hAnsi="Times New Roman"/>
                <w:b w:val="0"/>
                <w:bCs/>
                <w:i/>
                <w:iCs/>
                <w:color w:val="000000" w:themeColor="text1"/>
                <w:sz w:val="21"/>
                <w:szCs w:val="21"/>
                <w14:textFill>
                  <w14:solidFill>
                    <w14:schemeClr w14:val="tx1"/>
                  </w14:solidFill>
                </w14:textFill>
              </w:rPr>
              <w:t xml:space="preserve">i </w:t>
            </w:r>
            <w:r>
              <w:rPr>
                <w:rFonts w:hint="eastAsia" w:ascii="Times New Roman" w:hAnsi="Times New Roman"/>
                <w:b w:val="0"/>
                <w:bCs/>
                <w:color w:val="000000" w:themeColor="text1"/>
                <w:sz w:val="21"/>
                <w:szCs w:val="21"/>
                <w14:textFill>
                  <w14:solidFill>
                    <w14:schemeClr w14:val="tx1"/>
                  </w14:solidFill>
                </w14:textFill>
              </w:rPr>
              <w:t>倍频带的叠加声压级，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7F641AE4">
            <w:pPr>
              <w:pStyle w:val="2"/>
              <w:adjustRightInd/>
              <w:spacing w:line="360" w:lineRule="auto"/>
              <w:ind w:firstLine="420" w:firstLineChars="200"/>
              <w:contextualSpacing/>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i/>
                <w:iCs/>
                <w:color w:val="000000" w:themeColor="text1"/>
                <w:sz w:val="21"/>
                <w:szCs w:val="21"/>
                <w14:textFill>
                  <w14:solidFill>
                    <w14:schemeClr w14:val="tx1"/>
                  </w14:solidFill>
                </w14:textFill>
              </w:rPr>
              <w:t xml:space="preserve">TLi </w:t>
            </w:r>
            <w:r>
              <w:rPr>
                <w:rFonts w:hint="eastAsia" w:ascii="Times New Roman" w:hAnsi="Times New Roman" w:cs="Times New Roman"/>
                <w:b w:val="0"/>
                <w:bCs/>
                <w:color w:val="000000" w:themeColor="text1"/>
                <w:sz w:val="21"/>
                <w:szCs w:val="21"/>
                <w14:textFill>
                  <w14:solidFill>
                    <w14:schemeClr w14:val="tx1"/>
                  </w14:solidFill>
                </w14:textFill>
              </w:rPr>
              <w:t>——围护结构</w:t>
            </w:r>
            <w:r>
              <w:rPr>
                <w:rFonts w:ascii="Times New Roman" w:hAnsi="Times New Roman" w:cs="Times New Roman"/>
                <w:b w:val="0"/>
                <w:bCs/>
                <w:color w:val="000000" w:themeColor="text1"/>
                <w:sz w:val="21"/>
                <w:szCs w:val="21"/>
                <w14:textFill>
                  <w14:solidFill>
                    <w14:schemeClr w14:val="tx1"/>
                  </w14:solidFill>
                </w14:textFill>
              </w:rPr>
              <w:t xml:space="preserve"> </w:t>
            </w:r>
            <w:r>
              <w:rPr>
                <w:rFonts w:ascii="Times New Roman" w:hAnsi="Times New Roman" w:cs="Times New Roman"/>
                <w:b w:val="0"/>
                <w:bCs/>
                <w:i/>
                <w:iCs/>
                <w:color w:val="000000" w:themeColor="text1"/>
                <w:sz w:val="21"/>
                <w:szCs w:val="21"/>
                <w14:textFill>
                  <w14:solidFill>
                    <w14:schemeClr w14:val="tx1"/>
                  </w14:solidFill>
                </w14:textFill>
              </w:rPr>
              <w:t xml:space="preserve">i </w:t>
            </w:r>
            <w:r>
              <w:rPr>
                <w:rFonts w:hint="eastAsia" w:ascii="Times New Roman" w:hAnsi="Times New Roman" w:cs="Times New Roman"/>
                <w:b w:val="0"/>
                <w:bCs/>
                <w:color w:val="000000" w:themeColor="text1"/>
                <w:sz w:val="21"/>
                <w:szCs w:val="21"/>
                <w14:textFill>
                  <w14:solidFill>
                    <w14:schemeClr w14:val="tx1"/>
                  </w14:solidFill>
                </w14:textFill>
              </w:rPr>
              <w:t>倍频带的隔声量，</w:t>
            </w:r>
            <w:r>
              <w:rPr>
                <w:rFonts w:ascii="Times New Roman" w:hAnsi="Times New Roman" w:cs="Times New Roman"/>
                <w:b w:val="0"/>
                <w:bCs/>
                <w:color w:val="000000" w:themeColor="text1"/>
                <w:sz w:val="21"/>
                <w:szCs w:val="21"/>
                <w14:textFill>
                  <w14:solidFill>
                    <w14:schemeClr w14:val="tx1"/>
                  </w14:solidFill>
                </w14:textFill>
              </w:rPr>
              <w:t>dB</w:t>
            </w:r>
            <w:r>
              <w:rPr>
                <w:rFonts w:hint="eastAsia" w:ascii="Times New Roman" w:hAnsi="Times New Roman" w:cs="Times New Roman"/>
                <w:b w:val="0"/>
                <w:bCs/>
                <w:color w:val="000000" w:themeColor="text1"/>
                <w:sz w:val="21"/>
                <w:szCs w:val="21"/>
                <w14:textFill>
                  <w14:solidFill>
                    <w14:schemeClr w14:val="tx1"/>
                  </w14:solidFill>
                </w14:textFill>
              </w:rPr>
              <w:t>。</w:t>
            </w:r>
          </w:p>
          <w:p w14:paraId="3E688DBF">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然后按式下式将室外声源的声压级和透过面积换算成等效的室外声源，计算出中</w:t>
            </w:r>
          </w:p>
          <w:p w14:paraId="4C12A809">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心位置位于透声面积（</w:t>
            </w:r>
            <w:r>
              <w:rPr>
                <w:rFonts w:ascii="Times New Roman" w:hAnsi="Times New Roman"/>
                <w:b w:val="0"/>
                <w:bCs/>
                <w:color w:val="000000" w:themeColor="text1"/>
                <w:sz w:val="21"/>
                <w:szCs w:val="21"/>
                <w14:textFill>
                  <w14:solidFill>
                    <w14:schemeClr w14:val="tx1"/>
                  </w14:solidFill>
                </w14:textFill>
              </w:rPr>
              <w:t>S</w:t>
            </w:r>
            <w:r>
              <w:rPr>
                <w:rFonts w:hint="eastAsia" w:ascii="Times New Roman" w:hAnsi="Times New Roman"/>
                <w:b w:val="0"/>
                <w:bCs/>
                <w:color w:val="000000" w:themeColor="text1"/>
                <w:sz w:val="21"/>
                <w:szCs w:val="21"/>
                <w14:textFill>
                  <w14:solidFill>
                    <w14:schemeClr w14:val="tx1"/>
                  </w14:solidFill>
                </w14:textFill>
              </w:rPr>
              <w:t>）处的等效声源的倍频带声功率级。</w:t>
            </w:r>
          </w:p>
          <w:p w14:paraId="02C53E56">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color w:val="000000" w:themeColor="text1"/>
                <w:sz w:val="21"/>
                <w:szCs w:val="21"/>
                <w14:textFill>
                  <w14:solidFill>
                    <w14:schemeClr w14:val="tx1"/>
                  </w14:solidFill>
                </w14:textFill>
              </w:rPr>
              <w:t xml:space="preserve">Lw =Lp2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 xml:space="preserve">T </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color w:val="000000" w:themeColor="text1"/>
                <w:sz w:val="21"/>
                <w:szCs w:val="21"/>
                <w14:textFill>
                  <w14:solidFill>
                    <w14:schemeClr w14:val="tx1"/>
                  </w14:solidFill>
                </w14:textFill>
              </w:rPr>
              <w:t>+10lg S</w:t>
            </w:r>
          </w:p>
          <w:p w14:paraId="63F50D48">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式中：</w:t>
            </w:r>
            <w:r>
              <w:rPr>
                <w:rFonts w:ascii="Times New Roman" w:hAnsi="Times New Roman"/>
                <w:b w:val="0"/>
                <w:bCs/>
                <w:i/>
                <w:iCs/>
                <w:color w:val="000000" w:themeColor="text1"/>
                <w:sz w:val="21"/>
                <w:szCs w:val="21"/>
                <w14:textFill>
                  <w14:solidFill>
                    <w14:schemeClr w14:val="tx1"/>
                  </w14:solidFill>
                </w14:textFill>
              </w:rPr>
              <w:t>Lw</w:t>
            </w:r>
            <w:r>
              <w:rPr>
                <w:rFonts w:hint="eastAsia" w:ascii="Times New Roman" w:hAnsi="Times New Roman"/>
                <w:b w:val="0"/>
                <w:bCs/>
                <w:color w:val="000000" w:themeColor="text1"/>
                <w:sz w:val="21"/>
                <w:szCs w:val="21"/>
                <w14:textFill>
                  <w14:solidFill>
                    <w14:schemeClr w14:val="tx1"/>
                  </w14:solidFill>
                </w14:textFill>
              </w:rPr>
              <w:t>——中心位置位于透声面积（</w:t>
            </w:r>
            <w:r>
              <w:rPr>
                <w:rFonts w:ascii="Times New Roman" w:hAnsi="Times New Roman"/>
                <w:b w:val="0"/>
                <w:bCs/>
                <w:i/>
                <w:iCs/>
                <w:color w:val="000000" w:themeColor="text1"/>
                <w:sz w:val="21"/>
                <w:szCs w:val="21"/>
                <w14:textFill>
                  <w14:solidFill>
                    <w14:schemeClr w14:val="tx1"/>
                  </w14:solidFill>
                </w14:textFill>
              </w:rPr>
              <w:t>S</w:t>
            </w:r>
            <w:r>
              <w:rPr>
                <w:rFonts w:hint="eastAsia" w:ascii="Times New Roman" w:hAnsi="Times New Roman"/>
                <w:b w:val="0"/>
                <w:bCs/>
                <w:color w:val="000000" w:themeColor="text1"/>
                <w:sz w:val="21"/>
                <w:szCs w:val="21"/>
                <w14:textFill>
                  <w14:solidFill>
                    <w14:schemeClr w14:val="tx1"/>
                  </w14:solidFill>
                </w14:textFill>
              </w:rPr>
              <w:t>）处的等效声源的倍频带声功率级，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4B0B6B29">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i/>
                <w:iCs/>
                <w:color w:val="000000" w:themeColor="text1"/>
                <w:sz w:val="21"/>
                <w:szCs w:val="21"/>
                <w14:textFill>
                  <w14:solidFill>
                    <w14:schemeClr w14:val="tx1"/>
                  </w14:solidFill>
                </w14:textFill>
              </w:rPr>
              <w:t>Lp</w:t>
            </w:r>
            <w:r>
              <w:rPr>
                <w:rFonts w:ascii="Times New Roman" w:hAnsi="Times New Roman"/>
                <w:b w:val="0"/>
                <w:bCs/>
                <w:color w:val="000000" w:themeColor="text1"/>
                <w:sz w:val="21"/>
                <w:szCs w:val="21"/>
                <w14:textFill>
                  <w14:solidFill>
                    <w14:schemeClr w14:val="tx1"/>
                  </w14:solidFill>
                </w14:textFill>
              </w:rPr>
              <w:t>2</w:t>
            </w:r>
            <w:r>
              <w:rPr>
                <w:rFonts w:hint="eastAsia" w:ascii="Times New Roman" w:hAnsi="Times New Roman"/>
                <w:b w:val="0"/>
                <w:bCs/>
                <w:color w:val="000000" w:themeColor="text1"/>
                <w:sz w:val="21"/>
                <w:szCs w:val="21"/>
                <w14:textFill>
                  <w14:solidFill>
                    <w14:schemeClr w14:val="tx1"/>
                  </w14:solidFill>
                </w14:textFill>
              </w:rPr>
              <w:t>（</w:t>
            </w:r>
            <w:r>
              <w:rPr>
                <w:rFonts w:ascii="Times New Roman" w:hAnsi="Times New Roman"/>
                <w:b w:val="0"/>
                <w:bCs/>
                <w:i/>
                <w:iCs/>
                <w:color w:val="000000" w:themeColor="text1"/>
                <w:sz w:val="21"/>
                <w:szCs w:val="21"/>
                <w14:textFill>
                  <w14:solidFill>
                    <w14:schemeClr w14:val="tx1"/>
                  </w14:solidFill>
                </w14:textFill>
              </w:rPr>
              <w:t>T</w:t>
            </w:r>
            <w:r>
              <w:rPr>
                <w:rFonts w:hint="eastAsia" w:ascii="Times New Roman" w:hAnsi="Times New Roman"/>
                <w:b w:val="0"/>
                <w:bCs/>
                <w:color w:val="000000" w:themeColor="text1"/>
                <w:sz w:val="21"/>
                <w:szCs w:val="21"/>
                <w14:textFill>
                  <w14:solidFill>
                    <w14:schemeClr w14:val="tx1"/>
                  </w14:solidFill>
                </w14:textFill>
              </w:rPr>
              <w:t>）——靠近围护结构处室外声源的声压级，</w:t>
            </w:r>
            <w:r>
              <w:rPr>
                <w:rFonts w:ascii="Times New Roman" w:hAnsi="Times New Roman"/>
                <w:b w:val="0"/>
                <w:bCs/>
                <w:color w:val="000000" w:themeColor="text1"/>
                <w:sz w:val="21"/>
                <w:szCs w:val="21"/>
                <w14:textFill>
                  <w14:solidFill>
                    <w14:schemeClr w14:val="tx1"/>
                  </w14:solidFill>
                </w14:textFill>
              </w:rPr>
              <w:t>dB</w:t>
            </w:r>
            <w:r>
              <w:rPr>
                <w:rFonts w:hint="eastAsia" w:ascii="Times New Roman" w:hAnsi="Times New Roman"/>
                <w:b w:val="0"/>
                <w:bCs/>
                <w:color w:val="000000" w:themeColor="text1"/>
                <w:sz w:val="21"/>
                <w:szCs w:val="21"/>
                <w14:textFill>
                  <w14:solidFill>
                    <w14:schemeClr w14:val="tx1"/>
                  </w14:solidFill>
                </w14:textFill>
              </w:rPr>
              <w:t>；</w:t>
            </w:r>
          </w:p>
          <w:p w14:paraId="101AD2DF">
            <w:pPr>
              <w:pStyle w:val="2"/>
              <w:adjustRightInd/>
              <w:spacing w:line="360" w:lineRule="auto"/>
              <w:ind w:firstLine="420" w:firstLineChars="200"/>
              <w:contextualSpacing/>
              <w:jc w:val="both"/>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i/>
                <w:iCs/>
                <w:color w:val="000000" w:themeColor="text1"/>
                <w:sz w:val="21"/>
                <w:szCs w:val="21"/>
                <w14:textFill>
                  <w14:solidFill>
                    <w14:schemeClr w14:val="tx1"/>
                  </w14:solidFill>
                </w14:textFill>
              </w:rPr>
              <w:t>S</w:t>
            </w:r>
            <w:r>
              <w:rPr>
                <w:rFonts w:hint="eastAsia" w:ascii="Times New Roman" w:hAnsi="Times New Roman"/>
                <w:b w:val="0"/>
                <w:bCs/>
                <w:color w:val="000000" w:themeColor="text1"/>
                <w:sz w:val="21"/>
                <w:szCs w:val="21"/>
                <w14:textFill>
                  <w14:solidFill>
                    <w14:schemeClr w14:val="tx1"/>
                  </w14:solidFill>
                </w14:textFill>
              </w:rPr>
              <w:t>——透声面积，</w:t>
            </w:r>
            <w:r>
              <w:rPr>
                <w:rFonts w:ascii="Times New Roman" w:hAnsi="Times New Roman"/>
                <w:b w:val="0"/>
                <w:bCs/>
                <w:color w:val="000000" w:themeColor="text1"/>
                <w:sz w:val="21"/>
                <w:szCs w:val="21"/>
                <w14:textFill>
                  <w14:solidFill>
                    <w14:schemeClr w14:val="tx1"/>
                  </w14:solidFill>
                </w14:textFill>
              </w:rPr>
              <w:t>m2</w:t>
            </w:r>
            <w:r>
              <w:rPr>
                <w:rFonts w:hint="eastAsia" w:ascii="Times New Roman" w:hAnsi="Times New Roman"/>
                <w:b w:val="0"/>
                <w:bCs/>
                <w:color w:val="000000" w:themeColor="text1"/>
                <w:sz w:val="21"/>
                <w:szCs w:val="21"/>
                <w14:textFill>
                  <w14:solidFill>
                    <w14:schemeClr w14:val="tx1"/>
                  </w14:solidFill>
                </w14:textFill>
              </w:rPr>
              <w:t>。</w:t>
            </w:r>
          </w:p>
          <w:p w14:paraId="701879B8">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然后按室外声源预测方法计算预测点处的</w:t>
            </w:r>
            <w:r>
              <w:rPr>
                <w:rFonts w:ascii="Times New Roman" w:hAnsi="Times New Roman" w:cs="Times New Roman"/>
                <w:b w:val="0"/>
                <w:bCs/>
                <w:color w:val="000000" w:themeColor="text1"/>
                <w:sz w:val="21"/>
                <w:szCs w:val="21"/>
                <w14:textFill>
                  <w14:solidFill>
                    <w14:schemeClr w14:val="tx1"/>
                  </w14:solidFill>
                </w14:textFill>
              </w:rPr>
              <w:t xml:space="preserve">A </w:t>
            </w:r>
            <w:r>
              <w:rPr>
                <w:rFonts w:hint="eastAsia" w:ascii="Times New Roman" w:hAnsi="Times New Roman" w:cs="Times New Roman"/>
                <w:b w:val="0"/>
                <w:bCs/>
                <w:color w:val="000000" w:themeColor="text1"/>
                <w:sz w:val="21"/>
                <w:szCs w:val="21"/>
                <w14:textFill>
                  <w14:solidFill>
                    <w14:schemeClr w14:val="tx1"/>
                  </w14:solidFill>
                </w14:textFill>
              </w:rPr>
              <w:t>声级。</w:t>
            </w:r>
          </w:p>
          <w:p w14:paraId="76027756">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（2）</w:t>
            </w:r>
            <w:r>
              <w:rPr>
                <w:rFonts w:hint="eastAsia" w:ascii="Times New Roman" w:hAnsi="Times New Roman" w:cs="Times New Roman"/>
                <w:b w:val="0"/>
                <w:bCs/>
                <w:color w:val="000000" w:themeColor="text1"/>
                <w:sz w:val="21"/>
                <w:szCs w:val="21"/>
                <w14:textFill>
                  <w14:solidFill>
                    <w14:schemeClr w14:val="tx1"/>
                  </w14:solidFill>
                </w14:textFill>
              </w:rPr>
              <w:t>户外声源对场界噪声预测点贡献值预测模式</w:t>
            </w:r>
          </w:p>
          <w:p w14:paraId="57A902DF">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户外声传播衰减包括几何发散（Adiv）、大气吸收（Aatm）、地面效应（Agr）、障碍物屏蔽（Abar）、其 他多方面效应（Amisc）引起的衰减。</w:t>
            </w:r>
          </w:p>
          <w:p w14:paraId="09DFFCC2">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 xml:space="preserve">在环境影响评价中，应根据声源声功率级或参考位置处的声压级、户外声传播衰减，计算预测点的声级，分别按式（A.1）或式（A.2）计算。 </w:t>
            </w:r>
          </w:p>
          <w:p w14:paraId="70F0467C">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 xml:space="preserve">Lp(r)＝Lw+DC－(Adiv＋Aatm＋Agr＋Abar＋Amisc)           （A.1） </w:t>
            </w:r>
          </w:p>
          <w:p w14:paraId="4CCD0319">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式中：Lp(r) ——预测点处声压级，dB；</w:t>
            </w:r>
          </w:p>
          <w:p w14:paraId="6FFCC041">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Lw ——由点声源产生的声功率级（A计权或倍频带），dB；</w:t>
            </w:r>
          </w:p>
          <w:p w14:paraId="4E686636">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DC ——指向性校正，它描述点声源的等效连续声压级与产生声功率级Lw的全向点声源在规定方向的声级的偏差程度，dB；</w:t>
            </w:r>
          </w:p>
          <w:p w14:paraId="16261557">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Adiv ——几何发散引起的衰减，dB；</w:t>
            </w:r>
          </w:p>
          <w:p w14:paraId="4E0D5769">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Aatm ——大气吸收引起的衰减，dB；</w:t>
            </w:r>
          </w:p>
          <w:p w14:paraId="70DF48CF">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Agr ——地面效应引起的衰减，dB；</w:t>
            </w:r>
          </w:p>
          <w:p w14:paraId="40F91C18">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Abar ——障碍物屏蔽引起的衰减，dB；</w:t>
            </w:r>
          </w:p>
          <w:p w14:paraId="2FB797F7">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Amisc ——其他多方面效应引起的衰减，dB。</w:t>
            </w:r>
          </w:p>
          <w:p w14:paraId="314DB101">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Lp(r)＝Lp(r0)+DC－(Adiv＋Aatm＋Agr＋Abar＋Amisc)              （A.2）</w:t>
            </w:r>
          </w:p>
          <w:p w14:paraId="0C8C37C7">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式中：Lp(r) ——预测点处声压级，dB；</w:t>
            </w:r>
          </w:p>
          <w:p w14:paraId="7A447A8C">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Lp(r0) ——参考位置r0处的声压级，dB；</w:t>
            </w:r>
          </w:p>
          <w:p w14:paraId="301E41F9">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DC ——指向性校正，它描述点声源的等效连续声压级与产生声功率级Lw的全向点声源在规定方向的声级的偏差程度，dB；</w:t>
            </w:r>
          </w:p>
          <w:p w14:paraId="13D5C3B4">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Adiv ——几何发散引起的衰减，dB；</w:t>
            </w:r>
          </w:p>
          <w:p w14:paraId="0AC1867E">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Aatm ——大气吸收引起的衰减，dB；</w:t>
            </w:r>
          </w:p>
          <w:p w14:paraId="3D5148CB">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Agr ——地面效应引起的衰减，dB；</w:t>
            </w:r>
          </w:p>
          <w:p w14:paraId="72627659">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Abar ——障碍物屏蔽引起的衰减，dB；</w:t>
            </w:r>
          </w:p>
          <w:p w14:paraId="46633608">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Amisc ——其他多方面效应引起的衰减，dB。</w:t>
            </w:r>
          </w:p>
          <w:p w14:paraId="671CBAED">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①几何发散</w:t>
            </w:r>
          </w:p>
          <w:p w14:paraId="543C1720">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对于室外点声源，不考虑其指向性，几何发散衰减计算公式为：</w:t>
            </w:r>
          </w:p>
          <w:p w14:paraId="204FF839">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L</w:t>
            </w:r>
            <w:r>
              <w:rPr>
                <w:rFonts w:ascii="Times New Roman" w:hAnsi="Times New Roman" w:cs="Times New Roman"/>
                <w:b w:val="0"/>
                <w:bCs/>
                <w:color w:val="000000" w:themeColor="text1"/>
                <w:sz w:val="21"/>
                <w:szCs w:val="21"/>
                <w14:textFill>
                  <w14:solidFill>
                    <w14:schemeClr w14:val="tx1"/>
                  </w14:solidFill>
                </w14:textFill>
              </w:rPr>
              <w:t>A</w:t>
            </w:r>
            <w:r>
              <w:rPr>
                <w:rFonts w:hint="eastAsia" w:ascii="Times New Roman" w:hAnsi="Times New Roman" w:cs="Times New Roman"/>
                <w:b w:val="0"/>
                <w:bCs/>
                <w:color w:val="000000" w:themeColor="text1"/>
                <w:sz w:val="21"/>
                <w:szCs w:val="21"/>
                <w14:textFill>
                  <w14:solidFill>
                    <w14:schemeClr w14:val="tx1"/>
                  </w14:solidFill>
                </w14:textFill>
              </w:rPr>
              <w:t>=</w:t>
            </w:r>
            <w:r>
              <w:rPr>
                <w:rFonts w:ascii="Times New Roman" w:hAnsi="Times New Roman" w:cs="Times New Roman"/>
                <w:b w:val="0"/>
                <w:bCs/>
                <w:color w:val="000000" w:themeColor="text1"/>
                <w:sz w:val="21"/>
                <w:szCs w:val="21"/>
                <w14:textFill>
                  <w14:solidFill>
                    <w14:schemeClr w14:val="tx1"/>
                  </w14:solidFill>
                </w14:textFill>
              </w:rPr>
              <w:t>L</w:t>
            </w:r>
            <w:r>
              <w:rPr>
                <w:rFonts w:hint="eastAsia" w:ascii="Times New Roman" w:hAnsi="Times New Roman" w:cs="Times New Roman"/>
                <w:b w:val="0"/>
                <w:bCs/>
                <w:color w:val="000000" w:themeColor="text1"/>
                <w:sz w:val="21"/>
                <w:szCs w:val="21"/>
                <w14:textFill>
                  <w14:solidFill>
                    <w14:schemeClr w14:val="tx1"/>
                  </w14:solidFill>
                </w14:textFill>
              </w:rPr>
              <w:t>w</w:t>
            </w:r>
            <w:r>
              <w:rPr>
                <w:rFonts w:ascii="Times New Roman" w:hAnsi="Times New Roman" w:cs="Times New Roman"/>
                <w:b w:val="0"/>
                <w:bCs/>
                <w:color w:val="000000" w:themeColor="text1"/>
                <w:sz w:val="21"/>
                <w:szCs w:val="21"/>
                <w14:textFill>
                  <w14:solidFill>
                    <w14:schemeClr w14:val="tx1"/>
                  </w14:solidFill>
                </w14:textFill>
              </w:rPr>
              <w:t>-20L</w:t>
            </w:r>
            <w:r>
              <w:rPr>
                <w:rFonts w:hint="eastAsia" w:ascii="Times New Roman" w:hAnsi="Times New Roman" w:cs="Times New Roman"/>
                <w:b w:val="0"/>
                <w:bCs/>
                <w:color w:val="000000" w:themeColor="text1"/>
                <w:sz w:val="21"/>
                <w:szCs w:val="21"/>
                <w14:textFill>
                  <w14:solidFill>
                    <w14:schemeClr w14:val="tx1"/>
                  </w14:solidFill>
                </w14:textFill>
              </w:rPr>
              <w:t>g（r）-</w:t>
            </w:r>
            <w:r>
              <w:rPr>
                <w:rFonts w:ascii="Times New Roman" w:hAnsi="Times New Roman" w:cs="Times New Roman"/>
                <w:b w:val="0"/>
                <w:bCs/>
                <w:color w:val="000000" w:themeColor="text1"/>
                <w:sz w:val="21"/>
                <w:szCs w:val="21"/>
                <w14:textFill>
                  <w14:solidFill>
                    <w14:schemeClr w14:val="tx1"/>
                  </w14:solidFill>
                </w14:textFill>
              </w:rPr>
              <w:t>11</w:t>
            </w:r>
          </w:p>
          <w:p w14:paraId="36F27521">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②遮挡物引起的衰减</w:t>
            </w:r>
          </w:p>
          <w:p w14:paraId="0E844556">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遮挡物引起的衰减，只考虑各声源所在厂房围护结构的隔声降噪效应，厂房的遮挡绕射作用忽略不计。</w:t>
            </w:r>
          </w:p>
          <w:p w14:paraId="0364BFA0">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③空气吸收引起的衰减</w:t>
            </w:r>
          </w:p>
          <w:p w14:paraId="4B180643">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空气吸收引起的衰减按下式计算：</w:t>
            </w:r>
          </w:p>
          <w:p w14:paraId="73B50776">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drawing>
                <wp:inline distT="0" distB="0" distL="0" distR="0">
                  <wp:extent cx="1125855" cy="5118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25855" cy="511810"/>
                          </a:xfrm>
                          <a:prstGeom prst="rect">
                            <a:avLst/>
                          </a:prstGeom>
                          <a:noFill/>
                          <a:ln>
                            <a:noFill/>
                          </a:ln>
                        </pic:spPr>
                      </pic:pic>
                    </a:graphicData>
                  </a:graphic>
                </wp:inline>
              </w:drawing>
            </w:r>
          </w:p>
          <w:p w14:paraId="02EC32E1">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式中：r——预测点距声源的距离，m；</w:t>
            </w:r>
          </w:p>
          <w:p w14:paraId="3A68A2B4">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 xml:space="preserve"> </w:t>
            </w:r>
            <w:r>
              <w:rPr>
                <w:rFonts w:ascii="Times New Roman" w:hAnsi="Times New Roman" w:cs="Times New Roman"/>
                <w:b w:val="0"/>
                <w:bCs/>
                <w:color w:val="000000" w:themeColor="text1"/>
                <w:sz w:val="21"/>
                <w:szCs w:val="21"/>
                <w14:textFill>
                  <w14:solidFill>
                    <w14:schemeClr w14:val="tx1"/>
                  </w14:solidFill>
                </w14:textFill>
              </w:rPr>
              <w:t xml:space="preserve">     </w:t>
            </w:r>
            <w:r>
              <w:rPr>
                <w:rFonts w:hint="eastAsia" w:ascii="Times New Roman" w:hAnsi="Times New Roman" w:cs="Times New Roman"/>
                <w:b w:val="0"/>
                <w:bCs/>
                <w:color w:val="000000" w:themeColor="text1"/>
                <w:sz w:val="21"/>
                <w:szCs w:val="21"/>
                <w14:textFill>
                  <w14:solidFill>
                    <w14:schemeClr w14:val="tx1"/>
                  </w14:solidFill>
                </w14:textFill>
              </w:rPr>
              <w:t>r</w:t>
            </w:r>
            <w:r>
              <w:rPr>
                <w:rFonts w:ascii="Times New Roman" w:hAnsi="Times New Roman" w:cs="Times New Roman"/>
                <w:b w:val="0"/>
                <w:bCs/>
                <w:color w:val="000000" w:themeColor="text1"/>
                <w:sz w:val="21"/>
                <w:szCs w:val="21"/>
                <w14:textFill>
                  <w14:solidFill>
                    <w14:schemeClr w14:val="tx1"/>
                  </w14:solidFill>
                </w14:textFill>
              </w:rPr>
              <w:t>0</w:t>
            </w:r>
            <w:r>
              <w:rPr>
                <w:rFonts w:hint="eastAsia" w:ascii="Times New Roman" w:hAnsi="Times New Roman" w:cs="Times New Roman"/>
                <w:b w:val="0"/>
                <w:bCs/>
                <w:color w:val="000000" w:themeColor="text1"/>
                <w:sz w:val="21"/>
                <w:szCs w:val="21"/>
                <w14:textFill>
                  <w14:solidFill>
                    <w14:schemeClr w14:val="tx1"/>
                  </w14:solidFill>
                </w14:textFill>
              </w:rPr>
              <w:t>——参考点距声源的距离，m；</w:t>
            </w:r>
          </w:p>
          <w:p w14:paraId="5B369960">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 xml:space="preserve"> </w:t>
            </w:r>
            <w:r>
              <w:rPr>
                <w:rFonts w:ascii="Times New Roman" w:hAnsi="Times New Roman" w:cs="Times New Roman"/>
                <w:b w:val="0"/>
                <w:bCs/>
                <w:color w:val="000000" w:themeColor="text1"/>
                <w:sz w:val="21"/>
                <w:szCs w:val="21"/>
                <w14:textFill>
                  <w14:solidFill>
                    <w14:schemeClr w14:val="tx1"/>
                  </w14:solidFill>
                </w14:textFill>
              </w:rPr>
              <w:t xml:space="preserve">     α</w:t>
            </w:r>
            <w:r>
              <w:rPr>
                <w:rFonts w:hint="eastAsia" w:ascii="Times New Roman" w:hAnsi="Times New Roman" w:cs="Times New Roman"/>
                <w:b w:val="0"/>
                <w:bCs/>
                <w:color w:val="000000" w:themeColor="text1"/>
                <w:sz w:val="21"/>
                <w:szCs w:val="21"/>
                <w14:textFill>
                  <w14:solidFill>
                    <w14:schemeClr w14:val="tx1"/>
                  </w14:solidFill>
                </w14:textFill>
              </w:rPr>
              <w:t>——每1</w:t>
            </w:r>
            <w:r>
              <w:rPr>
                <w:rFonts w:ascii="Times New Roman" w:hAnsi="Times New Roman" w:cs="Times New Roman"/>
                <w:b w:val="0"/>
                <w:bCs/>
                <w:color w:val="000000" w:themeColor="text1"/>
                <w:sz w:val="21"/>
                <w:szCs w:val="21"/>
                <w14:textFill>
                  <w14:solidFill>
                    <w14:schemeClr w14:val="tx1"/>
                  </w14:solidFill>
                </w14:textFill>
              </w:rPr>
              <w:t>000</w:t>
            </w:r>
            <w:r>
              <w:rPr>
                <w:rFonts w:hint="eastAsia" w:ascii="Times New Roman" w:hAnsi="Times New Roman" w:cs="Times New Roman"/>
                <w:b w:val="0"/>
                <w:bCs/>
                <w:color w:val="000000" w:themeColor="text1"/>
                <w:sz w:val="21"/>
                <w:szCs w:val="21"/>
                <w14:textFill>
                  <w14:solidFill>
                    <w14:schemeClr w14:val="tx1"/>
                  </w14:solidFill>
                </w14:textFill>
              </w:rPr>
              <w:t>米空气吸收系数。</w:t>
            </w:r>
          </w:p>
          <w:p w14:paraId="58A6DB61">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④Agr衰减</w:t>
            </w:r>
          </w:p>
          <w:p w14:paraId="143AFA79">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根据声波传播路径的地面性质，选取相应的地面因子计算地面效应；按照导则提到的其他情况（G</w:t>
            </w:r>
            <w:r>
              <w:rPr>
                <w:rFonts w:ascii="Times New Roman" w:hAnsi="Times New Roman" w:cs="Times New Roman"/>
                <w:b w:val="0"/>
                <w:bCs/>
                <w:color w:val="000000" w:themeColor="text1"/>
                <w:sz w:val="21"/>
                <w:szCs w:val="21"/>
                <w14:textFill>
                  <w14:solidFill>
                    <w14:schemeClr w14:val="tx1"/>
                  </w14:solidFill>
                </w14:textFill>
              </w:rPr>
              <w:t>BT1747.2</w:t>
            </w:r>
            <w:r>
              <w:rPr>
                <w:rFonts w:hint="eastAsia" w:ascii="Times New Roman" w:hAnsi="Times New Roman" w:cs="Times New Roman"/>
                <w:b w:val="0"/>
                <w:bCs/>
                <w:color w:val="000000" w:themeColor="text1"/>
                <w:sz w:val="21"/>
                <w:szCs w:val="21"/>
                <w14:textFill>
                  <w14:solidFill>
                    <w14:schemeClr w14:val="tx1"/>
                  </w14:solidFill>
                </w14:textFill>
              </w:rPr>
              <w:t>）进行计算。</w:t>
            </w:r>
          </w:p>
          <w:p w14:paraId="35A7AC74">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⑤Amisc衰减</w:t>
            </w:r>
          </w:p>
          <w:p w14:paraId="7C8FB654">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14:textFill>
                  <w14:solidFill>
                    <w14:schemeClr w14:val="tx1"/>
                  </w14:solidFill>
                </w14:textFill>
              </w:rPr>
              <w:t xml:space="preserve">Amisc（其他衰减）包括声波传播过程中由于云、雾、温度梯度、风及引起的声能量衰减，本次评价中忽略不计。 </w:t>
            </w:r>
          </w:p>
          <w:p w14:paraId="3052ACB4">
            <w:pPr>
              <w:pStyle w:val="2"/>
              <w:adjustRightInd/>
              <w:spacing w:line="360" w:lineRule="auto"/>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3.2预测程序</w:t>
            </w:r>
          </w:p>
          <w:p w14:paraId="6EB8365A">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fldChar w:fldCharType="begin"/>
            </w:r>
            <w:r>
              <w:rPr>
                <w:rFonts w:ascii="Times New Roman" w:hAnsi="Times New Roman" w:cs="Times New Roman"/>
                <w:b w:val="0"/>
                <w:bCs/>
                <w:color w:val="000000" w:themeColor="text1"/>
                <w:sz w:val="21"/>
                <w:szCs w:val="21"/>
                <w14:textFill>
                  <w14:solidFill>
                    <w14:schemeClr w14:val="tx1"/>
                  </w14:solidFill>
                </w14:textFill>
              </w:rPr>
              <w:instrText xml:space="preserve"> = 1 \* GB3 \* MERGEFORMAT </w:instrText>
            </w:r>
            <w:r>
              <w:rPr>
                <w:rFonts w:ascii="Times New Roman" w:hAnsi="Times New Roman" w:cs="Times New Roman"/>
                <w:b w:val="0"/>
                <w:bCs/>
                <w:color w:val="000000" w:themeColor="text1"/>
                <w:sz w:val="21"/>
                <w:szCs w:val="21"/>
                <w14:textFill>
                  <w14:solidFill>
                    <w14:schemeClr w14:val="tx1"/>
                  </w14:solidFill>
                </w14:textFill>
              </w:rPr>
              <w:fldChar w:fldCharType="separate"/>
            </w:r>
            <w:r>
              <w:rPr>
                <w:rFonts w:hint="eastAsia"/>
                <w:b w:val="0"/>
                <w:bCs/>
                <w:color w:val="000000" w:themeColor="text1"/>
                <w:sz w:val="21"/>
                <w:szCs w:val="21"/>
                <w14:textFill>
                  <w14:solidFill>
                    <w14:schemeClr w14:val="tx1"/>
                  </w14:solidFill>
                </w14:textFill>
              </w:rPr>
              <w:t>①</w:t>
            </w:r>
            <w:r>
              <w:rPr>
                <w:rFonts w:ascii="Times New Roman" w:hAnsi="Times New Roman" w:cs="Times New Roman"/>
                <w:b w:val="0"/>
                <w:bCs/>
                <w:color w:val="000000" w:themeColor="text1"/>
                <w:sz w:val="21"/>
                <w:szCs w:val="21"/>
                <w14:textFill>
                  <w14:solidFill>
                    <w14:schemeClr w14:val="tx1"/>
                  </w14:solidFill>
                </w14:textFill>
              </w:rPr>
              <w:fldChar w:fldCharType="end"/>
            </w:r>
            <w:r>
              <w:rPr>
                <w:rFonts w:ascii="Times New Roman" w:hAnsi="Times New Roman" w:cs="Times New Roman"/>
                <w:b w:val="0"/>
                <w:bCs/>
                <w:color w:val="000000" w:themeColor="text1"/>
                <w:sz w:val="21"/>
                <w:szCs w:val="21"/>
                <w14:textFill>
                  <w14:solidFill>
                    <w14:schemeClr w14:val="tx1"/>
                  </w14:solidFill>
                </w14:textFill>
              </w:rPr>
              <w:t>以项目</w:t>
            </w:r>
            <w:r>
              <w:rPr>
                <w:rFonts w:hint="eastAsia" w:ascii="Times New Roman" w:hAnsi="Times New Roman" w:cs="Times New Roman"/>
                <w:b w:val="0"/>
                <w:bCs/>
                <w:color w:val="000000" w:themeColor="text1"/>
                <w:sz w:val="21"/>
                <w:szCs w:val="21"/>
                <w14:textFill>
                  <w14:solidFill>
                    <w14:schemeClr w14:val="tx1"/>
                  </w14:solidFill>
                </w14:textFill>
              </w:rPr>
              <w:t>场界</w:t>
            </w:r>
            <w:r>
              <w:rPr>
                <w:rFonts w:ascii="Times New Roman" w:hAnsi="Times New Roman" w:cs="Times New Roman"/>
                <w:b w:val="0"/>
                <w:bCs/>
                <w:color w:val="000000" w:themeColor="text1"/>
                <w:sz w:val="21"/>
                <w:szCs w:val="21"/>
                <w14:textFill>
                  <w14:solidFill>
                    <w14:schemeClr w14:val="tx1"/>
                  </w14:solidFill>
                </w14:textFill>
              </w:rPr>
              <w:t>中心为坐标原点，建立一个坐标系，确定各噪声声源及</w:t>
            </w:r>
            <w:r>
              <w:rPr>
                <w:rFonts w:hint="eastAsia" w:ascii="Times New Roman" w:hAnsi="Times New Roman" w:cs="Times New Roman"/>
                <w:b w:val="0"/>
                <w:bCs/>
                <w:color w:val="000000" w:themeColor="text1"/>
                <w:sz w:val="21"/>
                <w:szCs w:val="21"/>
                <w14:textFill>
                  <w14:solidFill>
                    <w14:schemeClr w14:val="tx1"/>
                  </w14:solidFill>
                </w14:textFill>
              </w:rPr>
              <w:t>场界</w:t>
            </w:r>
            <w:r>
              <w:rPr>
                <w:rFonts w:ascii="Times New Roman" w:hAnsi="Times New Roman" w:cs="Times New Roman"/>
                <w:b w:val="0"/>
                <w:bCs/>
                <w:color w:val="000000" w:themeColor="text1"/>
                <w:sz w:val="21"/>
                <w:szCs w:val="21"/>
                <w14:textFill>
                  <w14:solidFill>
                    <w14:schemeClr w14:val="tx1"/>
                  </w14:solidFill>
                </w14:textFill>
              </w:rPr>
              <w:t>预测点坐标。</w:t>
            </w:r>
          </w:p>
          <w:p w14:paraId="2C0A070B">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fldChar w:fldCharType="begin"/>
            </w:r>
            <w:r>
              <w:rPr>
                <w:rFonts w:ascii="Times New Roman" w:hAnsi="Times New Roman" w:cs="Times New Roman"/>
                <w:b w:val="0"/>
                <w:bCs/>
                <w:color w:val="000000" w:themeColor="text1"/>
                <w:sz w:val="21"/>
                <w:szCs w:val="21"/>
                <w14:textFill>
                  <w14:solidFill>
                    <w14:schemeClr w14:val="tx1"/>
                  </w14:solidFill>
                </w14:textFill>
              </w:rPr>
              <w:instrText xml:space="preserve"> = 2 \* GB3 \* MERGEFORMAT </w:instrText>
            </w:r>
            <w:r>
              <w:rPr>
                <w:rFonts w:ascii="Times New Roman" w:hAnsi="Times New Roman" w:cs="Times New Roman"/>
                <w:b w:val="0"/>
                <w:bCs/>
                <w:color w:val="000000" w:themeColor="text1"/>
                <w:sz w:val="21"/>
                <w:szCs w:val="21"/>
                <w14:textFill>
                  <w14:solidFill>
                    <w14:schemeClr w14:val="tx1"/>
                  </w14:solidFill>
                </w14:textFill>
              </w:rPr>
              <w:fldChar w:fldCharType="separate"/>
            </w:r>
            <w:r>
              <w:rPr>
                <w:rFonts w:hint="eastAsia"/>
                <w:b w:val="0"/>
                <w:bCs/>
                <w:color w:val="000000" w:themeColor="text1"/>
                <w:sz w:val="21"/>
                <w:szCs w:val="21"/>
                <w14:textFill>
                  <w14:solidFill>
                    <w14:schemeClr w14:val="tx1"/>
                  </w14:solidFill>
                </w14:textFill>
              </w:rPr>
              <w:t>②</w:t>
            </w:r>
            <w:r>
              <w:rPr>
                <w:rFonts w:ascii="Times New Roman" w:hAnsi="Times New Roman" w:cs="Times New Roman"/>
                <w:b w:val="0"/>
                <w:bCs/>
                <w:color w:val="000000" w:themeColor="text1"/>
                <w:sz w:val="21"/>
                <w:szCs w:val="21"/>
                <w14:textFill>
                  <w14:solidFill>
                    <w14:schemeClr w14:val="tx1"/>
                  </w14:solidFill>
                </w14:textFill>
              </w:rPr>
              <w:fldChar w:fldCharType="end"/>
            </w:r>
            <w:r>
              <w:rPr>
                <w:rFonts w:ascii="Times New Roman" w:hAnsi="Times New Roman" w:cs="Times New Roman"/>
                <w:b w:val="0"/>
                <w:bCs/>
                <w:color w:val="000000" w:themeColor="text1"/>
                <w:sz w:val="21"/>
                <w:szCs w:val="21"/>
                <w14:textFill>
                  <w14:solidFill>
                    <w14:schemeClr w14:val="tx1"/>
                  </w14:solidFill>
                </w14:textFill>
              </w:rPr>
              <w:t>根据已获得的声源参数和声波从声源到预测点的传播条件，计算出各声源单独作用在预测点时产生的A升级Li。</w:t>
            </w:r>
          </w:p>
          <w:p w14:paraId="17BCFDA7">
            <w:pPr>
              <w:pStyle w:val="2"/>
              <w:adjustRightInd/>
              <w:spacing w:line="360" w:lineRule="auto"/>
              <w:ind w:firstLine="420" w:firstLineChars="200"/>
              <w:contextualSpacing/>
              <w:jc w:val="both"/>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fldChar w:fldCharType="begin"/>
            </w:r>
            <w:r>
              <w:rPr>
                <w:rFonts w:ascii="Times New Roman" w:hAnsi="Times New Roman" w:cs="Times New Roman"/>
                <w:b w:val="0"/>
                <w:bCs/>
                <w:color w:val="000000" w:themeColor="text1"/>
                <w:sz w:val="21"/>
                <w:szCs w:val="21"/>
                <w14:textFill>
                  <w14:solidFill>
                    <w14:schemeClr w14:val="tx1"/>
                  </w14:solidFill>
                </w14:textFill>
              </w:rPr>
              <w:instrText xml:space="preserve"> = 3 \* GB3 \* MERGEFORMAT </w:instrText>
            </w:r>
            <w:r>
              <w:rPr>
                <w:rFonts w:ascii="Times New Roman" w:hAnsi="Times New Roman" w:cs="Times New Roman"/>
                <w:b w:val="0"/>
                <w:bCs/>
                <w:color w:val="000000" w:themeColor="text1"/>
                <w:sz w:val="21"/>
                <w:szCs w:val="21"/>
                <w14:textFill>
                  <w14:solidFill>
                    <w14:schemeClr w14:val="tx1"/>
                  </w14:solidFill>
                </w14:textFill>
              </w:rPr>
              <w:fldChar w:fldCharType="separate"/>
            </w:r>
            <w:r>
              <w:rPr>
                <w:rFonts w:hint="eastAsia"/>
                <w:b w:val="0"/>
                <w:bCs/>
                <w:color w:val="000000" w:themeColor="text1"/>
                <w:sz w:val="21"/>
                <w:szCs w:val="21"/>
                <w14:textFill>
                  <w14:solidFill>
                    <w14:schemeClr w14:val="tx1"/>
                  </w14:solidFill>
                </w14:textFill>
              </w:rPr>
              <w:t>③</w:t>
            </w:r>
            <w:r>
              <w:rPr>
                <w:rFonts w:ascii="Times New Roman" w:hAnsi="Times New Roman" w:cs="Times New Roman"/>
                <w:b w:val="0"/>
                <w:bCs/>
                <w:color w:val="000000" w:themeColor="text1"/>
                <w:sz w:val="21"/>
                <w:szCs w:val="21"/>
                <w14:textFill>
                  <w14:solidFill>
                    <w14:schemeClr w14:val="tx1"/>
                  </w14:solidFill>
                </w14:textFill>
              </w:rPr>
              <w:fldChar w:fldCharType="end"/>
            </w:r>
            <w:r>
              <w:rPr>
                <w:rFonts w:ascii="Times New Roman" w:hAnsi="Times New Roman" w:cs="Times New Roman"/>
                <w:b w:val="0"/>
                <w:bCs/>
                <w:color w:val="000000" w:themeColor="text1"/>
                <w:sz w:val="21"/>
                <w:szCs w:val="21"/>
                <w14:textFill>
                  <w14:solidFill>
                    <w14:schemeClr w14:val="tx1"/>
                  </w14:solidFill>
                </w14:textFill>
              </w:rPr>
              <w:t>将各声源对某预测点产生的A升级按下式叠加，得到该预测点的声级值L1：</w:t>
            </w:r>
          </w:p>
          <w:p w14:paraId="485B9C2D">
            <w:pPr>
              <w:pStyle w:val="2"/>
              <w:adjustRightInd/>
              <w:spacing w:line="360" w:lineRule="auto"/>
              <w:ind w:firstLine="422" w:firstLineChars="200"/>
              <w:contextualSpacing/>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drawing>
                <wp:inline distT="0" distB="0" distL="0" distR="0">
                  <wp:extent cx="1097280" cy="36576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97280" cy="365760"/>
                          </a:xfrm>
                          <a:prstGeom prst="rect">
                            <a:avLst/>
                          </a:prstGeom>
                          <a:noFill/>
                          <a:ln>
                            <a:noFill/>
                          </a:ln>
                        </pic:spPr>
                      </pic:pic>
                    </a:graphicData>
                  </a:graphic>
                </wp:inline>
              </w:drawing>
            </w:r>
          </w:p>
          <w:p w14:paraId="7D834023">
            <w:pPr>
              <w:pStyle w:val="37"/>
              <w:snapToGrid w:val="0"/>
              <w:spacing w:after="0" w:line="360" w:lineRule="auto"/>
              <w:ind w:firstLineChars="200"/>
              <w:rPr>
                <w:color w:val="000000" w:themeColor="text1"/>
                <w:lang w:val="en-US"/>
                <w14:textFill>
                  <w14:solidFill>
                    <w14:schemeClr w14:val="tx1"/>
                  </w14:solidFill>
                </w14:textFill>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4 \* GB3 \* MERGEFORMAT </w:instrText>
            </w:r>
            <w:r>
              <w:rPr>
                <w:color w:val="000000" w:themeColor="text1"/>
                <w:szCs w:val="21"/>
                <w14:textFill>
                  <w14:solidFill>
                    <w14:schemeClr w14:val="tx1"/>
                  </w14:solidFill>
                </w14:textFill>
              </w:rPr>
              <w:fldChar w:fldCharType="separate"/>
            </w: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得出噪声贡献值</w:t>
            </w:r>
            <w:r>
              <w:rPr>
                <w:rFonts w:hint="eastAsia"/>
                <w:color w:val="000000" w:themeColor="text1"/>
                <w:szCs w:val="21"/>
                <w14:textFill>
                  <w14:solidFill>
                    <w14:schemeClr w14:val="tx1"/>
                  </w14:solidFill>
                </w14:textFill>
              </w:rPr>
              <w:t>（新建项目）</w:t>
            </w:r>
            <w:r>
              <w:rPr>
                <w:color w:val="000000" w:themeColor="text1"/>
                <w:szCs w:val="21"/>
                <w14:textFill>
                  <w14:solidFill>
                    <w14:schemeClr w14:val="tx1"/>
                  </w14:solidFill>
                </w14:textFill>
              </w:rPr>
              <w:t>。</w:t>
            </w:r>
          </w:p>
          <w:p w14:paraId="2F407E18">
            <w:pPr>
              <w:pStyle w:val="37"/>
              <w:snapToGrid w:val="0"/>
              <w:spacing w:after="0" w:line="360" w:lineRule="auto"/>
              <w:ind w:firstLine="0" w:firstLineChars="0"/>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3.3噪声</w:t>
            </w:r>
            <w:r>
              <w:rPr>
                <w:rFonts w:hint="eastAsia"/>
                <w:b/>
                <w:bCs/>
                <w:color w:val="000000" w:themeColor="text1"/>
                <w:lang w:val="en-US"/>
                <w14:textFill>
                  <w14:solidFill>
                    <w14:schemeClr w14:val="tx1"/>
                  </w14:solidFill>
                </w14:textFill>
              </w:rPr>
              <w:t>源</w:t>
            </w:r>
            <w:r>
              <w:rPr>
                <w:b/>
                <w:bCs/>
                <w:color w:val="000000" w:themeColor="text1"/>
                <w:lang w:val="en-US"/>
                <w14:textFill>
                  <w14:solidFill>
                    <w14:schemeClr w14:val="tx1"/>
                  </w14:solidFill>
                </w14:textFill>
              </w:rPr>
              <w:t>分析</w:t>
            </w:r>
          </w:p>
          <w:p w14:paraId="58323077">
            <w:pPr>
              <w:pStyle w:val="37"/>
              <w:snapToGrid w:val="0"/>
              <w:spacing w:after="0" w:line="360" w:lineRule="auto"/>
              <w:ind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本项目主要噪声设备信息如下。</w:t>
            </w:r>
          </w:p>
        </w:tc>
      </w:tr>
    </w:tbl>
    <w:p w14:paraId="5D4140BB">
      <w:pPr>
        <w:rPr>
          <w:color w:val="000000" w:themeColor="text1"/>
          <w14:textFill>
            <w14:solidFill>
              <w14:schemeClr w14:val="tx1"/>
            </w14:solidFill>
          </w14:textFill>
        </w:rPr>
        <w:sectPr>
          <w:pgSz w:w="11907" w:h="16840"/>
          <w:pgMar w:top="1701" w:right="1531" w:bottom="2127" w:left="1531" w:header="851" w:footer="851" w:gutter="0"/>
          <w:cols w:space="720" w:num="1"/>
          <w:docGrid w:linePitch="312" w:charSpace="0"/>
        </w:sectPr>
      </w:pPr>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27"/>
      </w:tblGrid>
      <w:tr w14:paraId="2AA4C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16" w:type="dxa"/>
            <w:tcMar>
              <w:left w:w="28" w:type="dxa"/>
              <w:right w:w="28" w:type="dxa"/>
            </w:tcMar>
            <w:vAlign w:val="center"/>
          </w:tcPr>
          <w:p w14:paraId="3903387F">
            <w:pPr>
              <w:adjustRightInd w:val="0"/>
              <w:snapToGrid w:val="0"/>
              <w:jc w:val="center"/>
              <w:rPr>
                <w:rFonts w:ascii="宋体" w:hAnsi="宋体" w:cs="宋体"/>
                <w:bCs/>
                <w:color w:val="000000" w:themeColor="text1"/>
                <w:szCs w:val="21"/>
                <w14:textFill>
                  <w14:solidFill>
                    <w14:schemeClr w14:val="tx1"/>
                  </w14:solidFill>
                </w14:textFill>
              </w:rPr>
            </w:pPr>
          </w:p>
        </w:tc>
        <w:tc>
          <w:tcPr>
            <w:tcW w:w="12576" w:type="dxa"/>
            <w:vAlign w:val="center"/>
          </w:tcPr>
          <w:p w14:paraId="4B9B2898">
            <w:pPr>
              <w:pStyle w:val="37"/>
              <w:spacing w:after="0" w:line="360" w:lineRule="auto"/>
              <w:ind w:firstLine="422" w:firstLineChars="20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表45  </w:t>
            </w:r>
            <w:r>
              <w:rPr>
                <w:rFonts w:hint="eastAsia"/>
                <w:b/>
                <w:color w:val="000000" w:themeColor="text1"/>
                <w:szCs w:val="21"/>
                <w14:textFill>
                  <w14:solidFill>
                    <w14:schemeClr w14:val="tx1"/>
                  </w14:solidFill>
                </w14:textFill>
              </w:rPr>
              <w:t>项目噪声噪声源强调查清单（室外声源）</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030"/>
              <w:gridCol w:w="637"/>
              <w:gridCol w:w="889"/>
              <w:gridCol w:w="889"/>
              <w:gridCol w:w="889"/>
              <w:gridCol w:w="1555"/>
              <w:gridCol w:w="3639"/>
              <w:gridCol w:w="1389"/>
            </w:tblGrid>
            <w:tr w14:paraId="2F90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restart"/>
                  <w:vAlign w:val="center"/>
                </w:tcPr>
                <w:p w14:paraId="1A711B80">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序号</w:t>
                  </w:r>
                </w:p>
              </w:tc>
              <w:tc>
                <w:tcPr>
                  <w:tcW w:w="2005" w:type="dxa"/>
                  <w:vMerge w:val="restart"/>
                  <w:vAlign w:val="center"/>
                </w:tcPr>
                <w:p w14:paraId="0038AD89">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声源名称</w:t>
                  </w:r>
                </w:p>
              </w:tc>
              <w:tc>
                <w:tcPr>
                  <w:tcW w:w="629" w:type="dxa"/>
                  <w:vMerge w:val="restart"/>
                  <w:vAlign w:val="center"/>
                </w:tcPr>
                <w:p w14:paraId="1965FE72">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型号</w:t>
                  </w:r>
                </w:p>
              </w:tc>
              <w:tc>
                <w:tcPr>
                  <w:tcW w:w="2634" w:type="dxa"/>
                  <w:gridSpan w:val="3"/>
                  <w:vAlign w:val="center"/>
                </w:tcPr>
                <w:p w14:paraId="78DF0C31">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空间相对位置/</w:t>
                  </w:r>
                  <w:r>
                    <w:rPr>
                      <w:bCs/>
                      <w:color w:val="000000" w:themeColor="text1"/>
                      <w:sz w:val="15"/>
                      <w:szCs w:val="15"/>
                      <w14:textFill>
                        <w14:solidFill>
                          <w14:schemeClr w14:val="tx1"/>
                        </w14:solidFill>
                      </w14:textFill>
                    </w:rPr>
                    <w:t>m</w:t>
                  </w:r>
                </w:p>
              </w:tc>
              <w:tc>
                <w:tcPr>
                  <w:tcW w:w="1536" w:type="dxa"/>
                  <w:vAlign w:val="center"/>
                </w:tcPr>
                <w:p w14:paraId="1FE3A587">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声源源强</w:t>
                  </w:r>
                </w:p>
              </w:tc>
              <w:tc>
                <w:tcPr>
                  <w:tcW w:w="3595" w:type="dxa"/>
                  <w:vMerge w:val="restart"/>
                  <w:vAlign w:val="center"/>
                </w:tcPr>
                <w:p w14:paraId="7B51DD1E">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声源控制措施</w:t>
                  </w:r>
                </w:p>
              </w:tc>
              <w:tc>
                <w:tcPr>
                  <w:tcW w:w="1372" w:type="dxa"/>
                  <w:vMerge w:val="restart"/>
                  <w:vAlign w:val="center"/>
                </w:tcPr>
                <w:p w14:paraId="0E9CC721">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运行时段</w:t>
                  </w:r>
                </w:p>
              </w:tc>
            </w:tr>
            <w:tr w14:paraId="7C40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vAlign w:val="center"/>
                </w:tcPr>
                <w:p w14:paraId="42813A73">
                  <w:pPr>
                    <w:pStyle w:val="37"/>
                    <w:spacing w:after="0"/>
                    <w:ind w:firstLine="0" w:firstLineChars="0"/>
                    <w:jc w:val="center"/>
                    <w:rPr>
                      <w:bCs/>
                      <w:color w:val="000000" w:themeColor="text1"/>
                      <w:sz w:val="15"/>
                      <w:szCs w:val="15"/>
                      <w14:textFill>
                        <w14:solidFill>
                          <w14:schemeClr w14:val="tx1"/>
                        </w14:solidFill>
                      </w14:textFill>
                    </w:rPr>
                  </w:pPr>
                </w:p>
              </w:tc>
              <w:tc>
                <w:tcPr>
                  <w:tcW w:w="2005" w:type="dxa"/>
                  <w:vMerge w:val="continue"/>
                  <w:vAlign w:val="center"/>
                </w:tcPr>
                <w:p w14:paraId="72AC3540">
                  <w:pPr>
                    <w:pStyle w:val="37"/>
                    <w:spacing w:after="0"/>
                    <w:ind w:firstLine="0" w:firstLineChars="0"/>
                    <w:jc w:val="center"/>
                    <w:rPr>
                      <w:bCs/>
                      <w:color w:val="000000" w:themeColor="text1"/>
                      <w:sz w:val="15"/>
                      <w:szCs w:val="15"/>
                      <w14:textFill>
                        <w14:solidFill>
                          <w14:schemeClr w14:val="tx1"/>
                        </w14:solidFill>
                      </w14:textFill>
                    </w:rPr>
                  </w:pPr>
                </w:p>
              </w:tc>
              <w:tc>
                <w:tcPr>
                  <w:tcW w:w="629" w:type="dxa"/>
                  <w:vMerge w:val="continue"/>
                  <w:vAlign w:val="center"/>
                </w:tcPr>
                <w:p w14:paraId="5383D288">
                  <w:pPr>
                    <w:pStyle w:val="37"/>
                    <w:spacing w:after="0"/>
                    <w:ind w:firstLine="0" w:firstLineChars="0"/>
                    <w:jc w:val="center"/>
                    <w:rPr>
                      <w:bCs/>
                      <w:color w:val="000000" w:themeColor="text1"/>
                      <w:sz w:val="15"/>
                      <w:szCs w:val="15"/>
                      <w14:textFill>
                        <w14:solidFill>
                          <w14:schemeClr w14:val="tx1"/>
                        </w14:solidFill>
                      </w14:textFill>
                    </w:rPr>
                  </w:pPr>
                </w:p>
              </w:tc>
              <w:tc>
                <w:tcPr>
                  <w:tcW w:w="878" w:type="dxa"/>
                  <w:vAlign w:val="center"/>
                </w:tcPr>
                <w:p w14:paraId="03309609">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X</w:t>
                  </w:r>
                </w:p>
              </w:tc>
              <w:tc>
                <w:tcPr>
                  <w:tcW w:w="878" w:type="dxa"/>
                  <w:vAlign w:val="center"/>
                </w:tcPr>
                <w:p w14:paraId="79F87696">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Y</w:t>
                  </w:r>
                </w:p>
              </w:tc>
              <w:tc>
                <w:tcPr>
                  <w:tcW w:w="878" w:type="dxa"/>
                  <w:vAlign w:val="center"/>
                </w:tcPr>
                <w:p w14:paraId="4BEA55D9">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Z</w:t>
                  </w:r>
                </w:p>
              </w:tc>
              <w:tc>
                <w:tcPr>
                  <w:tcW w:w="1536" w:type="dxa"/>
                  <w:vAlign w:val="center"/>
                </w:tcPr>
                <w:p w14:paraId="77EC5240">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声功率级/</w:t>
                  </w:r>
                  <w:r>
                    <w:rPr>
                      <w:bCs/>
                      <w:color w:val="000000" w:themeColor="text1"/>
                      <w:sz w:val="15"/>
                      <w:szCs w:val="15"/>
                      <w14:textFill>
                        <w14:solidFill>
                          <w14:schemeClr w14:val="tx1"/>
                        </w14:solidFill>
                      </w14:textFill>
                    </w:rPr>
                    <w:t>dB</w:t>
                  </w:r>
                  <w:r>
                    <w:rPr>
                      <w:rFonts w:hint="eastAsia"/>
                      <w:bCs/>
                      <w:color w:val="000000" w:themeColor="text1"/>
                      <w:sz w:val="15"/>
                      <w:szCs w:val="15"/>
                      <w14:textFill>
                        <w14:solidFill>
                          <w14:schemeClr w14:val="tx1"/>
                        </w14:solidFill>
                      </w14:textFill>
                    </w:rPr>
                    <w:t>（A）</w:t>
                  </w:r>
                </w:p>
              </w:tc>
              <w:tc>
                <w:tcPr>
                  <w:tcW w:w="3595" w:type="dxa"/>
                  <w:vMerge w:val="continue"/>
                  <w:vAlign w:val="center"/>
                </w:tcPr>
                <w:p w14:paraId="401C5B15">
                  <w:pPr>
                    <w:pStyle w:val="37"/>
                    <w:spacing w:after="0"/>
                    <w:ind w:firstLine="0" w:firstLineChars="0"/>
                    <w:jc w:val="center"/>
                    <w:rPr>
                      <w:bCs/>
                      <w:color w:val="000000" w:themeColor="text1"/>
                      <w:sz w:val="15"/>
                      <w:szCs w:val="15"/>
                      <w14:textFill>
                        <w14:solidFill>
                          <w14:schemeClr w14:val="tx1"/>
                        </w14:solidFill>
                      </w14:textFill>
                    </w:rPr>
                  </w:pPr>
                </w:p>
              </w:tc>
              <w:tc>
                <w:tcPr>
                  <w:tcW w:w="1372" w:type="dxa"/>
                  <w:vMerge w:val="continue"/>
                  <w:vAlign w:val="center"/>
                </w:tcPr>
                <w:p w14:paraId="1ADF1BF5">
                  <w:pPr>
                    <w:pStyle w:val="37"/>
                    <w:spacing w:after="0"/>
                    <w:ind w:firstLine="0" w:firstLineChars="0"/>
                    <w:jc w:val="center"/>
                    <w:rPr>
                      <w:bCs/>
                      <w:color w:val="000000" w:themeColor="text1"/>
                      <w:sz w:val="15"/>
                      <w:szCs w:val="15"/>
                      <w14:textFill>
                        <w14:solidFill>
                          <w14:schemeClr w14:val="tx1"/>
                        </w14:solidFill>
                      </w14:textFill>
                    </w:rPr>
                  </w:pPr>
                </w:p>
              </w:tc>
            </w:tr>
            <w:tr w14:paraId="427A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14:paraId="49AFF569">
                  <w:pPr>
                    <w:pStyle w:val="37"/>
                    <w:spacing w:after="0"/>
                    <w:ind w:firstLine="0" w:firstLineChars="0"/>
                    <w:jc w:val="center"/>
                    <w:rPr>
                      <w:bCs/>
                      <w:color w:val="000000" w:themeColor="text1"/>
                      <w:sz w:val="15"/>
                      <w:szCs w:val="15"/>
                      <w14:textFill>
                        <w14:solidFill>
                          <w14:schemeClr w14:val="tx1"/>
                        </w14:solidFill>
                      </w14:textFill>
                    </w:rPr>
                  </w:pPr>
                  <w:r>
                    <w:rPr>
                      <w:bCs/>
                      <w:color w:val="000000" w:themeColor="text1"/>
                      <w:sz w:val="15"/>
                      <w:szCs w:val="15"/>
                      <w14:textFill>
                        <w14:solidFill>
                          <w14:schemeClr w14:val="tx1"/>
                        </w14:solidFill>
                      </w14:textFill>
                    </w:rPr>
                    <w:t>1</w:t>
                  </w:r>
                </w:p>
              </w:tc>
              <w:tc>
                <w:tcPr>
                  <w:tcW w:w="2005" w:type="dxa"/>
                  <w:vAlign w:val="center"/>
                </w:tcPr>
                <w:p w14:paraId="7E66A883">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有机废气处理设备、风机</w:t>
                  </w:r>
                </w:p>
              </w:tc>
              <w:tc>
                <w:tcPr>
                  <w:tcW w:w="629" w:type="dxa"/>
                  <w:vAlign w:val="center"/>
                </w:tcPr>
                <w:p w14:paraId="435BB4F5">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w:t>
                  </w:r>
                </w:p>
              </w:tc>
              <w:tc>
                <w:tcPr>
                  <w:tcW w:w="878" w:type="dxa"/>
                  <w:vAlign w:val="center"/>
                </w:tcPr>
                <w:p w14:paraId="3039EF26">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8</w:t>
                  </w:r>
                  <w:r>
                    <w:rPr>
                      <w:bCs/>
                      <w:color w:val="000000" w:themeColor="text1"/>
                      <w:sz w:val="15"/>
                      <w:szCs w:val="15"/>
                      <w14:textFill>
                        <w14:solidFill>
                          <w14:schemeClr w14:val="tx1"/>
                        </w14:solidFill>
                      </w14:textFill>
                    </w:rPr>
                    <w:t>4</w:t>
                  </w:r>
                </w:p>
              </w:tc>
              <w:tc>
                <w:tcPr>
                  <w:tcW w:w="878" w:type="dxa"/>
                  <w:vAlign w:val="center"/>
                </w:tcPr>
                <w:p w14:paraId="39985DF8">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3</w:t>
                  </w:r>
                  <w:r>
                    <w:rPr>
                      <w:bCs/>
                      <w:color w:val="000000" w:themeColor="text1"/>
                      <w:sz w:val="15"/>
                      <w:szCs w:val="15"/>
                      <w14:textFill>
                        <w14:solidFill>
                          <w14:schemeClr w14:val="tx1"/>
                        </w14:solidFill>
                      </w14:textFill>
                    </w:rPr>
                    <w:t>5</w:t>
                  </w:r>
                </w:p>
              </w:tc>
              <w:tc>
                <w:tcPr>
                  <w:tcW w:w="878" w:type="dxa"/>
                  <w:vAlign w:val="center"/>
                </w:tcPr>
                <w:p w14:paraId="2559D2C7">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0</w:t>
                  </w:r>
                  <w:r>
                    <w:rPr>
                      <w:bCs/>
                      <w:color w:val="000000" w:themeColor="text1"/>
                      <w:sz w:val="15"/>
                      <w:szCs w:val="15"/>
                      <w14:textFill>
                        <w14:solidFill>
                          <w14:schemeClr w14:val="tx1"/>
                        </w14:solidFill>
                      </w14:textFill>
                    </w:rPr>
                    <w:t>.5</w:t>
                  </w:r>
                </w:p>
              </w:tc>
              <w:tc>
                <w:tcPr>
                  <w:tcW w:w="1536" w:type="dxa"/>
                  <w:vAlign w:val="center"/>
                </w:tcPr>
                <w:p w14:paraId="01F7F46A">
                  <w:pPr>
                    <w:pStyle w:val="37"/>
                    <w:spacing w:after="0"/>
                    <w:ind w:firstLine="0" w:firstLineChars="0"/>
                    <w:jc w:val="center"/>
                    <w:rPr>
                      <w:bCs/>
                      <w:color w:val="000000" w:themeColor="text1"/>
                      <w:sz w:val="15"/>
                      <w:szCs w:val="15"/>
                      <w14:textFill>
                        <w14:solidFill>
                          <w14:schemeClr w14:val="tx1"/>
                        </w14:solidFill>
                      </w14:textFill>
                    </w:rPr>
                  </w:pPr>
                  <w:r>
                    <w:rPr>
                      <w:bCs/>
                      <w:color w:val="000000" w:themeColor="text1"/>
                      <w:sz w:val="15"/>
                      <w:szCs w:val="15"/>
                      <w14:textFill>
                        <w14:solidFill>
                          <w14:schemeClr w14:val="tx1"/>
                        </w14:solidFill>
                      </w14:textFill>
                    </w:rPr>
                    <w:t>85-</w:t>
                  </w:r>
                  <w:r>
                    <w:rPr>
                      <w:rFonts w:hint="eastAsia"/>
                      <w:bCs/>
                      <w:color w:val="000000" w:themeColor="text1"/>
                      <w:sz w:val="15"/>
                      <w:szCs w:val="15"/>
                      <w14:textFill>
                        <w14:solidFill>
                          <w14:schemeClr w14:val="tx1"/>
                        </w14:solidFill>
                      </w14:textFill>
                    </w:rPr>
                    <w:t>9</w:t>
                  </w:r>
                  <w:r>
                    <w:rPr>
                      <w:bCs/>
                      <w:color w:val="000000" w:themeColor="text1"/>
                      <w:sz w:val="15"/>
                      <w:szCs w:val="15"/>
                      <w14:textFill>
                        <w14:solidFill>
                          <w14:schemeClr w14:val="tx1"/>
                        </w14:solidFill>
                      </w14:textFill>
                    </w:rPr>
                    <w:t>0</w:t>
                  </w:r>
                </w:p>
              </w:tc>
              <w:tc>
                <w:tcPr>
                  <w:tcW w:w="3595" w:type="dxa"/>
                  <w:vMerge w:val="restart"/>
                  <w:vAlign w:val="center"/>
                </w:tcPr>
                <w:p w14:paraId="20682B00">
                  <w:pPr>
                    <w:pStyle w:val="37"/>
                    <w:spacing w:after="0"/>
                    <w:ind w:firstLine="0" w:firstLineChars="0"/>
                    <w:jc w:val="center"/>
                    <w:rPr>
                      <w:bCs/>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选用低噪声设备、基础减振、加强管理等</w:t>
                  </w:r>
                </w:p>
              </w:tc>
              <w:tc>
                <w:tcPr>
                  <w:tcW w:w="1372" w:type="dxa"/>
                  <w:vAlign w:val="center"/>
                </w:tcPr>
                <w:p w14:paraId="57466416">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r>
            <w:tr w14:paraId="379C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14:paraId="700B0D43">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p>
              </w:tc>
              <w:tc>
                <w:tcPr>
                  <w:tcW w:w="2005" w:type="dxa"/>
                  <w:vAlign w:val="center"/>
                </w:tcPr>
                <w:p w14:paraId="7308C410">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生物酶生物塔设备、风机</w:t>
                  </w:r>
                </w:p>
              </w:tc>
              <w:tc>
                <w:tcPr>
                  <w:tcW w:w="629" w:type="dxa"/>
                  <w:vAlign w:val="center"/>
                </w:tcPr>
                <w:p w14:paraId="32569C6A">
                  <w:pPr>
                    <w:pStyle w:val="37"/>
                    <w:spacing w:after="0"/>
                    <w:ind w:firstLine="0" w:firstLineChars="0"/>
                    <w:jc w:val="center"/>
                    <w:rPr>
                      <w:bCs/>
                      <w:color w:val="000000" w:themeColor="text1"/>
                      <w:sz w:val="15"/>
                      <w:szCs w:val="15"/>
                      <w14:textFill>
                        <w14:solidFill>
                          <w14:schemeClr w14:val="tx1"/>
                        </w14:solidFill>
                      </w14:textFill>
                    </w:rPr>
                  </w:pPr>
                </w:p>
              </w:tc>
              <w:tc>
                <w:tcPr>
                  <w:tcW w:w="878" w:type="dxa"/>
                  <w:vAlign w:val="center"/>
                </w:tcPr>
                <w:p w14:paraId="3FBB5910">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7</w:t>
                  </w:r>
                  <w:r>
                    <w:rPr>
                      <w:bCs/>
                      <w:color w:val="000000" w:themeColor="text1"/>
                      <w:sz w:val="15"/>
                      <w:szCs w:val="15"/>
                      <w14:textFill>
                        <w14:solidFill>
                          <w14:schemeClr w14:val="tx1"/>
                        </w14:solidFill>
                      </w14:textFill>
                    </w:rPr>
                    <w:t>0</w:t>
                  </w:r>
                </w:p>
              </w:tc>
              <w:tc>
                <w:tcPr>
                  <w:tcW w:w="878" w:type="dxa"/>
                  <w:vAlign w:val="center"/>
                </w:tcPr>
                <w:p w14:paraId="11548A64">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3</w:t>
                  </w:r>
                  <w:r>
                    <w:rPr>
                      <w:bCs/>
                      <w:color w:val="000000" w:themeColor="text1"/>
                      <w:sz w:val="15"/>
                      <w:szCs w:val="15"/>
                      <w14:textFill>
                        <w14:solidFill>
                          <w14:schemeClr w14:val="tx1"/>
                        </w14:solidFill>
                      </w14:textFill>
                    </w:rPr>
                    <w:t>5</w:t>
                  </w:r>
                </w:p>
              </w:tc>
              <w:tc>
                <w:tcPr>
                  <w:tcW w:w="878" w:type="dxa"/>
                  <w:vAlign w:val="center"/>
                </w:tcPr>
                <w:p w14:paraId="734DCE0E">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0</w:t>
                  </w:r>
                  <w:r>
                    <w:rPr>
                      <w:bCs/>
                      <w:color w:val="000000" w:themeColor="text1"/>
                      <w:sz w:val="15"/>
                      <w:szCs w:val="15"/>
                      <w14:textFill>
                        <w14:solidFill>
                          <w14:schemeClr w14:val="tx1"/>
                        </w14:solidFill>
                      </w14:textFill>
                    </w:rPr>
                    <w:t>.5</w:t>
                  </w:r>
                </w:p>
              </w:tc>
              <w:tc>
                <w:tcPr>
                  <w:tcW w:w="1536" w:type="dxa"/>
                  <w:vAlign w:val="center"/>
                </w:tcPr>
                <w:p w14:paraId="0AE6E3FA">
                  <w:pPr>
                    <w:pStyle w:val="37"/>
                    <w:spacing w:after="0"/>
                    <w:ind w:firstLine="0" w:firstLineChars="0"/>
                    <w:jc w:val="center"/>
                    <w:rPr>
                      <w:bCs/>
                      <w:color w:val="000000" w:themeColor="text1"/>
                      <w:sz w:val="15"/>
                      <w:szCs w:val="15"/>
                      <w14:textFill>
                        <w14:solidFill>
                          <w14:schemeClr w14:val="tx1"/>
                        </w14:solidFill>
                      </w14:textFill>
                    </w:rPr>
                  </w:pPr>
                  <w:r>
                    <w:rPr>
                      <w:bCs/>
                      <w:color w:val="000000" w:themeColor="text1"/>
                      <w:sz w:val="15"/>
                      <w:szCs w:val="15"/>
                      <w14:textFill>
                        <w14:solidFill>
                          <w14:schemeClr w14:val="tx1"/>
                        </w14:solidFill>
                      </w14:textFill>
                    </w:rPr>
                    <w:t>85-</w:t>
                  </w:r>
                  <w:r>
                    <w:rPr>
                      <w:rFonts w:hint="eastAsia"/>
                      <w:bCs/>
                      <w:color w:val="000000" w:themeColor="text1"/>
                      <w:sz w:val="15"/>
                      <w:szCs w:val="15"/>
                      <w14:textFill>
                        <w14:solidFill>
                          <w14:schemeClr w14:val="tx1"/>
                        </w14:solidFill>
                      </w14:textFill>
                    </w:rPr>
                    <w:t>9</w:t>
                  </w:r>
                  <w:r>
                    <w:rPr>
                      <w:bCs/>
                      <w:color w:val="000000" w:themeColor="text1"/>
                      <w:sz w:val="15"/>
                      <w:szCs w:val="15"/>
                      <w14:textFill>
                        <w14:solidFill>
                          <w14:schemeClr w14:val="tx1"/>
                        </w14:solidFill>
                      </w14:textFill>
                    </w:rPr>
                    <w:t>0</w:t>
                  </w:r>
                </w:p>
              </w:tc>
              <w:tc>
                <w:tcPr>
                  <w:tcW w:w="3595" w:type="dxa"/>
                  <w:vMerge w:val="continue"/>
                  <w:vAlign w:val="center"/>
                </w:tcPr>
                <w:p w14:paraId="56C4AF15">
                  <w:pPr>
                    <w:pStyle w:val="37"/>
                    <w:spacing w:after="0"/>
                    <w:ind w:firstLine="0" w:firstLineChars="0"/>
                    <w:jc w:val="center"/>
                    <w:rPr>
                      <w:color w:val="000000" w:themeColor="text1"/>
                      <w:sz w:val="15"/>
                      <w:szCs w:val="15"/>
                      <w14:textFill>
                        <w14:solidFill>
                          <w14:schemeClr w14:val="tx1"/>
                        </w14:solidFill>
                      </w14:textFill>
                    </w:rPr>
                  </w:pPr>
                </w:p>
              </w:tc>
              <w:tc>
                <w:tcPr>
                  <w:tcW w:w="1372" w:type="dxa"/>
                  <w:vAlign w:val="center"/>
                </w:tcPr>
                <w:p w14:paraId="527D9A7C">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r>
            <w:tr w14:paraId="5FB0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14:paraId="06856766">
                  <w:pPr>
                    <w:pStyle w:val="37"/>
                    <w:spacing w:after="0"/>
                    <w:ind w:firstLine="0" w:firstLineChars="0"/>
                    <w:jc w:val="center"/>
                    <w:rPr>
                      <w:bCs/>
                      <w:color w:val="000000" w:themeColor="text1"/>
                      <w:sz w:val="15"/>
                      <w:szCs w:val="15"/>
                      <w14:textFill>
                        <w14:solidFill>
                          <w14:schemeClr w14:val="tx1"/>
                        </w14:solidFill>
                      </w14:textFill>
                    </w:rPr>
                  </w:pPr>
                  <w:r>
                    <w:rPr>
                      <w:bCs/>
                      <w:color w:val="000000" w:themeColor="text1"/>
                      <w:sz w:val="15"/>
                      <w:szCs w:val="15"/>
                      <w14:textFill>
                        <w14:solidFill>
                          <w14:schemeClr w14:val="tx1"/>
                        </w14:solidFill>
                      </w14:textFill>
                    </w:rPr>
                    <w:t>3</w:t>
                  </w:r>
                </w:p>
              </w:tc>
              <w:tc>
                <w:tcPr>
                  <w:tcW w:w="2005" w:type="dxa"/>
                  <w:vAlign w:val="center"/>
                </w:tcPr>
                <w:p w14:paraId="46DC5DA4">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水喷淋塔、风机</w:t>
                  </w:r>
                </w:p>
              </w:tc>
              <w:tc>
                <w:tcPr>
                  <w:tcW w:w="629" w:type="dxa"/>
                  <w:vAlign w:val="center"/>
                </w:tcPr>
                <w:p w14:paraId="0F012F27">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w:t>
                  </w:r>
                </w:p>
              </w:tc>
              <w:tc>
                <w:tcPr>
                  <w:tcW w:w="878" w:type="dxa"/>
                  <w:vAlign w:val="center"/>
                </w:tcPr>
                <w:p w14:paraId="3B7AA517">
                  <w:pPr>
                    <w:pStyle w:val="37"/>
                    <w:spacing w:after="0"/>
                    <w:ind w:firstLine="0" w:firstLineChars="0"/>
                    <w:jc w:val="center"/>
                    <w:rPr>
                      <w:bCs/>
                      <w:color w:val="000000" w:themeColor="text1"/>
                      <w:sz w:val="15"/>
                      <w:szCs w:val="15"/>
                      <w14:textFill>
                        <w14:solidFill>
                          <w14:schemeClr w14:val="tx1"/>
                        </w14:solidFill>
                      </w14:textFill>
                    </w:rPr>
                  </w:pPr>
                  <w:r>
                    <w:rPr>
                      <w:bCs/>
                      <w:color w:val="000000" w:themeColor="text1"/>
                      <w:sz w:val="15"/>
                      <w:szCs w:val="15"/>
                      <w14:textFill>
                        <w14:solidFill>
                          <w14:schemeClr w14:val="tx1"/>
                        </w14:solidFill>
                      </w14:textFill>
                    </w:rPr>
                    <w:t>68</w:t>
                  </w:r>
                </w:p>
              </w:tc>
              <w:tc>
                <w:tcPr>
                  <w:tcW w:w="878" w:type="dxa"/>
                  <w:vAlign w:val="center"/>
                </w:tcPr>
                <w:p w14:paraId="6B1C267D">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4</w:t>
                  </w:r>
                  <w:r>
                    <w:rPr>
                      <w:bCs/>
                      <w:color w:val="000000" w:themeColor="text1"/>
                      <w:sz w:val="15"/>
                      <w:szCs w:val="15"/>
                      <w14:textFill>
                        <w14:solidFill>
                          <w14:schemeClr w14:val="tx1"/>
                        </w14:solidFill>
                      </w14:textFill>
                    </w:rPr>
                    <w:t>5</w:t>
                  </w:r>
                </w:p>
              </w:tc>
              <w:tc>
                <w:tcPr>
                  <w:tcW w:w="878" w:type="dxa"/>
                  <w:vAlign w:val="center"/>
                </w:tcPr>
                <w:p w14:paraId="31FD8006">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0</w:t>
                  </w:r>
                  <w:r>
                    <w:rPr>
                      <w:bCs/>
                      <w:color w:val="000000" w:themeColor="text1"/>
                      <w:sz w:val="15"/>
                      <w:szCs w:val="15"/>
                      <w14:textFill>
                        <w14:solidFill>
                          <w14:schemeClr w14:val="tx1"/>
                        </w14:solidFill>
                      </w14:textFill>
                    </w:rPr>
                    <w:t>.5</w:t>
                  </w:r>
                </w:p>
              </w:tc>
              <w:tc>
                <w:tcPr>
                  <w:tcW w:w="1536" w:type="dxa"/>
                  <w:vAlign w:val="center"/>
                </w:tcPr>
                <w:p w14:paraId="65252E55">
                  <w:pPr>
                    <w:pStyle w:val="37"/>
                    <w:spacing w:after="0"/>
                    <w:ind w:firstLine="0" w:firstLineChars="0"/>
                    <w:jc w:val="center"/>
                    <w:rPr>
                      <w:bCs/>
                      <w:color w:val="000000" w:themeColor="text1"/>
                      <w:sz w:val="15"/>
                      <w:szCs w:val="15"/>
                      <w14:textFill>
                        <w14:solidFill>
                          <w14:schemeClr w14:val="tx1"/>
                        </w14:solidFill>
                      </w14:textFill>
                    </w:rPr>
                  </w:pPr>
                  <w:r>
                    <w:rPr>
                      <w:bCs/>
                      <w:color w:val="000000" w:themeColor="text1"/>
                      <w:sz w:val="15"/>
                      <w:szCs w:val="15"/>
                      <w14:textFill>
                        <w14:solidFill>
                          <w14:schemeClr w14:val="tx1"/>
                        </w14:solidFill>
                      </w14:textFill>
                    </w:rPr>
                    <w:t>85-</w:t>
                  </w:r>
                  <w:r>
                    <w:rPr>
                      <w:rFonts w:hint="eastAsia"/>
                      <w:bCs/>
                      <w:color w:val="000000" w:themeColor="text1"/>
                      <w:sz w:val="15"/>
                      <w:szCs w:val="15"/>
                      <w14:textFill>
                        <w14:solidFill>
                          <w14:schemeClr w14:val="tx1"/>
                        </w14:solidFill>
                      </w14:textFill>
                    </w:rPr>
                    <w:t>9</w:t>
                  </w:r>
                  <w:r>
                    <w:rPr>
                      <w:bCs/>
                      <w:color w:val="000000" w:themeColor="text1"/>
                      <w:sz w:val="15"/>
                      <w:szCs w:val="15"/>
                      <w14:textFill>
                        <w14:solidFill>
                          <w14:schemeClr w14:val="tx1"/>
                        </w14:solidFill>
                      </w14:textFill>
                    </w:rPr>
                    <w:t>0</w:t>
                  </w:r>
                </w:p>
              </w:tc>
              <w:tc>
                <w:tcPr>
                  <w:tcW w:w="3595" w:type="dxa"/>
                  <w:vMerge w:val="continue"/>
                  <w:vAlign w:val="center"/>
                </w:tcPr>
                <w:p w14:paraId="5E6F7002">
                  <w:pPr>
                    <w:pStyle w:val="37"/>
                    <w:spacing w:after="0"/>
                    <w:ind w:firstLine="0" w:firstLineChars="0"/>
                    <w:jc w:val="center"/>
                    <w:rPr>
                      <w:bCs/>
                      <w:color w:val="000000" w:themeColor="text1"/>
                      <w:sz w:val="15"/>
                      <w:szCs w:val="15"/>
                      <w14:textFill>
                        <w14:solidFill>
                          <w14:schemeClr w14:val="tx1"/>
                        </w14:solidFill>
                      </w14:textFill>
                    </w:rPr>
                  </w:pPr>
                </w:p>
              </w:tc>
              <w:tc>
                <w:tcPr>
                  <w:tcW w:w="1372" w:type="dxa"/>
                  <w:vAlign w:val="center"/>
                </w:tcPr>
                <w:p w14:paraId="7428E39A">
                  <w:pPr>
                    <w:pStyle w:val="37"/>
                    <w:spacing w:after="0"/>
                    <w:ind w:firstLine="0" w:firstLineChars="0"/>
                    <w:jc w:val="center"/>
                    <w:rPr>
                      <w:bCs/>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间断运行</w:t>
                  </w:r>
                </w:p>
              </w:tc>
            </w:tr>
          </w:tbl>
          <w:p w14:paraId="0F590AB3">
            <w:pPr>
              <w:pStyle w:val="37"/>
              <w:spacing w:after="0" w:line="360" w:lineRule="auto"/>
              <w:ind w:firstLine="0" w:firstLineChars="0"/>
              <w:contextualSpacing/>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注：空间相对位置以项目中心为坐标原点，单位为m。</w:t>
            </w:r>
          </w:p>
          <w:p w14:paraId="65FC37B6">
            <w:pPr>
              <w:pStyle w:val="37"/>
              <w:spacing w:after="0" w:line="360" w:lineRule="auto"/>
              <w:ind w:firstLine="422" w:firstLineChars="20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表46  </w:t>
            </w:r>
            <w:r>
              <w:rPr>
                <w:rFonts w:hint="eastAsia"/>
                <w:b/>
                <w:color w:val="000000" w:themeColor="text1"/>
                <w:szCs w:val="21"/>
                <w14:textFill>
                  <w14:solidFill>
                    <w14:schemeClr w14:val="tx1"/>
                  </w14:solidFill>
                </w14:textFill>
              </w:rPr>
              <w:t>项目噪声噪声源强调查清单（室内声源）</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35"/>
              <w:gridCol w:w="1368"/>
              <w:gridCol w:w="860"/>
              <w:gridCol w:w="606"/>
              <w:gridCol w:w="828"/>
              <w:gridCol w:w="1029"/>
              <w:gridCol w:w="627"/>
              <w:gridCol w:w="630"/>
              <w:gridCol w:w="649"/>
              <w:gridCol w:w="777"/>
              <w:gridCol w:w="777"/>
              <w:gridCol w:w="777"/>
              <w:gridCol w:w="777"/>
              <w:gridCol w:w="777"/>
              <w:gridCol w:w="777"/>
            </w:tblGrid>
            <w:tr w14:paraId="5CE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restart"/>
                  <w:vAlign w:val="center"/>
                </w:tcPr>
                <w:p w14:paraId="17F23449">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序号</w:t>
                  </w:r>
                </w:p>
              </w:tc>
              <w:tc>
                <w:tcPr>
                  <w:tcW w:w="627" w:type="dxa"/>
                  <w:vMerge w:val="restart"/>
                  <w:vAlign w:val="center"/>
                </w:tcPr>
                <w:p w14:paraId="41CC8EF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建筑物名称</w:t>
                  </w:r>
                </w:p>
              </w:tc>
              <w:tc>
                <w:tcPr>
                  <w:tcW w:w="1351" w:type="dxa"/>
                  <w:vMerge w:val="restart"/>
                  <w:vAlign w:val="center"/>
                </w:tcPr>
                <w:p w14:paraId="5F956748">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声源名称</w:t>
                  </w:r>
                </w:p>
              </w:tc>
              <w:tc>
                <w:tcPr>
                  <w:tcW w:w="850" w:type="dxa"/>
                  <w:vMerge w:val="restart"/>
                  <w:vAlign w:val="center"/>
                </w:tcPr>
                <w:p w14:paraId="01A80EE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型号</w:t>
                  </w:r>
                </w:p>
              </w:tc>
              <w:tc>
                <w:tcPr>
                  <w:tcW w:w="599" w:type="dxa"/>
                  <w:vMerge w:val="restart"/>
                  <w:vAlign w:val="center"/>
                </w:tcPr>
                <w:p w14:paraId="27513E71">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数量/台套</w:t>
                  </w:r>
                </w:p>
              </w:tc>
              <w:tc>
                <w:tcPr>
                  <w:tcW w:w="818" w:type="dxa"/>
                  <w:vMerge w:val="restart"/>
                  <w:vAlign w:val="center"/>
                </w:tcPr>
                <w:p w14:paraId="72D52C32">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声功率级/dB（A）</w:t>
                  </w:r>
                </w:p>
              </w:tc>
              <w:tc>
                <w:tcPr>
                  <w:tcW w:w="1017" w:type="dxa"/>
                  <w:vMerge w:val="restart"/>
                  <w:vAlign w:val="center"/>
                </w:tcPr>
                <w:p w14:paraId="770D79E0">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声源控制措施</w:t>
                  </w:r>
                </w:p>
              </w:tc>
              <w:tc>
                <w:tcPr>
                  <w:tcW w:w="1882" w:type="dxa"/>
                  <w:gridSpan w:val="3"/>
                  <w:vAlign w:val="center"/>
                </w:tcPr>
                <w:p w14:paraId="5B098AC6">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空间相对位置</w:t>
                  </w:r>
                </w:p>
              </w:tc>
              <w:tc>
                <w:tcPr>
                  <w:tcW w:w="768" w:type="dxa"/>
                  <w:vAlign w:val="center"/>
                </w:tcPr>
                <w:p w14:paraId="181DA646">
                  <w:pPr>
                    <w:ind w:firstLine="27"/>
                    <w:jc w:val="center"/>
                    <w:rPr>
                      <w:color w:val="000000" w:themeColor="text1"/>
                      <w:sz w:val="15"/>
                      <w:szCs w:val="15"/>
                      <w14:textFill>
                        <w14:solidFill>
                          <w14:schemeClr w14:val="tx1"/>
                        </w14:solidFill>
                      </w14:textFill>
                    </w:rPr>
                  </w:pPr>
                </w:p>
              </w:tc>
              <w:tc>
                <w:tcPr>
                  <w:tcW w:w="768" w:type="dxa"/>
                  <w:vMerge w:val="restart"/>
                  <w:vAlign w:val="center"/>
                </w:tcPr>
                <w:p w14:paraId="448084D3">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室内边界声级/dB（A）</w:t>
                  </w:r>
                </w:p>
              </w:tc>
              <w:tc>
                <w:tcPr>
                  <w:tcW w:w="768" w:type="dxa"/>
                  <w:vMerge w:val="restart"/>
                  <w:vAlign w:val="center"/>
                </w:tcPr>
                <w:p w14:paraId="117471BD">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运行时段</w:t>
                  </w:r>
                </w:p>
              </w:tc>
              <w:tc>
                <w:tcPr>
                  <w:tcW w:w="768" w:type="dxa"/>
                  <w:vMerge w:val="restart"/>
                  <w:vAlign w:val="center"/>
                </w:tcPr>
                <w:p w14:paraId="3B3C2665">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建筑物插入损失/dB（A）</w:t>
                  </w:r>
                </w:p>
              </w:tc>
              <w:tc>
                <w:tcPr>
                  <w:tcW w:w="1536" w:type="dxa"/>
                  <w:gridSpan w:val="2"/>
                  <w:vAlign w:val="center"/>
                </w:tcPr>
                <w:p w14:paraId="0D99B62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建筑物外噪声</w:t>
                  </w:r>
                </w:p>
              </w:tc>
            </w:tr>
            <w:tr w14:paraId="5691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continue"/>
                  <w:vAlign w:val="center"/>
                </w:tcPr>
                <w:p w14:paraId="26C27766">
                  <w:pPr>
                    <w:ind w:firstLine="27"/>
                    <w:jc w:val="center"/>
                    <w:rPr>
                      <w:color w:val="000000" w:themeColor="text1"/>
                      <w:sz w:val="15"/>
                      <w:szCs w:val="15"/>
                      <w14:textFill>
                        <w14:solidFill>
                          <w14:schemeClr w14:val="tx1"/>
                        </w14:solidFill>
                      </w14:textFill>
                    </w:rPr>
                  </w:pPr>
                </w:p>
              </w:tc>
              <w:tc>
                <w:tcPr>
                  <w:tcW w:w="627" w:type="dxa"/>
                  <w:vMerge w:val="continue"/>
                  <w:vAlign w:val="center"/>
                </w:tcPr>
                <w:p w14:paraId="0D6B391B">
                  <w:pPr>
                    <w:ind w:firstLine="27"/>
                    <w:jc w:val="center"/>
                    <w:rPr>
                      <w:color w:val="000000" w:themeColor="text1"/>
                      <w:sz w:val="15"/>
                      <w:szCs w:val="15"/>
                      <w14:textFill>
                        <w14:solidFill>
                          <w14:schemeClr w14:val="tx1"/>
                        </w14:solidFill>
                      </w14:textFill>
                    </w:rPr>
                  </w:pPr>
                </w:p>
              </w:tc>
              <w:tc>
                <w:tcPr>
                  <w:tcW w:w="1351" w:type="dxa"/>
                  <w:vMerge w:val="continue"/>
                  <w:vAlign w:val="center"/>
                </w:tcPr>
                <w:p w14:paraId="657A8B5C">
                  <w:pPr>
                    <w:ind w:firstLine="27"/>
                    <w:jc w:val="center"/>
                    <w:rPr>
                      <w:color w:val="000000" w:themeColor="text1"/>
                      <w:sz w:val="15"/>
                      <w:szCs w:val="15"/>
                      <w14:textFill>
                        <w14:solidFill>
                          <w14:schemeClr w14:val="tx1"/>
                        </w14:solidFill>
                      </w14:textFill>
                    </w:rPr>
                  </w:pPr>
                </w:p>
              </w:tc>
              <w:tc>
                <w:tcPr>
                  <w:tcW w:w="850" w:type="dxa"/>
                  <w:vMerge w:val="continue"/>
                  <w:vAlign w:val="center"/>
                </w:tcPr>
                <w:p w14:paraId="29413E5C">
                  <w:pPr>
                    <w:ind w:firstLine="27"/>
                    <w:jc w:val="center"/>
                    <w:rPr>
                      <w:color w:val="000000" w:themeColor="text1"/>
                      <w:sz w:val="15"/>
                      <w:szCs w:val="15"/>
                      <w14:textFill>
                        <w14:solidFill>
                          <w14:schemeClr w14:val="tx1"/>
                        </w14:solidFill>
                      </w14:textFill>
                    </w:rPr>
                  </w:pPr>
                </w:p>
              </w:tc>
              <w:tc>
                <w:tcPr>
                  <w:tcW w:w="599" w:type="dxa"/>
                  <w:vMerge w:val="continue"/>
                  <w:vAlign w:val="center"/>
                </w:tcPr>
                <w:p w14:paraId="47022584">
                  <w:pPr>
                    <w:ind w:firstLine="27"/>
                    <w:jc w:val="center"/>
                    <w:rPr>
                      <w:color w:val="000000" w:themeColor="text1"/>
                      <w:sz w:val="15"/>
                      <w:szCs w:val="15"/>
                      <w14:textFill>
                        <w14:solidFill>
                          <w14:schemeClr w14:val="tx1"/>
                        </w14:solidFill>
                      </w14:textFill>
                    </w:rPr>
                  </w:pPr>
                </w:p>
              </w:tc>
              <w:tc>
                <w:tcPr>
                  <w:tcW w:w="818" w:type="dxa"/>
                  <w:vMerge w:val="continue"/>
                  <w:vAlign w:val="center"/>
                </w:tcPr>
                <w:p w14:paraId="3866077B">
                  <w:pPr>
                    <w:ind w:firstLine="27"/>
                    <w:jc w:val="center"/>
                    <w:rPr>
                      <w:color w:val="000000" w:themeColor="text1"/>
                      <w:sz w:val="15"/>
                      <w:szCs w:val="15"/>
                      <w14:textFill>
                        <w14:solidFill>
                          <w14:schemeClr w14:val="tx1"/>
                        </w14:solidFill>
                      </w14:textFill>
                    </w:rPr>
                  </w:pPr>
                </w:p>
              </w:tc>
              <w:tc>
                <w:tcPr>
                  <w:tcW w:w="1017" w:type="dxa"/>
                  <w:vMerge w:val="continue"/>
                  <w:vAlign w:val="center"/>
                </w:tcPr>
                <w:p w14:paraId="3D39BAF2">
                  <w:pPr>
                    <w:ind w:firstLine="27"/>
                    <w:jc w:val="center"/>
                    <w:rPr>
                      <w:color w:val="000000" w:themeColor="text1"/>
                      <w:sz w:val="15"/>
                      <w:szCs w:val="15"/>
                      <w14:textFill>
                        <w14:solidFill>
                          <w14:schemeClr w14:val="tx1"/>
                        </w14:solidFill>
                      </w14:textFill>
                    </w:rPr>
                  </w:pPr>
                </w:p>
              </w:tc>
              <w:tc>
                <w:tcPr>
                  <w:tcW w:w="619" w:type="dxa"/>
                  <w:vAlign w:val="center"/>
                </w:tcPr>
                <w:p w14:paraId="6AC5B7C5">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X</w:t>
                  </w:r>
                </w:p>
              </w:tc>
              <w:tc>
                <w:tcPr>
                  <w:tcW w:w="622" w:type="dxa"/>
                  <w:vAlign w:val="center"/>
                </w:tcPr>
                <w:p w14:paraId="3E27E2F3">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Y</w:t>
                  </w:r>
                </w:p>
              </w:tc>
              <w:tc>
                <w:tcPr>
                  <w:tcW w:w="641" w:type="dxa"/>
                  <w:vAlign w:val="center"/>
                </w:tcPr>
                <w:p w14:paraId="1B3A4ACA">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Z</w:t>
                  </w:r>
                </w:p>
              </w:tc>
              <w:tc>
                <w:tcPr>
                  <w:tcW w:w="768" w:type="dxa"/>
                  <w:vAlign w:val="center"/>
                </w:tcPr>
                <w:p w14:paraId="2653D7F0">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距室内边界距离/m</w:t>
                  </w:r>
                </w:p>
              </w:tc>
              <w:tc>
                <w:tcPr>
                  <w:tcW w:w="768" w:type="dxa"/>
                  <w:vMerge w:val="continue"/>
                  <w:vAlign w:val="center"/>
                </w:tcPr>
                <w:p w14:paraId="798FE0A2">
                  <w:pPr>
                    <w:ind w:firstLine="27"/>
                    <w:jc w:val="center"/>
                    <w:rPr>
                      <w:color w:val="000000" w:themeColor="text1"/>
                      <w:sz w:val="15"/>
                      <w:szCs w:val="15"/>
                      <w14:textFill>
                        <w14:solidFill>
                          <w14:schemeClr w14:val="tx1"/>
                        </w14:solidFill>
                      </w14:textFill>
                    </w:rPr>
                  </w:pPr>
                </w:p>
              </w:tc>
              <w:tc>
                <w:tcPr>
                  <w:tcW w:w="768" w:type="dxa"/>
                  <w:vMerge w:val="continue"/>
                  <w:vAlign w:val="center"/>
                </w:tcPr>
                <w:p w14:paraId="1FA9ADE0">
                  <w:pPr>
                    <w:ind w:firstLine="27"/>
                    <w:jc w:val="center"/>
                    <w:rPr>
                      <w:color w:val="000000" w:themeColor="text1"/>
                      <w:sz w:val="15"/>
                      <w:szCs w:val="15"/>
                      <w14:textFill>
                        <w14:solidFill>
                          <w14:schemeClr w14:val="tx1"/>
                        </w14:solidFill>
                      </w14:textFill>
                    </w:rPr>
                  </w:pPr>
                </w:p>
              </w:tc>
              <w:tc>
                <w:tcPr>
                  <w:tcW w:w="768" w:type="dxa"/>
                  <w:vMerge w:val="continue"/>
                  <w:vAlign w:val="center"/>
                </w:tcPr>
                <w:p w14:paraId="4B802A23">
                  <w:pPr>
                    <w:ind w:firstLine="27"/>
                    <w:jc w:val="center"/>
                    <w:rPr>
                      <w:color w:val="000000" w:themeColor="text1"/>
                      <w:sz w:val="15"/>
                      <w:szCs w:val="15"/>
                      <w14:textFill>
                        <w14:solidFill>
                          <w14:schemeClr w14:val="tx1"/>
                        </w14:solidFill>
                      </w14:textFill>
                    </w:rPr>
                  </w:pPr>
                </w:p>
              </w:tc>
              <w:tc>
                <w:tcPr>
                  <w:tcW w:w="768" w:type="dxa"/>
                  <w:vAlign w:val="center"/>
                </w:tcPr>
                <w:p w14:paraId="0EDD70A9">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声压级/dB（A）</w:t>
                  </w:r>
                </w:p>
              </w:tc>
              <w:tc>
                <w:tcPr>
                  <w:tcW w:w="768" w:type="dxa"/>
                  <w:vAlign w:val="center"/>
                </w:tcPr>
                <w:p w14:paraId="6037C51B">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建筑物外距离/m</w:t>
                  </w:r>
                </w:p>
              </w:tc>
            </w:tr>
            <w:tr w14:paraId="7668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7395C31">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627" w:type="dxa"/>
                  <w:vMerge w:val="restart"/>
                  <w:vAlign w:val="center"/>
                </w:tcPr>
                <w:p w14:paraId="5E928C7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生产车间</w:t>
                  </w:r>
                </w:p>
              </w:tc>
              <w:tc>
                <w:tcPr>
                  <w:tcW w:w="1351" w:type="dxa"/>
                  <w:vAlign w:val="center"/>
                </w:tcPr>
                <w:p w14:paraId="37242BDE">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自动组装机</w:t>
                  </w:r>
                </w:p>
              </w:tc>
              <w:tc>
                <w:tcPr>
                  <w:tcW w:w="850" w:type="dxa"/>
                  <w:vAlign w:val="center"/>
                </w:tcPr>
                <w:p w14:paraId="01B3ADAF">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DM-08</w:t>
                  </w:r>
                </w:p>
              </w:tc>
              <w:tc>
                <w:tcPr>
                  <w:tcW w:w="599" w:type="dxa"/>
                  <w:vAlign w:val="center"/>
                </w:tcPr>
                <w:p w14:paraId="651AB15E">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w:t>
                  </w:r>
                </w:p>
              </w:tc>
              <w:tc>
                <w:tcPr>
                  <w:tcW w:w="818" w:type="dxa"/>
                  <w:vAlign w:val="center"/>
                </w:tcPr>
                <w:p w14:paraId="4C13561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restart"/>
                  <w:vAlign w:val="center"/>
                </w:tcPr>
                <w:p w14:paraId="1CDA9343">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选用低噪声设备，设置减振基础，置于室内利用建筑隔声</w:t>
                  </w:r>
                </w:p>
              </w:tc>
              <w:tc>
                <w:tcPr>
                  <w:tcW w:w="619" w:type="dxa"/>
                  <w:vAlign w:val="center"/>
                </w:tcPr>
                <w:p w14:paraId="0850423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70</w:t>
                  </w:r>
                </w:p>
              </w:tc>
              <w:tc>
                <w:tcPr>
                  <w:tcW w:w="622" w:type="dxa"/>
                  <w:vAlign w:val="center"/>
                </w:tcPr>
                <w:p w14:paraId="0A0804E8">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40</w:t>
                  </w:r>
                </w:p>
              </w:tc>
              <w:tc>
                <w:tcPr>
                  <w:tcW w:w="641" w:type="dxa"/>
                  <w:vAlign w:val="center"/>
                </w:tcPr>
                <w:p w14:paraId="70B0E71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4D9F0B2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p>
              </w:tc>
              <w:tc>
                <w:tcPr>
                  <w:tcW w:w="768" w:type="dxa"/>
                  <w:vAlign w:val="center"/>
                </w:tcPr>
                <w:p w14:paraId="697C3CF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8.0</w:t>
                  </w:r>
                </w:p>
              </w:tc>
              <w:tc>
                <w:tcPr>
                  <w:tcW w:w="768" w:type="dxa"/>
                  <w:vAlign w:val="center"/>
                </w:tcPr>
                <w:p w14:paraId="5E3BF9D1">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3DEBAD34">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15607B6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8.0</w:t>
                  </w:r>
                </w:p>
              </w:tc>
              <w:tc>
                <w:tcPr>
                  <w:tcW w:w="768" w:type="dxa"/>
                  <w:vAlign w:val="center"/>
                </w:tcPr>
                <w:p w14:paraId="316B249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3843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22D11F8">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w:t>
                  </w:r>
                </w:p>
              </w:tc>
              <w:tc>
                <w:tcPr>
                  <w:tcW w:w="627" w:type="dxa"/>
                  <w:vMerge w:val="continue"/>
                  <w:vAlign w:val="center"/>
                </w:tcPr>
                <w:p w14:paraId="36171D01">
                  <w:pPr>
                    <w:ind w:firstLine="27"/>
                    <w:jc w:val="center"/>
                    <w:rPr>
                      <w:color w:val="000000" w:themeColor="text1"/>
                      <w:sz w:val="15"/>
                      <w:szCs w:val="15"/>
                      <w14:textFill>
                        <w14:solidFill>
                          <w14:schemeClr w14:val="tx1"/>
                        </w14:solidFill>
                      </w14:textFill>
                    </w:rPr>
                  </w:pPr>
                </w:p>
              </w:tc>
              <w:tc>
                <w:tcPr>
                  <w:tcW w:w="1351" w:type="dxa"/>
                  <w:vAlign w:val="center"/>
                </w:tcPr>
                <w:p w14:paraId="2FC074E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挤出成型生产线</w:t>
                  </w:r>
                </w:p>
              </w:tc>
              <w:tc>
                <w:tcPr>
                  <w:tcW w:w="850" w:type="dxa"/>
                  <w:vAlign w:val="center"/>
                </w:tcPr>
                <w:p w14:paraId="0551649D">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SD-50A</w:t>
                  </w:r>
                </w:p>
              </w:tc>
              <w:tc>
                <w:tcPr>
                  <w:tcW w:w="599" w:type="dxa"/>
                  <w:vAlign w:val="center"/>
                </w:tcPr>
                <w:p w14:paraId="1E8D925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w:t>
                  </w:r>
                </w:p>
              </w:tc>
              <w:tc>
                <w:tcPr>
                  <w:tcW w:w="818" w:type="dxa"/>
                  <w:vAlign w:val="center"/>
                </w:tcPr>
                <w:p w14:paraId="3833A2A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2FF44128">
                  <w:pPr>
                    <w:ind w:firstLine="27"/>
                    <w:jc w:val="center"/>
                    <w:rPr>
                      <w:color w:val="000000" w:themeColor="text1"/>
                      <w:sz w:val="15"/>
                      <w:szCs w:val="15"/>
                      <w14:textFill>
                        <w14:solidFill>
                          <w14:schemeClr w14:val="tx1"/>
                        </w14:solidFill>
                      </w14:textFill>
                    </w:rPr>
                  </w:pPr>
                </w:p>
              </w:tc>
              <w:tc>
                <w:tcPr>
                  <w:tcW w:w="619" w:type="dxa"/>
                  <w:vAlign w:val="center"/>
                </w:tcPr>
                <w:p w14:paraId="48745680">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72</w:t>
                  </w:r>
                </w:p>
              </w:tc>
              <w:tc>
                <w:tcPr>
                  <w:tcW w:w="622" w:type="dxa"/>
                  <w:vAlign w:val="center"/>
                </w:tcPr>
                <w:p w14:paraId="32274478">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40</w:t>
                  </w:r>
                </w:p>
              </w:tc>
              <w:tc>
                <w:tcPr>
                  <w:tcW w:w="641" w:type="dxa"/>
                  <w:vAlign w:val="center"/>
                </w:tcPr>
                <w:p w14:paraId="277A6C8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1EA1AAE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p>
              </w:tc>
              <w:tc>
                <w:tcPr>
                  <w:tcW w:w="768" w:type="dxa"/>
                  <w:vAlign w:val="center"/>
                </w:tcPr>
                <w:p w14:paraId="3B26BE3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8.0</w:t>
                  </w:r>
                </w:p>
              </w:tc>
              <w:tc>
                <w:tcPr>
                  <w:tcW w:w="768" w:type="dxa"/>
                  <w:vAlign w:val="center"/>
                </w:tcPr>
                <w:p w14:paraId="585CB480">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77856EE2">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54FBD2E1">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8.0</w:t>
                  </w:r>
                </w:p>
              </w:tc>
              <w:tc>
                <w:tcPr>
                  <w:tcW w:w="768" w:type="dxa"/>
                  <w:vAlign w:val="center"/>
                </w:tcPr>
                <w:p w14:paraId="5BD5E87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74B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2955D4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p>
              </w:tc>
              <w:tc>
                <w:tcPr>
                  <w:tcW w:w="627" w:type="dxa"/>
                  <w:vMerge w:val="continue"/>
                  <w:vAlign w:val="center"/>
                </w:tcPr>
                <w:p w14:paraId="5728085E">
                  <w:pPr>
                    <w:ind w:firstLine="27"/>
                    <w:jc w:val="center"/>
                    <w:rPr>
                      <w:color w:val="000000" w:themeColor="text1"/>
                      <w:sz w:val="15"/>
                      <w:szCs w:val="15"/>
                      <w14:textFill>
                        <w14:solidFill>
                          <w14:schemeClr w14:val="tx1"/>
                        </w14:solidFill>
                      </w14:textFill>
                    </w:rPr>
                  </w:pPr>
                </w:p>
              </w:tc>
              <w:tc>
                <w:tcPr>
                  <w:tcW w:w="1351" w:type="dxa"/>
                  <w:vAlign w:val="center"/>
                </w:tcPr>
                <w:p w14:paraId="35D5D1FF">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切管机</w:t>
                  </w:r>
                </w:p>
              </w:tc>
              <w:tc>
                <w:tcPr>
                  <w:tcW w:w="850" w:type="dxa"/>
                  <w:vAlign w:val="center"/>
                </w:tcPr>
                <w:p w14:paraId="66E5E0ED">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SSD-3000</w:t>
                  </w:r>
                </w:p>
              </w:tc>
              <w:tc>
                <w:tcPr>
                  <w:tcW w:w="599" w:type="dxa"/>
                  <w:vAlign w:val="center"/>
                </w:tcPr>
                <w:p w14:paraId="1BF2D44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5</w:t>
                  </w:r>
                </w:p>
              </w:tc>
              <w:tc>
                <w:tcPr>
                  <w:tcW w:w="818" w:type="dxa"/>
                  <w:vAlign w:val="center"/>
                </w:tcPr>
                <w:p w14:paraId="4DC60B5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1017" w:type="dxa"/>
                  <w:vMerge w:val="continue"/>
                  <w:vAlign w:val="center"/>
                </w:tcPr>
                <w:p w14:paraId="41AD21BB">
                  <w:pPr>
                    <w:ind w:firstLine="27"/>
                    <w:jc w:val="center"/>
                    <w:rPr>
                      <w:color w:val="000000" w:themeColor="text1"/>
                      <w:sz w:val="15"/>
                      <w:szCs w:val="15"/>
                      <w14:textFill>
                        <w14:solidFill>
                          <w14:schemeClr w14:val="tx1"/>
                        </w14:solidFill>
                      </w14:textFill>
                    </w:rPr>
                  </w:pPr>
                </w:p>
              </w:tc>
              <w:tc>
                <w:tcPr>
                  <w:tcW w:w="619" w:type="dxa"/>
                  <w:vAlign w:val="center"/>
                </w:tcPr>
                <w:p w14:paraId="29F3CDB7">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73</w:t>
                  </w:r>
                </w:p>
              </w:tc>
              <w:tc>
                <w:tcPr>
                  <w:tcW w:w="622" w:type="dxa"/>
                  <w:vAlign w:val="center"/>
                </w:tcPr>
                <w:p w14:paraId="0927A39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40</w:t>
                  </w:r>
                </w:p>
              </w:tc>
              <w:tc>
                <w:tcPr>
                  <w:tcW w:w="641" w:type="dxa"/>
                  <w:vAlign w:val="center"/>
                </w:tcPr>
                <w:p w14:paraId="50BBEE50">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54B242B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p>
              </w:tc>
              <w:tc>
                <w:tcPr>
                  <w:tcW w:w="768" w:type="dxa"/>
                  <w:vAlign w:val="center"/>
                </w:tcPr>
                <w:p w14:paraId="55B61D2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8.0</w:t>
                  </w:r>
                </w:p>
              </w:tc>
              <w:tc>
                <w:tcPr>
                  <w:tcW w:w="768" w:type="dxa"/>
                  <w:vAlign w:val="center"/>
                </w:tcPr>
                <w:p w14:paraId="468A381D">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3F979889">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35C39E1B">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48.0</w:t>
                  </w:r>
                </w:p>
              </w:tc>
              <w:tc>
                <w:tcPr>
                  <w:tcW w:w="768" w:type="dxa"/>
                  <w:vAlign w:val="center"/>
                </w:tcPr>
                <w:p w14:paraId="2C953F9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31DF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477E7D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p>
              </w:tc>
              <w:tc>
                <w:tcPr>
                  <w:tcW w:w="627" w:type="dxa"/>
                  <w:vMerge w:val="continue"/>
                  <w:vAlign w:val="center"/>
                </w:tcPr>
                <w:p w14:paraId="6704F532">
                  <w:pPr>
                    <w:ind w:firstLine="27"/>
                    <w:jc w:val="center"/>
                    <w:rPr>
                      <w:color w:val="000000" w:themeColor="text1"/>
                      <w:sz w:val="15"/>
                      <w:szCs w:val="15"/>
                      <w14:textFill>
                        <w14:solidFill>
                          <w14:schemeClr w14:val="tx1"/>
                        </w14:solidFill>
                      </w14:textFill>
                    </w:rPr>
                  </w:pPr>
                </w:p>
              </w:tc>
              <w:tc>
                <w:tcPr>
                  <w:tcW w:w="1351" w:type="dxa"/>
                  <w:vAlign w:val="center"/>
                </w:tcPr>
                <w:p w14:paraId="443F68D0">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挤出成型生产线</w:t>
                  </w:r>
                </w:p>
              </w:tc>
              <w:tc>
                <w:tcPr>
                  <w:tcW w:w="850" w:type="dxa"/>
                  <w:vAlign w:val="center"/>
                </w:tcPr>
                <w:p w14:paraId="4FA4D1BF">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SD-50A</w:t>
                  </w:r>
                </w:p>
              </w:tc>
              <w:tc>
                <w:tcPr>
                  <w:tcW w:w="599" w:type="dxa"/>
                  <w:vAlign w:val="center"/>
                </w:tcPr>
                <w:p w14:paraId="010F7298">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w:t>
                  </w:r>
                </w:p>
              </w:tc>
              <w:tc>
                <w:tcPr>
                  <w:tcW w:w="818" w:type="dxa"/>
                  <w:vAlign w:val="center"/>
                </w:tcPr>
                <w:p w14:paraId="48ABDB6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w:t>
                  </w:r>
                </w:p>
              </w:tc>
              <w:tc>
                <w:tcPr>
                  <w:tcW w:w="1017" w:type="dxa"/>
                  <w:vMerge w:val="continue"/>
                  <w:vAlign w:val="center"/>
                </w:tcPr>
                <w:p w14:paraId="040CE261">
                  <w:pPr>
                    <w:ind w:firstLine="27"/>
                    <w:jc w:val="center"/>
                    <w:rPr>
                      <w:color w:val="000000" w:themeColor="text1"/>
                      <w:sz w:val="15"/>
                      <w:szCs w:val="15"/>
                      <w14:textFill>
                        <w14:solidFill>
                          <w14:schemeClr w14:val="tx1"/>
                        </w14:solidFill>
                      </w14:textFill>
                    </w:rPr>
                  </w:pPr>
                </w:p>
              </w:tc>
              <w:tc>
                <w:tcPr>
                  <w:tcW w:w="619" w:type="dxa"/>
                  <w:vAlign w:val="center"/>
                </w:tcPr>
                <w:p w14:paraId="7D5547A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74</w:t>
                  </w:r>
                </w:p>
              </w:tc>
              <w:tc>
                <w:tcPr>
                  <w:tcW w:w="622" w:type="dxa"/>
                  <w:vAlign w:val="center"/>
                </w:tcPr>
                <w:p w14:paraId="4BAAB625">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6F1A999B">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6A83CC4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5D410BD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6.0</w:t>
                  </w:r>
                </w:p>
              </w:tc>
              <w:tc>
                <w:tcPr>
                  <w:tcW w:w="768" w:type="dxa"/>
                  <w:vAlign w:val="center"/>
                </w:tcPr>
                <w:p w14:paraId="236F686F">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04062872">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7B4A40C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6.0</w:t>
                  </w:r>
                </w:p>
              </w:tc>
              <w:tc>
                <w:tcPr>
                  <w:tcW w:w="768" w:type="dxa"/>
                  <w:vAlign w:val="center"/>
                </w:tcPr>
                <w:p w14:paraId="6AA4084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7E93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4AA745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627" w:type="dxa"/>
                  <w:vMerge w:val="continue"/>
                  <w:vAlign w:val="center"/>
                </w:tcPr>
                <w:p w14:paraId="7A3D9E64">
                  <w:pPr>
                    <w:ind w:firstLine="27"/>
                    <w:jc w:val="center"/>
                    <w:rPr>
                      <w:color w:val="000000" w:themeColor="text1"/>
                      <w:sz w:val="15"/>
                      <w:szCs w:val="15"/>
                      <w14:textFill>
                        <w14:solidFill>
                          <w14:schemeClr w14:val="tx1"/>
                        </w14:solidFill>
                      </w14:textFill>
                    </w:rPr>
                  </w:pPr>
                </w:p>
              </w:tc>
              <w:tc>
                <w:tcPr>
                  <w:tcW w:w="1351" w:type="dxa"/>
                  <w:vAlign w:val="center"/>
                </w:tcPr>
                <w:p w14:paraId="28F26767">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输液器针尖组装机</w:t>
                  </w:r>
                </w:p>
              </w:tc>
              <w:tc>
                <w:tcPr>
                  <w:tcW w:w="850" w:type="dxa"/>
                  <w:vAlign w:val="center"/>
                </w:tcPr>
                <w:p w14:paraId="7675A4A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SYZ-6</w:t>
                  </w:r>
                </w:p>
              </w:tc>
              <w:tc>
                <w:tcPr>
                  <w:tcW w:w="599" w:type="dxa"/>
                  <w:vAlign w:val="center"/>
                </w:tcPr>
                <w:p w14:paraId="1A3B348D">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w:t>
                  </w:r>
                </w:p>
              </w:tc>
              <w:tc>
                <w:tcPr>
                  <w:tcW w:w="818" w:type="dxa"/>
                  <w:vAlign w:val="center"/>
                </w:tcPr>
                <w:p w14:paraId="6C5BC59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17B7E675">
                  <w:pPr>
                    <w:ind w:firstLine="27"/>
                    <w:jc w:val="center"/>
                    <w:rPr>
                      <w:color w:val="000000" w:themeColor="text1"/>
                      <w:sz w:val="15"/>
                      <w:szCs w:val="15"/>
                      <w14:textFill>
                        <w14:solidFill>
                          <w14:schemeClr w14:val="tx1"/>
                        </w14:solidFill>
                      </w14:textFill>
                    </w:rPr>
                  </w:pPr>
                </w:p>
              </w:tc>
              <w:tc>
                <w:tcPr>
                  <w:tcW w:w="619" w:type="dxa"/>
                  <w:vAlign w:val="center"/>
                </w:tcPr>
                <w:p w14:paraId="0510DDC4">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75</w:t>
                  </w:r>
                </w:p>
              </w:tc>
              <w:tc>
                <w:tcPr>
                  <w:tcW w:w="622" w:type="dxa"/>
                  <w:vAlign w:val="center"/>
                </w:tcPr>
                <w:p w14:paraId="731851B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0703A51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31E0FB1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1F0E2AE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6.0</w:t>
                  </w:r>
                </w:p>
              </w:tc>
              <w:tc>
                <w:tcPr>
                  <w:tcW w:w="768" w:type="dxa"/>
                  <w:vAlign w:val="center"/>
                </w:tcPr>
                <w:p w14:paraId="7D90AF90">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32AC2ABD">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11F05F3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6.0</w:t>
                  </w:r>
                </w:p>
              </w:tc>
              <w:tc>
                <w:tcPr>
                  <w:tcW w:w="768" w:type="dxa"/>
                  <w:vAlign w:val="center"/>
                </w:tcPr>
                <w:p w14:paraId="4D81908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4BC2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78E37AB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p>
              </w:tc>
              <w:tc>
                <w:tcPr>
                  <w:tcW w:w="627" w:type="dxa"/>
                  <w:vMerge w:val="continue"/>
                  <w:vAlign w:val="center"/>
                </w:tcPr>
                <w:p w14:paraId="49E865EC">
                  <w:pPr>
                    <w:ind w:firstLine="27"/>
                    <w:jc w:val="center"/>
                    <w:rPr>
                      <w:color w:val="000000" w:themeColor="text1"/>
                      <w:sz w:val="15"/>
                      <w:szCs w:val="15"/>
                      <w14:textFill>
                        <w14:solidFill>
                          <w14:schemeClr w14:val="tx1"/>
                        </w14:solidFill>
                      </w14:textFill>
                    </w:rPr>
                  </w:pPr>
                </w:p>
              </w:tc>
              <w:tc>
                <w:tcPr>
                  <w:tcW w:w="1351" w:type="dxa"/>
                  <w:vAlign w:val="center"/>
                </w:tcPr>
                <w:p w14:paraId="739AF0AA">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输液器管路组装机</w:t>
                  </w:r>
                </w:p>
              </w:tc>
              <w:tc>
                <w:tcPr>
                  <w:tcW w:w="850" w:type="dxa"/>
                  <w:vAlign w:val="center"/>
                </w:tcPr>
                <w:p w14:paraId="1A0F931C">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SYG-12</w:t>
                  </w:r>
                </w:p>
              </w:tc>
              <w:tc>
                <w:tcPr>
                  <w:tcW w:w="599" w:type="dxa"/>
                  <w:vAlign w:val="center"/>
                </w:tcPr>
                <w:p w14:paraId="628B5BA2">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w:t>
                  </w:r>
                </w:p>
              </w:tc>
              <w:tc>
                <w:tcPr>
                  <w:tcW w:w="818" w:type="dxa"/>
                  <w:vAlign w:val="center"/>
                </w:tcPr>
                <w:p w14:paraId="1747341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21A70358">
                  <w:pPr>
                    <w:ind w:firstLine="27"/>
                    <w:jc w:val="center"/>
                    <w:rPr>
                      <w:color w:val="000000" w:themeColor="text1"/>
                      <w:sz w:val="15"/>
                      <w:szCs w:val="15"/>
                      <w14:textFill>
                        <w14:solidFill>
                          <w14:schemeClr w14:val="tx1"/>
                        </w14:solidFill>
                      </w14:textFill>
                    </w:rPr>
                  </w:pPr>
                </w:p>
              </w:tc>
              <w:tc>
                <w:tcPr>
                  <w:tcW w:w="619" w:type="dxa"/>
                  <w:vAlign w:val="center"/>
                </w:tcPr>
                <w:p w14:paraId="1F38136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75</w:t>
                  </w:r>
                </w:p>
              </w:tc>
              <w:tc>
                <w:tcPr>
                  <w:tcW w:w="622" w:type="dxa"/>
                  <w:vAlign w:val="center"/>
                </w:tcPr>
                <w:p w14:paraId="454CEE05">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335417F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3C28835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7943C9A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6.0</w:t>
                  </w:r>
                </w:p>
              </w:tc>
              <w:tc>
                <w:tcPr>
                  <w:tcW w:w="768" w:type="dxa"/>
                  <w:vAlign w:val="center"/>
                </w:tcPr>
                <w:p w14:paraId="389B9064">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42FF10E3">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4E37B60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6.0</w:t>
                  </w:r>
                </w:p>
              </w:tc>
              <w:tc>
                <w:tcPr>
                  <w:tcW w:w="768" w:type="dxa"/>
                  <w:vAlign w:val="center"/>
                </w:tcPr>
                <w:p w14:paraId="4A4ECAB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6641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036ED803">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p>
              </w:tc>
              <w:tc>
                <w:tcPr>
                  <w:tcW w:w="627" w:type="dxa"/>
                  <w:vMerge w:val="continue"/>
                  <w:vAlign w:val="center"/>
                </w:tcPr>
                <w:p w14:paraId="4E61A562">
                  <w:pPr>
                    <w:ind w:firstLine="27"/>
                    <w:jc w:val="center"/>
                    <w:rPr>
                      <w:color w:val="000000" w:themeColor="text1"/>
                      <w:sz w:val="15"/>
                      <w:szCs w:val="15"/>
                      <w14:textFill>
                        <w14:solidFill>
                          <w14:schemeClr w14:val="tx1"/>
                        </w14:solidFill>
                      </w14:textFill>
                    </w:rPr>
                  </w:pPr>
                </w:p>
              </w:tc>
              <w:tc>
                <w:tcPr>
                  <w:tcW w:w="1351" w:type="dxa"/>
                  <w:vAlign w:val="center"/>
                </w:tcPr>
                <w:p w14:paraId="1312869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输液器滴斗组装机</w:t>
                  </w:r>
                </w:p>
              </w:tc>
              <w:tc>
                <w:tcPr>
                  <w:tcW w:w="850" w:type="dxa"/>
                  <w:vAlign w:val="center"/>
                </w:tcPr>
                <w:p w14:paraId="48C1BDC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SYD-4</w:t>
                  </w:r>
                </w:p>
              </w:tc>
              <w:tc>
                <w:tcPr>
                  <w:tcW w:w="599" w:type="dxa"/>
                  <w:vAlign w:val="center"/>
                </w:tcPr>
                <w:p w14:paraId="4B9A1EE2">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w:t>
                  </w:r>
                </w:p>
              </w:tc>
              <w:tc>
                <w:tcPr>
                  <w:tcW w:w="818" w:type="dxa"/>
                  <w:vAlign w:val="center"/>
                </w:tcPr>
                <w:p w14:paraId="729FA8A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721605BA">
                  <w:pPr>
                    <w:ind w:firstLine="27"/>
                    <w:jc w:val="center"/>
                    <w:rPr>
                      <w:color w:val="000000" w:themeColor="text1"/>
                      <w:sz w:val="15"/>
                      <w:szCs w:val="15"/>
                      <w14:textFill>
                        <w14:solidFill>
                          <w14:schemeClr w14:val="tx1"/>
                        </w14:solidFill>
                      </w14:textFill>
                    </w:rPr>
                  </w:pPr>
                </w:p>
              </w:tc>
              <w:tc>
                <w:tcPr>
                  <w:tcW w:w="619" w:type="dxa"/>
                  <w:vAlign w:val="center"/>
                </w:tcPr>
                <w:p w14:paraId="51E6A28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75</w:t>
                  </w:r>
                </w:p>
              </w:tc>
              <w:tc>
                <w:tcPr>
                  <w:tcW w:w="622" w:type="dxa"/>
                  <w:vAlign w:val="center"/>
                </w:tcPr>
                <w:p w14:paraId="17F64640">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5DF1CEF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209E42D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7276C27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6.0</w:t>
                  </w:r>
                </w:p>
              </w:tc>
              <w:tc>
                <w:tcPr>
                  <w:tcW w:w="768" w:type="dxa"/>
                  <w:vAlign w:val="center"/>
                </w:tcPr>
                <w:p w14:paraId="510E3374">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28D8D138">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20DF104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6.0</w:t>
                  </w:r>
                </w:p>
              </w:tc>
              <w:tc>
                <w:tcPr>
                  <w:tcW w:w="768" w:type="dxa"/>
                  <w:vAlign w:val="center"/>
                </w:tcPr>
                <w:p w14:paraId="28808A2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4EDB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7FFE52B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p>
              </w:tc>
              <w:tc>
                <w:tcPr>
                  <w:tcW w:w="627" w:type="dxa"/>
                  <w:vMerge w:val="continue"/>
                  <w:vAlign w:val="center"/>
                </w:tcPr>
                <w:p w14:paraId="5AB87399">
                  <w:pPr>
                    <w:ind w:firstLine="27"/>
                    <w:jc w:val="center"/>
                    <w:rPr>
                      <w:color w:val="000000" w:themeColor="text1"/>
                      <w:sz w:val="15"/>
                      <w:szCs w:val="15"/>
                      <w14:textFill>
                        <w14:solidFill>
                          <w14:schemeClr w14:val="tx1"/>
                        </w14:solidFill>
                      </w14:textFill>
                    </w:rPr>
                  </w:pPr>
                </w:p>
              </w:tc>
              <w:tc>
                <w:tcPr>
                  <w:tcW w:w="1351" w:type="dxa"/>
                  <w:vAlign w:val="center"/>
                </w:tcPr>
                <w:p w14:paraId="7137A01A">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注射针自动组装机</w:t>
                  </w:r>
                </w:p>
              </w:tc>
              <w:tc>
                <w:tcPr>
                  <w:tcW w:w="850" w:type="dxa"/>
                  <w:vAlign w:val="center"/>
                </w:tcPr>
                <w:p w14:paraId="7E05F862">
                  <w:pPr>
                    <w:jc w:val="center"/>
                    <w:rPr>
                      <w:color w:val="000000" w:themeColor="text1"/>
                      <w:sz w:val="15"/>
                      <w:szCs w:val="15"/>
                      <w14:textFill>
                        <w14:solidFill>
                          <w14:schemeClr w14:val="tx1"/>
                        </w14:solidFill>
                      </w14:textFill>
                    </w:rPr>
                  </w:pPr>
                </w:p>
              </w:tc>
              <w:tc>
                <w:tcPr>
                  <w:tcW w:w="599" w:type="dxa"/>
                  <w:vAlign w:val="center"/>
                </w:tcPr>
                <w:p w14:paraId="4616BA04">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818" w:type="dxa"/>
                  <w:vAlign w:val="center"/>
                </w:tcPr>
                <w:p w14:paraId="70EB136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0553479C">
                  <w:pPr>
                    <w:ind w:firstLine="27"/>
                    <w:jc w:val="center"/>
                    <w:rPr>
                      <w:color w:val="000000" w:themeColor="text1"/>
                      <w:sz w:val="15"/>
                      <w:szCs w:val="15"/>
                      <w14:textFill>
                        <w14:solidFill>
                          <w14:schemeClr w14:val="tx1"/>
                        </w14:solidFill>
                      </w14:textFill>
                    </w:rPr>
                  </w:pPr>
                </w:p>
              </w:tc>
              <w:tc>
                <w:tcPr>
                  <w:tcW w:w="619" w:type="dxa"/>
                  <w:vAlign w:val="center"/>
                </w:tcPr>
                <w:p w14:paraId="66EED75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80</w:t>
                  </w:r>
                </w:p>
              </w:tc>
              <w:tc>
                <w:tcPr>
                  <w:tcW w:w="622" w:type="dxa"/>
                  <w:vAlign w:val="center"/>
                </w:tcPr>
                <w:p w14:paraId="73C893E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30</w:t>
                  </w:r>
                </w:p>
              </w:tc>
              <w:tc>
                <w:tcPr>
                  <w:tcW w:w="641" w:type="dxa"/>
                  <w:vAlign w:val="center"/>
                </w:tcPr>
                <w:p w14:paraId="70DFCB14">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547EB25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1B8C284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6.0</w:t>
                  </w:r>
                </w:p>
              </w:tc>
              <w:tc>
                <w:tcPr>
                  <w:tcW w:w="768" w:type="dxa"/>
                  <w:vAlign w:val="center"/>
                </w:tcPr>
                <w:p w14:paraId="6AF28EAC">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76585CFC">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36F41D2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6.0</w:t>
                  </w:r>
                </w:p>
              </w:tc>
              <w:tc>
                <w:tcPr>
                  <w:tcW w:w="768" w:type="dxa"/>
                  <w:vAlign w:val="center"/>
                </w:tcPr>
                <w:p w14:paraId="4E0FCA9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194D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45D8E1F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w:t>
                  </w:r>
                </w:p>
              </w:tc>
              <w:tc>
                <w:tcPr>
                  <w:tcW w:w="627" w:type="dxa"/>
                  <w:vMerge w:val="continue"/>
                  <w:vAlign w:val="center"/>
                </w:tcPr>
                <w:p w14:paraId="2C613724">
                  <w:pPr>
                    <w:ind w:firstLine="27"/>
                    <w:jc w:val="center"/>
                    <w:rPr>
                      <w:color w:val="000000" w:themeColor="text1"/>
                      <w:sz w:val="15"/>
                      <w:szCs w:val="15"/>
                      <w14:textFill>
                        <w14:solidFill>
                          <w14:schemeClr w14:val="tx1"/>
                        </w14:solidFill>
                      </w14:textFill>
                    </w:rPr>
                  </w:pPr>
                </w:p>
              </w:tc>
              <w:tc>
                <w:tcPr>
                  <w:tcW w:w="1351" w:type="dxa"/>
                  <w:vAlign w:val="center"/>
                </w:tcPr>
                <w:p w14:paraId="288D3054">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挤出成型生产线</w:t>
                  </w:r>
                </w:p>
              </w:tc>
              <w:tc>
                <w:tcPr>
                  <w:tcW w:w="850" w:type="dxa"/>
                  <w:vAlign w:val="center"/>
                </w:tcPr>
                <w:p w14:paraId="4B83CE99">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SD-50A</w:t>
                  </w:r>
                </w:p>
              </w:tc>
              <w:tc>
                <w:tcPr>
                  <w:tcW w:w="599" w:type="dxa"/>
                  <w:vAlign w:val="center"/>
                </w:tcPr>
                <w:p w14:paraId="1A999362">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w:t>
                  </w:r>
                </w:p>
              </w:tc>
              <w:tc>
                <w:tcPr>
                  <w:tcW w:w="818" w:type="dxa"/>
                  <w:vAlign w:val="center"/>
                </w:tcPr>
                <w:p w14:paraId="10B7DB3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78627552">
                  <w:pPr>
                    <w:ind w:firstLine="27"/>
                    <w:jc w:val="center"/>
                    <w:rPr>
                      <w:color w:val="000000" w:themeColor="text1"/>
                      <w:sz w:val="15"/>
                      <w:szCs w:val="15"/>
                      <w14:textFill>
                        <w14:solidFill>
                          <w14:schemeClr w14:val="tx1"/>
                        </w14:solidFill>
                      </w14:textFill>
                    </w:rPr>
                  </w:pPr>
                </w:p>
              </w:tc>
              <w:tc>
                <w:tcPr>
                  <w:tcW w:w="619" w:type="dxa"/>
                  <w:vAlign w:val="center"/>
                </w:tcPr>
                <w:p w14:paraId="743BB38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80</w:t>
                  </w:r>
                </w:p>
              </w:tc>
              <w:tc>
                <w:tcPr>
                  <w:tcW w:w="622" w:type="dxa"/>
                  <w:vAlign w:val="center"/>
                </w:tcPr>
                <w:p w14:paraId="31638C9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32</w:t>
                  </w:r>
                </w:p>
              </w:tc>
              <w:tc>
                <w:tcPr>
                  <w:tcW w:w="641" w:type="dxa"/>
                  <w:vAlign w:val="center"/>
                </w:tcPr>
                <w:p w14:paraId="5314BC57">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5D8A46B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1CC8F1D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6.0</w:t>
                  </w:r>
                </w:p>
              </w:tc>
              <w:tc>
                <w:tcPr>
                  <w:tcW w:w="768" w:type="dxa"/>
                  <w:vAlign w:val="center"/>
                </w:tcPr>
                <w:p w14:paraId="63F39B60">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139CA7E4">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7BE18C8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6.0</w:t>
                  </w:r>
                </w:p>
              </w:tc>
              <w:tc>
                <w:tcPr>
                  <w:tcW w:w="768" w:type="dxa"/>
                  <w:vAlign w:val="center"/>
                </w:tcPr>
                <w:p w14:paraId="16D8E173">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4374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55F832B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627" w:type="dxa"/>
                  <w:vMerge w:val="continue"/>
                  <w:vAlign w:val="center"/>
                </w:tcPr>
                <w:p w14:paraId="2DBE6023">
                  <w:pPr>
                    <w:ind w:firstLine="27"/>
                    <w:jc w:val="center"/>
                    <w:rPr>
                      <w:color w:val="000000" w:themeColor="text1"/>
                      <w:sz w:val="15"/>
                      <w:szCs w:val="15"/>
                      <w14:textFill>
                        <w14:solidFill>
                          <w14:schemeClr w14:val="tx1"/>
                        </w14:solidFill>
                      </w14:textFill>
                    </w:rPr>
                  </w:pPr>
                </w:p>
              </w:tc>
              <w:tc>
                <w:tcPr>
                  <w:tcW w:w="1351" w:type="dxa"/>
                  <w:vAlign w:val="center"/>
                </w:tcPr>
                <w:p w14:paraId="7B7AE764">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切管机</w:t>
                  </w:r>
                </w:p>
              </w:tc>
              <w:tc>
                <w:tcPr>
                  <w:tcW w:w="850" w:type="dxa"/>
                  <w:vAlign w:val="center"/>
                </w:tcPr>
                <w:p w14:paraId="350BEEE0">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SSD-3000</w:t>
                  </w:r>
                </w:p>
              </w:tc>
              <w:tc>
                <w:tcPr>
                  <w:tcW w:w="599" w:type="dxa"/>
                  <w:vAlign w:val="center"/>
                </w:tcPr>
                <w:p w14:paraId="25D7D17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w:t>
                  </w:r>
                </w:p>
              </w:tc>
              <w:tc>
                <w:tcPr>
                  <w:tcW w:w="818" w:type="dxa"/>
                  <w:vAlign w:val="center"/>
                </w:tcPr>
                <w:p w14:paraId="638C27C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1017" w:type="dxa"/>
                  <w:vMerge w:val="continue"/>
                  <w:vAlign w:val="center"/>
                </w:tcPr>
                <w:p w14:paraId="12E01F05">
                  <w:pPr>
                    <w:ind w:firstLine="27"/>
                    <w:jc w:val="center"/>
                    <w:rPr>
                      <w:color w:val="000000" w:themeColor="text1"/>
                      <w:sz w:val="15"/>
                      <w:szCs w:val="15"/>
                      <w14:textFill>
                        <w14:solidFill>
                          <w14:schemeClr w14:val="tx1"/>
                        </w14:solidFill>
                      </w14:textFill>
                    </w:rPr>
                  </w:pPr>
                </w:p>
              </w:tc>
              <w:tc>
                <w:tcPr>
                  <w:tcW w:w="619" w:type="dxa"/>
                  <w:vAlign w:val="center"/>
                </w:tcPr>
                <w:p w14:paraId="3B12CF18">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80</w:t>
                  </w:r>
                </w:p>
              </w:tc>
              <w:tc>
                <w:tcPr>
                  <w:tcW w:w="622" w:type="dxa"/>
                  <w:vAlign w:val="center"/>
                </w:tcPr>
                <w:p w14:paraId="5B9FA21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32</w:t>
                  </w:r>
                </w:p>
              </w:tc>
              <w:tc>
                <w:tcPr>
                  <w:tcW w:w="641" w:type="dxa"/>
                  <w:vAlign w:val="center"/>
                </w:tcPr>
                <w:p w14:paraId="161AF69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2372162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6AC9C61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6.0</w:t>
                  </w:r>
                </w:p>
              </w:tc>
              <w:tc>
                <w:tcPr>
                  <w:tcW w:w="768" w:type="dxa"/>
                  <w:vAlign w:val="center"/>
                </w:tcPr>
                <w:p w14:paraId="59C04E78">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418F38C5">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2E81BBF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6.0</w:t>
                  </w:r>
                </w:p>
              </w:tc>
              <w:tc>
                <w:tcPr>
                  <w:tcW w:w="768" w:type="dxa"/>
                  <w:vAlign w:val="center"/>
                </w:tcPr>
                <w:p w14:paraId="42153A9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7FB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9E62CF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1</w:t>
                  </w:r>
                </w:p>
              </w:tc>
              <w:tc>
                <w:tcPr>
                  <w:tcW w:w="627" w:type="dxa"/>
                  <w:vMerge w:val="continue"/>
                  <w:vAlign w:val="center"/>
                </w:tcPr>
                <w:p w14:paraId="3E59341D">
                  <w:pPr>
                    <w:ind w:firstLine="27"/>
                    <w:jc w:val="center"/>
                    <w:rPr>
                      <w:color w:val="000000" w:themeColor="text1"/>
                      <w:sz w:val="15"/>
                      <w:szCs w:val="15"/>
                      <w14:textFill>
                        <w14:solidFill>
                          <w14:schemeClr w14:val="tx1"/>
                        </w14:solidFill>
                      </w14:textFill>
                    </w:rPr>
                  </w:pPr>
                </w:p>
              </w:tc>
              <w:tc>
                <w:tcPr>
                  <w:tcW w:w="1351" w:type="dxa"/>
                  <w:vAlign w:val="center"/>
                </w:tcPr>
                <w:p w14:paraId="7F311193">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输液针组件组装机</w:t>
                  </w:r>
                </w:p>
              </w:tc>
              <w:tc>
                <w:tcPr>
                  <w:tcW w:w="850" w:type="dxa"/>
                  <w:vAlign w:val="center"/>
                </w:tcPr>
                <w:p w14:paraId="187C3AD4">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SY-P</w:t>
                  </w:r>
                </w:p>
              </w:tc>
              <w:tc>
                <w:tcPr>
                  <w:tcW w:w="599" w:type="dxa"/>
                  <w:vAlign w:val="center"/>
                </w:tcPr>
                <w:p w14:paraId="70E9856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w:t>
                  </w:r>
                </w:p>
              </w:tc>
              <w:tc>
                <w:tcPr>
                  <w:tcW w:w="818" w:type="dxa"/>
                  <w:vAlign w:val="center"/>
                </w:tcPr>
                <w:p w14:paraId="49AF5E3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67BF2F63">
                  <w:pPr>
                    <w:ind w:firstLine="27"/>
                    <w:jc w:val="center"/>
                    <w:rPr>
                      <w:color w:val="000000" w:themeColor="text1"/>
                      <w:sz w:val="15"/>
                      <w:szCs w:val="15"/>
                      <w14:textFill>
                        <w14:solidFill>
                          <w14:schemeClr w14:val="tx1"/>
                        </w14:solidFill>
                      </w14:textFill>
                    </w:rPr>
                  </w:pPr>
                </w:p>
              </w:tc>
              <w:tc>
                <w:tcPr>
                  <w:tcW w:w="619" w:type="dxa"/>
                  <w:vAlign w:val="center"/>
                </w:tcPr>
                <w:p w14:paraId="2C89D204">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80</w:t>
                  </w:r>
                </w:p>
              </w:tc>
              <w:tc>
                <w:tcPr>
                  <w:tcW w:w="622" w:type="dxa"/>
                  <w:vAlign w:val="center"/>
                </w:tcPr>
                <w:p w14:paraId="3E4AB04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32</w:t>
                  </w:r>
                </w:p>
              </w:tc>
              <w:tc>
                <w:tcPr>
                  <w:tcW w:w="641" w:type="dxa"/>
                  <w:vAlign w:val="center"/>
                </w:tcPr>
                <w:p w14:paraId="52588E6B">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2A5C92C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p>
              </w:tc>
              <w:tc>
                <w:tcPr>
                  <w:tcW w:w="768" w:type="dxa"/>
                  <w:vAlign w:val="center"/>
                </w:tcPr>
                <w:p w14:paraId="3C7802C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1.9</w:t>
                  </w:r>
                </w:p>
              </w:tc>
              <w:tc>
                <w:tcPr>
                  <w:tcW w:w="768" w:type="dxa"/>
                  <w:vAlign w:val="center"/>
                </w:tcPr>
                <w:p w14:paraId="630FA3B9">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6A08CDB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6EC8D9B1">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1.9</w:t>
                  </w:r>
                </w:p>
              </w:tc>
              <w:tc>
                <w:tcPr>
                  <w:tcW w:w="768" w:type="dxa"/>
                  <w:vAlign w:val="center"/>
                </w:tcPr>
                <w:p w14:paraId="2A5450F1">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2EBA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71B0F51">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2</w:t>
                  </w:r>
                </w:p>
              </w:tc>
              <w:tc>
                <w:tcPr>
                  <w:tcW w:w="627" w:type="dxa"/>
                  <w:vMerge w:val="continue"/>
                  <w:vAlign w:val="center"/>
                </w:tcPr>
                <w:p w14:paraId="14277477">
                  <w:pPr>
                    <w:ind w:firstLine="27"/>
                    <w:jc w:val="center"/>
                    <w:rPr>
                      <w:color w:val="000000" w:themeColor="text1"/>
                      <w:sz w:val="15"/>
                      <w:szCs w:val="15"/>
                      <w14:textFill>
                        <w14:solidFill>
                          <w14:schemeClr w14:val="tx1"/>
                        </w14:solidFill>
                      </w14:textFill>
                    </w:rPr>
                  </w:pPr>
                </w:p>
              </w:tc>
              <w:tc>
                <w:tcPr>
                  <w:tcW w:w="1351" w:type="dxa"/>
                  <w:vAlign w:val="center"/>
                </w:tcPr>
                <w:p w14:paraId="48ABAB22">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输液针自动组装机</w:t>
                  </w:r>
                </w:p>
              </w:tc>
              <w:tc>
                <w:tcPr>
                  <w:tcW w:w="850" w:type="dxa"/>
                  <w:vAlign w:val="center"/>
                </w:tcPr>
                <w:p w14:paraId="7CD11023">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SY-12</w:t>
                  </w:r>
                </w:p>
              </w:tc>
              <w:tc>
                <w:tcPr>
                  <w:tcW w:w="599" w:type="dxa"/>
                  <w:vAlign w:val="center"/>
                </w:tcPr>
                <w:p w14:paraId="7B651848">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w:t>
                  </w:r>
                </w:p>
              </w:tc>
              <w:tc>
                <w:tcPr>
                  <w:tcW w:w="818" w:type="dxa"/>
                  <w:vAlign w:val="center"/>
                </w:tcPr>
                <w:p w14:paraId="70616EE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64E776CB">
                  <w:pPr>
                    <w:ind w:firstLine="27"/>
                    <w:jc w:val="center"/>
                    <w:rPr>
                      <w:color w:val="000000" w:themeColor="text1"/>
                      <w:sz w:val="15"/>
                      <w:szCs w:val="15"/>
                      <w14:textFill>
                        <w14:solidFill>
                          <w14:schemeClr w14:val="tx1"/>
                        </w14:solidFill>
                      </w14:textFill>
                    </w:rPr>
                  </w:pPr>
                </w:p>
              </w:tc>
              <w:tc>
                <w:tcPr>
                  <w:tcW w:w="619" w:type="dxa"/>
                  <w:vAlign w:val="center"/>
                </w:tcPr>
                <w:p w14:paraId="1EC5277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0C887C7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50</w:t>
                  </w:r>
                </w:p>
              </w:tc>
              <w:tc>
                <w:tcPr>
                  <w:tcW w:w="641" w:type="dxa"/>
                  <w:vAlign w:val="center"/>
                </w:tcPr>
                <w:p w14:paraId="6B1ABDF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7BF6681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p>
              </w:tc>
              <w:tc>
                <w:tcPr>
                  <w:tcW w:w="768" w:type="dxa"/>
                  <w:vAlign w:val="center"/>
                </w:tcPr>
                <w:p w14:paraId="3703755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1.9</w:t>
                  </w:r>
                </w:p>
              </w:tc>
              <w:tc>
                <w:tcPr>
                  <w:tcW w:w="768" w:type="dxa"/>
                  <w:vAlign w:val="center"/>
                </w:tcPr>
                <w:p w14:paraId="1AB9A616">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5F2549CB">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348CEC9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1.9</w:t>
                  </w:r>
                </w:p>
              </w:tc>
              <w:tc>
                <w:tcPr>
                  <w:tcW w:w="768" w:type="dxa"/>
                  <w:vAlign w:val="center"/>
                </w:tcPr>
                <w:p w14:paraId="1D5DB37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5FA7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362A9C9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3</w:t>
                  </w:r>
                </w:p>
              </w:tc>
              <w:tc>
                <w:tcPr>
                  <w:tcW w:w="627" w:type="dxa"/>
                  <w:vMerge w:val="continue"/>
                  <w:vAlign w:val="center"/>
                </w:tcPr>
                <w:p w14:paraId="1BC5FEAF">
                  <w:pPr>
                    <w:ind w:firstLine="27"/>
                    <w:jc w:val="center"/>
                    <w:rPr>
                      <w:color w:val="000000" w:themeColor="text1"/>
                      <w:sz w:val="15"/>
                      <w:szCs w:val="15"/>
                      <w14:textFill>
                        <w14:solidFill>
                          <w14:schemeClr w14:val="tx1"/>
                        </w14:solidFill>
                      </w14:textFill>
                    </w:rPr>
                  </w:pPr>
                </w:p>
              </w:tc>
              <w:tc>
                <w:tcPr>
                  <w:tcW w:w="1351" w:type="dxa"/>
                  <w:vAlign w:val="center"/>
                </w:tcPr>
                <w:p w14:paraId="15C8516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挤出成型生产线</w:t>
                  </w:r>
                </w:p>
              </w:tc>
              <w:tc>
                <w:tcPr>
                  <w:tcW w:w="850" w:type="dxa"/>
                  <w:vAlign w:val="center"/>
                </w:tcPr>
                <w:p w14:paraId="40E7770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SD-50A</w:t>
                  </w:r>
                </w:p>
              </w:tc>
              <w:tc>
                <w:tcPr>
                  <w:tcW w:w="599" w:type="dxa"/>
                  <w:vAlign w:val="center"/>
                </w:tcPr>
                <w:p w14:paraId="0ACDC0CE">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818" w:type="dxa"/>
                  <w:vAlign w:val="center"/>
                </w:tcPr>
                <w:p w14:paraId="126A44F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11E4EFC2">
                  <w:pPr>
                    <w:ind w:firstLine="27"/>
                    <w:jc w:val="center"/>
                    <w:rPr>
                      <w:color w:val="000000" w:themeColor="text1"/>
                      <w:sz w:val="15"/>
                      <w:szCs w:val="15"/>
                      <w14:textFill>
                        <w14:solidFill>
                          <w14:schemeClr w14:val="tx1"/>
                        </w14:solidFill>
                      </w14:textFill>
                    </w:rPr>
                  </w:pPr>
                </w:p>
              </w:tc>
              <w:tc>
                <w:tcPr>
                  <w:tcW w:w="619" w:type="dxa"/>
                  <w:vAlign w:val="center"/>
                </w:tcPr>
                <w:p w14:paraId="16CE9D27">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0F6F931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50</w:t>
                  </w:r>
                </w:p>
              </w:tc>
              <w:tc>
                <w:tcPr>
                  <w:tcW w:w="641" w:type="dxa"/>
                  <w:vAlign w:val="center"/>
                </w:tcPr>
                <w:p w14:paraId="4669F254">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698263B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p>
              </w:tc>
              <w:tc>
                <w:tcPr>
                  <w:tcW w:w="768" w:type="dxa"/>
                  <w:vAlign w:val="center"/>
                </w:tcPr>
                <w:p w14:paraId="4A38769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1.9</w:t>
                  </w:r>
                </w:p>
              </w:tc>
              <w:tc>
                <w:tcPr>
                  <w:tcW w:w="768" w:type="dxa"/>
                  <w:vAlign w:val="center"/>
                </w:tcPr>
                <w:p w14:paraId="732961A7">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159440BA">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7383D93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1.9</w:t>
                  </w:r>
                </w:p>
              </w:tc>
              <w:tc>
                <w:tcPr>
                  <w:tcW w:w="768" w:type="dxa"/>
                  <w:vAlign w:val="center"/>
                </w:tcPr>
                <w:p w14:paraId="242FFA6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0BE5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5F76B7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4</w:t>
                  </w:r>
                </w:p>
              </w:tc>
              <w:tc>
                <w:tcPr>
                  <w:tcW w:w="627" w:type="dxa"/>
                  <w:vMerge w:val="continue"/>
                  <w:vAlign w:val="center"/>
                </w:tcPr>
                <w:p w14:paraId="1FE26BC1">
                  <w:pPr>
                    <w:ind w:firstLine="27"/>
                    <w:jc w:val="center"/>
                    <w:rPr>
                      <w:color w:val="000000" w:themeColor="text1"/>
                      <w:sz w:val="15"/>
                      <w:szCs w:val="15"/>
                      <w14:textFill>
                        <w14:solidFill>
                          <w14:schemeClr w14:val="tx1"/>
                        </w14:solidFill>
                      </w14:textFill>
                    </w:rPr>
                  </w:pPr>
                </w:p>
              </w:tc>
              <w:tc>
                <w:tcPr>
                  <w:tcW w:w="1351" w:type="dxa"/>
                  <w:vAlign w:val="center"/>
                </w:tcPr>
                <w:p w14:paraId="4C4C9571">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切管机</w:t>
                  </w:r>
                </w:p>
              </w:tc>
              <w:tc>
                <w:tcPr>
                  <w:tcW w:w="850" w:type="dxa"/>
                  <w:vAlign w:val="center"/>
                </w:tcPr>
                <w:p w14:paraId="310DF11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SSD-3000</w:t>
                  </w:r>
                </w:p>
              </w:tc>
              <w:tc>
                <w:tcPr>
                  <w:tcW w:w="599" w:type="dxa"/>
                  <w:vAlign w:val="center"/>
                </w:tcPr>
                <w:p w14:paraId="7EE6951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818" w:type="dxa"/>
                  <w:vAlign w:val="center"/>
                </w:tcPr>
                <w:p w14:paraId="6EF23A6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1017" w:type="dxa"/>
                  <w:vMerge w:val="continue"/>
                  <w:vAlign w:val="center"/>
                </w:tcPr>
                <w:p w14:paraId="5DB70098">
                  <w:pPr>
                    <w:ind w:firstLine="27"/>
                    <w:jc w:val="center"/>
                    <w:rPr>
                      <w:color w:val="000000" w:themeColor="text1"/>
                      <w:sz w:val="15"/>
                      <w:szCs w:val="15"/>
                      <w14:textFill>
                        <w14:solidFill>
                          <w14:schemeClr w14:val="tx1"/>
                        </w14:solidFill>
                      </w14:textFill>
                    </w:rPr>
                  </w:pPr>
                </w:p>
              </w:tc>
              <w:tc>
                <w:tcPr>
                  <w:tcW w:w="619" w:type="dxa"/>
                  <w:vAlign w:val="center"/>
                </w:tcPr>
                <w:p w14:paraId="509EA135">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709B4DD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52</w:t>
                  </w:r>
                </w:p>
              </w:tc>
              <w:tc>
                <w:tcPr>
                  <w:tcW w:w="641" w:type="dxa"/>
                  <w:vAlign w:val="center"/>
                </w:tcPr>
                <w:p w14:paraId="1106E870">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510FB95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6347638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0.0</w:t>
                  </w:r>
                </w:p>
              </w:tc>
              <w:tc>
                <w:tcPr>
                  <w:tcW w:w="768" w:type="dxa"/>
                  <w:vAlign w:val="center"/>
                </w:tcPr>
                <w:p w14:paraId="44C30398">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086DC33A">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75E735D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0.0</w:t>
                  </w:r>
                </w:p>
              </w:tc>
              <w:tc>
                <w:tcPr>
                  <w:tcW w:w="768" w:type="dxa"/>
                  <w:vAlign w:val="center"/>
                </w:tcPr>
                <w:p w14:paraId="4209C55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0EFB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73F8B5A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5</w:t>
                  </w:r>
                </w:p>
              </w:tc>
              <w:tc>
                <w:tcPr>
                  <w:tcW w:w="627" w:type="dxa"/>
                  <w:vMerge w:val="continue"/>
                  <w:vAlign w:val="center"/>
                </w:tcPr>
                <w:p w14:paraId="275E23BC">
                  <w:pPr>
                    <w:ind w:firstLine="27"/>
                    <w:jc w:val="center"/>
                    <w:rPr>
                      <w:color w:val="000000" w:themeColor="text1"/>
                      <w:sz w:val="15"/>
                      <w:szCs w:val="15"/>
                      <w14:textFill>
                        <w14:solidFill>
                          <w14:schemeClr w14:val="tx1"/>
                        </w14:solidFill>
                      </w14:textFill>
                    </w:rPr>
                  </w:pPr>
                </w:p>
              </w:tc>
              <w:tc>
                <w:tcPr>
                  <w:tcW w:w="1351" w:type="dxa"/>
                  <w:vAlign w:val="center"/>
                </w:tcPr>
                <w:p w14:paraId="618DA934">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输液器针尖组装机</w:t>
                  </w:r>
                </w:p>
              </w:tc>
              <w:tc>
                <w:tcPr>
                  <w:tcW w:w="850" w:type="dxa"/>
                  <w:vAlign w:val="center"/>
                </w:tcPr>
                <w:p w14:paraId="12A11BCA">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SYZ-6</w:t>
                  </w:r>
                </w:p>
              </w:tc>
              <w:tc>
                <w:tcPr>
                  <w:tcW w:w="599" w:type="dxa"/>
                  <w:vAlign w:val="center"/>
                </w:tcPr>
                <w:p w14:paraId="49B3DD70">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818" w:type="dxa"/>
                  <w:vAlign w:val="center"/>
                </w:tcPr>
                <w:p w14:paraId="1442EF5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66E5051E">
                  <w:pPr>
                    <w:ind w:firstLine="27"/>
                    <w:jc w:val="center"/>
                    <w:rPr>
                      <w:color w:val="000000" w:themeColor="text1"/>
                      <w:sz w:val="15"/>
                      <w:szCs w:val="15"/>
                      <w14:textFill>
                        <w14:solidFill>
                          <w14:schemeClr w14:val="tx1"/>
                        </w14:solidFill>
                      </w14:textFill>
                    </w:rPr>
                  </w:pPr>
                </w:p>
              </w:tc>
              <w:tc>
                <w:tcPr>
                  <w:tcW w:w="619" w:type="dxa"/>
                  <w:vAlign w:val="center"/>
                </w:tcPr>
                <w:p w14:paraId="7B023D4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1FF64795">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52</w:t>
                  </w:r>
                </w:p>
              </w:tc>
              <w:tc>
                <w:tcPr>
                  <w:tcW w:w="641" w:type="dxa"/>
                  <w:vAlign w:val="center"/>
                </w:tcPr>
                <w:p w14:paraId="4624D0CE">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0D6B591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6A456A32">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50.0</w:t>
                  </w:r>
                </w:p>
              </w:tc>
              <w:tc>
                <w:tcPr>
                  <w:tcW w:w="768" w:type="dxa"/>
                  <w:vAlign w:val="center"/>
                </w:tcPr>
                <w:p w14:paraId="0407EBC4">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3EEC6B63">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0EE07CC0">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30.0</w:t>
                  </w:r>
                </w:p>
              </w:tc>
              <w:tc>
                <w:tcPr>
                  <w:tcW w:w="768" w:type="dxa"/>
                  <w:vAlign w:val="center"/>
                </w:tcPr>
                <w:p w14:paraId="551E85A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1282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511374C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6</w:t>
                  </w:r>
                </w:p>
              </w:tc>
              <w:tc>
                <w:tcPr>
                  <w:tcW w:w="627" w:type="dxa"/>
                  <w:vMerge w:val="continue"/>
                  <w:vAlign w:val="center"/>
                </w:tcPr>
                <w:p w14:paraId="727306F2">
                  <w:pPr>
                    <w:ind w:firstLine="27"/>
                    <w:jc w:val="center"/>
                    <w:rPr>
                      <w:color w:val="000000" w:themeColor="text1"/>
                      <w:sz w:val="15"/>
                      <w:szCs w:val="15"/>
                      <w14:textFill>
                        <w14:solidFill>
                          <w14:schemeClr w14:val="tx1"/>
                        </w14:solidFill>
                      </w14:textFill>
                    </w:rPr>
                  </w:pPr>
                </w:p>
              </w:tc>
              <w:tc>
                <w:tcPr>
                  <w:tcW w:w="1351" w:type="dxa"/>
                  <w:vAlign w:val="center"/>
                </w:tcPr>
                <w:p w14:paraId="41DE7543">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输液器管路组装机</w:t>
                  </w:r>
                </w:p>
              </w:tc>
              <w:tc>
                <w:tcPr>
                  <w:tcW w:w="850" w:type="dxa"/>
                  <w:vAlign w:val="center"/>
                </w:tcPr>
                <w:p w14:paraId="0E457538">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SYG-12</w:t>
                  </w:r>
                </w:p>
              </w:tc>
              <w:tc>
                <w:tcPr>
                  <w:tcW w:w="599" w:type="dxa"/>
                  <w:vAlign w:val="center"/>
                </w:tcPr>
                <w:p w14:paraId="19AE8BB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818" w:type="dxa"/>
                  <w:vAlign w:val="center"/>
                </w:tcPr>
                <w:p w14:paraId="5832789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234930E5">
                  <w:pPr>
                    <w:ind w:firstLine="27"/>
                    <w:jc w:val="center"/>
                    <w:rPr>
                      <w:color w:val="000000" w:themeColor="text1"/>
                      <w:sz w:val="15"/>
                      <w:szCs w:val="15"/>
                      <w14:textFill>
                        <w14:solidFill>
                          <w14:schemeClr w14:val="tx1"/>
                        </w14:solidFill>
                      </w14:textFill>
                    </w:rPr>
                  </w:pPr>
                </w:p>
              </w:tc>
              <w:tc>
                <w:tcPr>
                  <w:tcW w:w="619" w:type="dxa"/>
                  <w:vAlign w:val="center"/>
                </w:tcPr>
                <w:p w14:paraId="49E57438">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02A8569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52</w:t>
                  </w:r>
                </w:p>
              </w:tc>
              <w:tc>
                <w:tcPr>
                  <w:tcW w:w="641" w:type="dxa"/>
                  <w:vAlign w:val="center"/>
                </w:tcPr>
                <w:p w14:paraId="0F0DEACB">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23F539B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11B4661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0.0</w:t>
                  </w:r>
                </w:p>
              </w:tc>
              <w:tc>
                <w:tcPr>
                  <w:tcW w:w="768" w:type="dxa"/>
                  <w:vAlign w:val="center"/>
                </w:tcPr>
                <w:p w14:paraId="50BD722C">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0ED1D874">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2369A525">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30.0</w:t>
                  </w:r>
                </w:p>
              </w:tc>
              <w:tc>
                <w:tcPr>
                  <w:tcW w:w="768" w:type="dxa"/>
                  <w:vAlign w:val="center"/>
                </w:tcPr>
                <w:p w14:paraId="26F14F7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49C0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AB4CF5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w:t>
                  </w:r>
                </w:p>
              </w:tc>
              <w:tc>
                <w:tcPr>
                  <w:tcW w:w="627" w:type="dxa"/>
                  <w:vMerge w:val="continue"/>
                  <w:vAlign w:val="center"/>
                </w:tcPr>
                <w:p w14:paraId="7583A88D">
                  <w:pPr>
                    <w:ind w:firstLine="27"/>
                    <w:jc w:val="center"/>
                    <w:rPr>
                      <w:color w:val="000000" w:themeColor="text1"/>
                      <w:sz w:val="15"/>
                      <w:szCs w:val="15"/>
                      <w14:textFill>
                        <w14:solidFill>
                          <w14:schemeClr w14:val="tx1"/>
                        </w14:solidFill>
                      </w14:textFill>
                    </w:rPr>
                  </w:pPr>
                </w:p>
              </w:tc>
              <w:tc>
                <w:tcPr>
                  <w:tcW w:w="1351" w:type="dxa"/>
                  <w:vAlign w:val="center"/>
                </w:tcPr>
                <w:p w14:paraId="56E628E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输液器滴斗组装机</w:t>
                  </w:r>
                </w:p>
              </w:tc>
              <w:tc>
                <w:tcPr>
                  <w:tcW w:w="850" w:type="dxa"/>
                  <w:vAlign w:val="center"/>
                </w:tcPr>
                <w:p w14:paraId="56BBED2C">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SYD-4</w:t>
                  </w:r>
                </w:p>
              </w:tc>
              <w:tc>
                <w:tcPr>
                  <w:tcW w:w="599" w:type="dxa"/>
                  <w:vAlign w:val="center"/>
                </w:tcPr>
                <w:p w14:paraId="0286A73A">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w:t>
                  </w:r>
                </w:p>
              </w:tc>
              <w:tc>
                <w:tcPr>
                  <w:tcW w:w="818" w:type="dxa"/>
                  <w:vAlign w:val="center"/>
                </w:tcPr>
                <w:p w14:paraId="02CA015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1AA1181C">
                  <w:pPr>
                    <w:ind w:firstLine="27"/>
                    <w:jc w:val="center"/>
                    <w:rPr>
                      <w:color w:val="000000" w:themeColor="text1"/>
                      <w:sz w:val="15"/>
                      <w:szCs w:val="15"/>
                      <w14:textFill>
                        <w14:solidFill>
                          <w14:schemeClr w14:val="tx1"/>
                        </w14:solidFill>
                      </w14:textFill>
                    </w:rPr>
                  </w:pPr>
                </w:p>
              </w:tc>
              <w:tc>
                <w:tcPr>
                  <w:tcW w:w="619" w:type="dxa"/>
                  <w:vAlign w:val="center"/>
                </w:tcPr>
                <w:p w14:paraId="31269D92">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3177AD1F">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52</w:t>
                  </w:r>
                </w:p>
              </w:tc>
              <w:tc>
                <w:tcPr>
                  <w:tcW w:w="641" w:type="dxa"/>
                  <w:vAlign w:val="center"/>
                </w:tcPr>
                <w:p w14:paraId="57393FA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4A4C994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77A112E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0.0</w:t>
                  </w:r>
                </w:p>
              </w:tc>
              <w:tc>
                <w:tcPr>
                  <w:tcW w:w="768" w:type="dxa"/>
                  <w:vAlign w:val="center"/>
                </w:tcPr>
                <w:p w14:paraId="79602201">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78056FC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039E2965">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30.0</w:t>
                  </w:r>
                </w:p>
              </w:tc>
              <w:tc>
                <w:tcPr>
                  <w:tcW w:w="768" w:type="dxa"/>
                  <w:vAlign w:val="center"/>
                </w:tcPr>
                <w:p w14:paraId="65A6C42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3757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B02E383">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w:t>
                  </w:r>
                </w:p>
              </w:tc>
              <w:tc>
                <w:tcPr>
                  <w:tcW w:w="627" w:type="dxa"/>
                  <w:vMerge w:val="continue"/>
                  <w:vAlign w:val="center"/>
                </w:tcPr>
                <w:p w14:paraId="68DF13C5">
                  <w:pPr>
                    <w:ind w:firstLine="27"/>
                    <w:jc w:val="center"/>
                    <w:rPr>
                      <w:color w:val="000000" w:themeColor="text1"/>
                      <w:sz w:val="15"/>
                      <w:szCs w:val="15"/>
                      <w14:textFill>
                        <w14:solidFill>
                          <w14:schemeClr w14:val="tx1"/>
                        </w14:solidFill>
                      </w14:textFill>
                    </w:rPr>
                  </w:pPr>
                </w:p>
              </w:tc>
              <w:tc>
                <w:tcPr>
                  <w:tcW w:w="1351" w:type="dxa"/>
                  <w:vAlign w:val="center"/>
                </w:tcPr>
                <w:p w14:paraId="51065E1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注塑成型机</w:t>
                  </w:r>
                </w:p>
              </w:tc>
              <w:tc>
                <w:tcPr>
                  <w:tcW w:w="850" w:type="dxa"/>
                  <w:vAlign w:val="center"/>
                </w:tcPr>
                <w:p w14:paraId="7C542C9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UN260RV</w:t>
                  </w:r>
                </w:p>
              </w:tc>
              <w:tc>
                <w:tcPr>
                  <w:tcW w:w="599" w:type="dxa"/>
                  <w:vAlign w:val="center"/>
                </w:tcPr>
                <w:p w14:paraId="443F51F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w:t>
                  </w:r>
                </w:p>
              </w:tc>
              <w:tc>
                <w:tcPr>
                  <w:tcW w:w="818" w:type="dxa"/>
                  <w:vAlign w:val="center"/>
                </w:tcPr>
                <w:p w14:paraId="4C38DBC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5</w:t>
                  </w:r>
                </w:p>
              </w:tc>
              <w:tc>
                <w:tcPr>
                  <w:tcW w:w="1017" w:type="dxa"/>
                  <w:vMerge w:val="continue"/>
                  <w:vAlign w:val="center"/>
                </w:tcPr>
                <w:p w14:paraId="3C545A14">
                  <w:pPr>
                    <w:ind w:firstLine="27"/>
                    <w:jc w:val="center"/>
                    <w:rPr>
                      <w:color w:val="000000" w:themeColor="text1"/>
                      <w:sz w:val="15"/>
                      <w:szCs w:val="15"/>
                      <w14:textFill>
                        <w14:solidFill>
                          <w14:schemeClr w14:val="tx1"/>
                        </w14:solidFill>
                      </w14:textFill>
                    </w:rPr>
                  </w:pPr>
                </w:p>
              </w:tc>
              <w:tc>
                <w:tcPr>
                  <w:tcW w:w="619" w:type="dxa"/>
                  <w:vAlign w:val="center"/>
                </w:tcPr>
                <w:p w14:paraId="0B10839E">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74</w:t>
                  </w:r>
                </w:p>
              </w:tc>
              <w:tc>
                <w:tcPr>
                  <w:tcW w:w="622" w:type="dxa"/>
                  <w:vAlign w:val="center"/>
                </w:tcPr>
                <w:p w14:paraId="1395E96B">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7928570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1B9EB6D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32D99BD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1.0</w:t>
                  </w:r>
                </w:p>
              </w:tc>
              <w:tc>
                <w:tcPr>
                  <w:tcW w:w="768" w:type="dxa"/>
                  <w:vAlign w:val="center"/>
                </w:tcPr>
                <w:p w14:paraId="613C6E5B">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66627E6F">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6B995F4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1.0</w:t>
                  </w:r>
                </w:p>
              </w:tc>
              <w:tc>
                <w:tcPr>
                  <w:tcW w:w="768" w:type="dxa"/>
                  <w:vAlign w:val="center"/>
                </w:tcPr>
                <w:p w14:paraId="75EA449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18EF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F73153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w:t>
                  </w:r>
                </w:p>
              </w:tc>
              <w:tc>
                <w:tcPr>
                  <w:tcW w:w="627" w:type="dxa"/>
                  <w:vMerge w:val="continue"/>
                  <w:vAlign w:val="center"/>
                </w:tcPr>
                <w:p w14:paraId="6D02C549">
                  <w:pPr>
                    <w:ind w:firstLine="27"/>
                    <w:jc w:val="center"/>
                    <w:rPr>
                      <w:color w:val="000000" w:themeColor="text1"/>
                      <w:sz w:val="15"/>
                      <w:szCs w:val="15"/>
                      <w14:textFill>
                        <w14:solidFill>
                          <w14:schemeClr w14:val="tx1"/>
                        </w14:solidFill>
                      </w14:textFill>
                    </w:rPr>
                  </w:pPr>
                </w:p>
              </w:tc>
              <w:tc>
                <w:tcPr>
                  <w:tcW w:w="1351" w:type="dxa"/>
                  <w:vAlign w:val="center"/>
                </w:tcPr>
                <w:p w14:paraId="1E577297">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注塑成型机</w:t>
                  </w:r>
                </w:p>
              </w:tc>
              <w:tc>
                <w:tcPr>
                  <w:tcW w:w="850" w:type="dxa"/>
                  <w:vAlign w:val="center"/>
                </w:tcPr>
                <w:p w14:paraId="1BD3C21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UN160RV</w:t>
                  </w:r>
                </w:p>
              </w:tc>
              <w:tc>
                <w:tcPr>
                  <w:tcW w:w="599" w:type="dxa"/>
                  <w:vAlign w:val="center"/>
                </w:tcPr>
                <w:p w14:paraId="25C94E16">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w:t>
                  </w:r>
                </w:p>
              </w:tc>
              <w:tc>
                <w:tcPr>
                  <w:tcW w:w="818" w:type="dxa"/>
                  <w:vAlign w:val="center"/>
                </w:tcPr>
                <w:p w14:paraId="36C56D2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5</w:t>
                  </w:r>
                </w:p>
              </w:tc>
              <w:tc>
                <w:tcPr>
                  <w:tcW w:w="1017" w:type="dxa"/>
                  <w:vMerge w:val="continue"/>
                  <w:vAlign w:val="center"/>
                </w:tcPr>
                <w:p w14:paraId="4EF90566">
                  <w:pPr>
                    <w:ind w:firstLine="27"/>
                    <w:jc w:val="center"/>
                    <w:rPr>
                      <w:color w:val="000000" w:themeColor="text1"/>
                      <w:sz w:val="15"/>
                      <w:szCs w:val="15"/>
                      <w14:textFill>
                        <w14:solidFill>
                          <w14:schemeClr w14:val="tx1"/>
                        </w14:solidFill>
                      </w14:textFill>
                    </w:rPr>
                  </w:pPr>
                </w:p>
              </w:tc>
              <w:tc>
                <w:tcPr>
                  <w:tcW w:w="619" w:type="dxa"/>
                  <w:vAlign w:val="center"/>
                </w:tcPr>
                <w:p w14:paraId="4250F58B">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74</w:t>
                  </w:r>
                </w:p>
              </w:tc>
              <w:tc>
                <w:tcPr>
                  <w:tcW w:w="622" w:type="dxa"/>
                  <w:vAlign w:val="center"/>
                </w:tcPr>
                <w:p w14:paraId="36E8A705">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165C364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6A9ACB88">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4F7F11C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1.0</w:t>
                  </w:r>
                </w:p>
              </w:tc>
              <w:tc>
                <w:tcPr>
                  <w:tcW w:w="768" w:type="dxa"/>
                  <w:vAlign w:val="center"/>
                </w:tcPr>
                <w:p w14:paraId="58D9ABF3">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31A66D02">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58B0B68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1.0</w:t>
                  </w:r>
                </w:p>
              </w:tc>
              <w:tc>
                <w:tcPr>
                  <w:tcW w:w="768" w:type="dxa"/>
                  <w:vAlign w:val="center"/>
                </w:tcPr>
                <w:p w14:paraId="0E561F0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5C98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48BB58E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0</w:t>
                  </w:r>
                </w:p>
              </w:tc>
              <w:tc>
                <w:tcPr>
                  <w:tcW w:w="627" w:type="dxa"/>
                  <w:vMerge w:val="continue"/>
                  <w:vAlign w:val="center"/>
                </w:tcPr>
                <w:p w14:paraId="564E3F6D">
                  <w:pPr>
                    <w:ind w:firstLine="27"/>
                    <w:jc w:val="center"/>
                    <w:rPr>
                      <w:color w:val="000000" w:themeColor="text1"/>
                      <w:sz w:val="15"/>
                      <w:szCs w:val="15"/>
                      <w14:textFill>
                        <w14:solidFill>
                          <w14:schemeClr w14:val="tx1"/>
                        </w14:solidFill>
                      </w14:textFill>
                    </w:rPr>
                  </w:pPr>
                </w:p>
              </w:tc>
              <w:tc>
                <w:tcPr>
                  <w:tcW w:w="1351" w:type="dxa"/>
                  <w:vAlign w:val="center"/>
                </w:tcPr>
                <w:p w14:paraId="12E42A91">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注塑成型机</w:t>
                  </w:r>
                </w:p>
              </w:tc>
              <w:tc>
                <w:tcPr>
                  <w:tcW w:w="850" w:type="dxa"/>
                  <w:vAlign w:val="center"/>
                </w:tcPr>
                <w:p w14:paraId="5641BAB7">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HD700</w:t>
                  </w:r>
                </w:p>
              </w:tc>
              <w:tc>
                <w:tcPr>
                  <w:tcW w:w="599" w:type="dxa"/>
                  <w:vAlign w:val="center"/>
                </w:tcPr>
                <w:p w14:paraId="32A4E79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5</w:t>
                  </w:r>
                </w:p>
              </w:tc>
              <w:tc>
                <w:tcPr>
                  <w:tcW w:w="818" w:type="dxa"/>
                  <w:vAlign w:val="center"/>
                </w:tcPr>
                <w:p w14:paraId="7B55F913">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5</w:t>
                  </w:r>
                </w:p>
              </w:tc>
              <w:tc>
                <w:tcPr>
                  <w:tcW w:w="1017" w:type="dxa"/>
                  <w:vMerge w:val="continue"/>
                  <w:vAlign w:val="center"/>
                </w:tcPr>
                <w:p w14:paraId="2C4150F4">
                  <w:pPr>
                    <w:ind w:firstLine="27"/>
                    <w:jc w:val="center"/>
                    <w:rPr>
                      <w:color w:val="000000" w:themeColor="text1"/>
                      <w:sz w:val="15"/>
                      <w:szCs w:val="15"/>
                      <w14:textFill>
                        <w14:solidFill>
                          <w14:schemeClr w14:val="tx1"/>
                        </w14:solidFill>
                      </w14:textFill>
                    </w:rPr>
                  </w:pPr>
                </w:p>
              </w:tc>
              <w:tc>
                <w:tcPr>
                  <w:tcW w:w="619" w:type="dxa"/>
                  <w:vAlign w:val="center"/>
                </w:tcPr>
                <w:p w14:paraId="60CB6EA4">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74</w:t>
                  </w:r>
                </w:p>
              </w:tc>
              <w:tc>
                <w:tcPr>
                  <w:tcW w:w="622" w:type="dxa"/>
                  <w:vAlign w:val="center"/>
                </w:tcPr>
                <w:p w14:paraId="776066C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48542BB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601E380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0258BDB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1.0</w:t>
                  </w:r>
                </w:p>
              </w:tc>
              <w:tc>
                <w:tcPr>
                  <w:tcW w:w="768" w:type="dxa"/>
                  <w:vAlign w:val="center"/>
                </w:tcPr>
                <w:p w14:paraId="2171CB8D">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259AA60F">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38E1630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1.0</w:t>
                  </w:r>
                </w:p>
              </w:tc>
              <w:tc>
                <w:tcPr>
                  <w:tcW w:w="768" w:type="dxa"/>
                  <w:vAlign w:val="center"/>
                </w:tcPr>
                <w:p w14:paraId="39A07AE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4A88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946347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1</w:t>
                  </w:r>
                </w:p>
              </w:tc>
              <w:tc>
                <w:tcPr>
                  <w:tcW w:w="627" w:type="dxa"/>
                  <w:vMerge w:val="continue"/>
                  <w:vAlign w:val="center"/>
                </w:tcPr>
                <w:p w14:paraId="45587414">
                  <w:pPr>
                    <w:ind w:firstLine="27"/>
                    <w:jc w:val="center"/>
                    <w:rPr>
                      <w:color w:val="000000" w:themeColor="text1"/>
                      <w:sz w:val="15"/>
                      <w:szCs w:val="15"/>
                      <w14:textFill>
                        <w14:solidFill>
                          <w14:schemeClr w14:val="tx1"/>
                        </w14:solidFill>
                      </w14:textFill>
                    </w:rPr>
                  </w:pPr>
                </w:p>
              </w:tc>
              <w:tc>
                <w:tcPr>
                  <w:tcW w:w="1351" w:type="dxa"/>
                  <w:vAlign w:val="center"/>
                </w:tcPr>
                <w:p w14:paraId="6D6A06D8">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注塑成型机</w:t>
                  </w:r>
                </w:p>
              </w:tc>
              <w:tc>
                <w:tcPr>
                  <w:tcW w:w="850" w:type="dxa"/>
                  <w:vAlign w:val="center"/>
                </w:tcPr>
                <w:p w14:paraId="179575AC">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SL-2000</w:t>
                  </w:r>
                </w:p>
              </w:tc>
              <w:tc>
                <w:tcPr>
                  <w:tcW w:w="599" w:type="dxa"/>
                  <w:vAlign w:val="center"/>
                </w:tcPr>
                <w:p w14:paraId="5BCFFBDC">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5</w:t>
                  </w:r>
                </w:p>
              </w:tc>
              <w:tc>
                <w:tcPr>
                  <w:tcW w:w="818" w:type="dxa"/>
                  <w:vAlign w:val="center"/>
                </w:tcPr>
                <w:p w14:paraId="54FDFF7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5</w:t>
                  </w:r>
                </w:p>
              </w:tc>
              <w:tc>
                <w:tcPr>
                  <w:tcW w:w="1017" w:type="dxa"/>
                  <w:vMerge w:val="continue"/>
                  <w:vAlign w:val="center"/>
                </w:tcPr>
                <w:p w14:paraId="2F3F2CB6">
                  <w:pPr>
                    <w:ind w:firstLine="27"/>
                    <w:jc w:val="center"/>
                    <w:rPr>
                      <w:color w:val="000000" w:themeColor="text1"/>
                      <w:sz w:val="15"/>
                      <w:szCs w:val="15"/>
                      <w14:textFill>
                        <w14:solidFill>
                          <w14:schemeClr w14:val="tx1"/>
                        </w14:solidFill>
                      </w14:textFill>
                    </w:rPr>
                  </w:pPr>
                </w:p>
              </w:tc>
              <w:tc>
                <w:tcPr>
                  <w:tcW w:w="619" w:type="dxa"/>
                  <w:vAlign w:val="center"/>
                </w:tcPr>
                <w:p w14:paraId="25A314D7">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74</w:t>
                  </w:r>
                </w:p>
              </w:tc>
              <w:tc>
                <w:tcPr>
                  <w:tcW w:w="622" w:type="dxa"/>
                  <w:vAlign w:val="center"/>
                </w:tcPr>
                <w:p w14:paraId="7C6343F5">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42</w:t>
                  </w:r>
                </w:p>
              </w:tc>
              <w:tc>
                <w:tcPr>
                  <w:tcW w:w="641" w:type="dxa"/>
                  <w:vAlign w:val="center"/>
                </w:tcPr>
                <w:p w14:paraId="073315A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4DD16C4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768" w:type="dxa"/>
                  <w:vAlign w:val="center"/>
                </w:tcPr>
                <w:p w14:paraId="7633886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1.0</w:t>
                  </w:r>
                </w:p>
              </w:tc>
              <w:tc>
                <w:tcPr>
                  <w:tcW w:w="768" w:type="dxa"/>
                  <w:vAlign w:val="center"/>
                </w:tcPr>
                <w:p w14:paraId="3204C27E">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7BA624FA">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2FE5766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r>
                    <w:rPr>
                      <w:color w:val="000000" w:themeColor="text1"/>
                      <w:sz w:val="15"/>
                      <w:szCs w:val="15"/>
                      <w14:textFill>
                        <w14:solidFill>
                          <w14:schemeClr w14:val="tx1"/>
                        </w14:solidFill>
                      </w14:textFill>
                    </w:rPr>
                    <w:t>1.0</w:t>
                  </w:r>
                </w:p>
              </w:tc>
              <w:tc>
                <w:tcPr>
                  <w:tcW w:w="768" w:type="dxa"/>
                  <w:vAlign w:val="center"/>
                </w:tcPr>
                <w:p w14:paraId="10FCBA6B">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68F9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6D3D7AF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2</w:t>
                  </w:r>
                </w:p>
              </w:tc>
              <w:tc>
                <w:tcPr>
                  <w:tcW w:w="627" w:type="dxa"/>
                  <w:vMerge w:val="continue"/>
                  <w:vAlign w:val="center"/>
                </w:tcPr>
                <w:p w14:paraId="6AA2DE1F">
                  <w:pPr>
                    <w:ind w:firstLine="27"/>
                    <w:jc w:val="center"/>
                    <w:rPr>
                      <w:color w:val="000000" w:themeColor="text1"/>
                      <w:sz w:val="15"/>
                      <w:szCs w:val="15"/>
                      <w14:textFill>
                        <w14:solidFill>
                          <w14:schemeClr w14:val="tx1"/>
                        </w14:solidFill>
                      </w14:textFill>
                    </w:rPr>
                  </w:pPr>
                </w:p>
              </w:tc>
              <w:tc>
                <w:tcPr>
                  <w:tcW w:w="1351" w:type="dxa"/>
                  <w:vAlign w:val="center"/>
                </w:tcPr>
                <w:p w14:paraId="0530324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粉碎机</w:t>
                  </w:r>
                </w:p>
              </w:tc>
              <w:tc>
                <w:tcPr>
                  <w:tcW w:w="850" w:type="dxa"/>
                  <w:vAlign w:val="center"/>
                </w:tcPr>
                <w:p w14:paraId="2506115C">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QL-400</w:t>
                  </w:r>
                </w:p>
              </w:tc>
              <w:tc>
                <w:tcPr>
                  <w:tcW w:w="599" w:type="dxa"/>
                  <w:vAlign w:val="center"/>
                </w:tcPr>
                <w:p w14:paraId="74D4AD0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24</w:t>
                  </w:r>
                </w:p>
              </w:tc>
              <w:tc>
                <w:tcPr>
                  <w:tcW w:w="818" w:type="dxa"/>
                  <w:vAlign w:val="center"/>
                </w:tcPr>
                <w:p w14:paraId="1DFF68C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5</w:t>
                  </w:r>
                </w:p>
              </w:tc>
              <w:tc>
                <w:tcPr>
                  <w:tcW w:w="1017" w:type="dxa"/>
                  <w:vMerge w:val="continue"/>
                  <w:vAlign w:val="center"/>
                </w:tcPr>
                <w:p w14:paraId="6A641FDE">
                  <w:pPr>
                    <w:ind w:firstLine="27"/>
                    <w:jc w:val="center"/>
                    <w:rPr>
                      <w:color w:val="000000" w:themeColor="text1"/>
                      <w:sz w:val="15"/>
                      <w:szCs w:val="15"/>
                      <w14:textFill>
                        <w14:solidFill>
                          <w14:schemeClr w14:val="tx1"/>
                        </w14:solidFill>
                      </w14:textFill>
                    </w:rPr>
                  </w:pPr>
                </w:p>
              </w:tc>
              <w:tc>
                <w:tcPr>
                  <w:tcW w:w="619" w:type="dxa"/>
                  <w:vAlign w:val="center"/>
                </w:tcPr>
                <w:p w14:paraId="1E27659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90</w:t>
                  </w:r>
                </w:p>
              </w:tc>
              <w:tc>
                <w:tcPr>
                  <w:tcW w:w="622" w:type="dxa"/>
                  <w:vAlign w:val="center"/>
                </w:tcPr>
                <w:p w14:paraId="6871E2F8">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52</w:t>
                  </w:r>
                </w:p>
              </w:tc>
              <w:tc>
                <w:tcPr>
                  <w:tcW w:w="641" w:type="dxa"/>
                  <w:vAlign w:val="center"/>
                </w:tcPr>
                <w:p w14:paraId="741D210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1C88063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2962761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5.0</w:t>
                  </w:r>
                </w:p>
              </w:tc>
              <w:tc>
                <w:tcPr>
                  <w:tcW w:w="768" w:type="dxa"/>
                  <w:vAlign w:val="center"/>
                </w:tcPr>
                <w:p w14:paraId="415A4174">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3E8DCFD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616B36A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5.0</w:t>
                  </w:r>
                </w:p>
              </w:tc>
              <w:tc>
                <w:tcPr>
                  <w:tcW w:w="768" w:type="dxa"/>
                  <w:vAlign w:val="center"/>
                </w:tcPr>
                <w:p w14:paraId="691BC24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571A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40A8CD9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3</w:t>
                  </w:r>
                </w:p>
              </w:tc>
              <w:tc>
                <w:tcPr>
                  <w:tcW w:w="627" w:type="dxa"/>
                  <w:vMerge w:val="continue"/>
                  <w:vAlign w:val="center"/>
                </w:tcPr>
                <w:p w14:paraId="26E446CB">
                  <w:pPr>
                    <w:ind w:firstLine="27"/>
                    <w:jc w:val="center"/>
                    <w:rPr>
                      <w:color w:val="000000" w:themeColor="text1"/>
                      <w:sz w:val="15"/>
                      <w:szCs w:val="15"/>
                      <w14:textFill>
                        <w14:solidFill>
                          <w14:schemeClr w14:val="tx1"/>
                        </w14:solidFill>
                      </w14:textFill>
                    </w:rPr>
                  </w:pPr>
                </w:p>
              </w:tc>
              <w:tc>
                <w:tcPr>
                  <w:tcW w:w="1351" w:type="dxa"/>
                  <w:vAlign w:val="center"/>
                </w:tcPr>
                <w:p w14:paraId="1E7C95EA">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环氧乙烷灭菌设备</w:t>
                  </w:r>
                </w:p>
              </w:tc>
              <w:tc>
                <w:tcPr>
                  <w:tcW w:w="850" w:type="dxa"/>
                  <w:vAlign w:val="center"/>
                </w:tcPr>
                <w:p w14:paraId="2C900661">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HDX-25</w:t>
                  </w:r>
                </w:p>
              </w:tc>
              <w:tc>
                <w:tcPr>
                  <w:tcW w:w="599" w:type="dxa"/>
                  <w:vAlign w:val="center"/>
                </w:tcPr>
                <w:p w14:paraId="2C517EF2">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w:t>
                  </w:r>
                </w:p>
              </w:tc>
              <w:tc>
                <w:tcPr>
                  <w:tcW w:w="818" w:type="dxa"/>
                  <w:vAlign w:val="center"/>
                </w:tcPr>
                <w:p w14:paraId="4D7FDD3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3D572009">
                  <w:pPr>
                    <w:ind w:firstLine="27"/>
                    <w:jc w:val="center"/>
                    <w:rPr>
                      <w:color w:val="000000" w:themeColor="text1"/>
                      <w:sz w:val="15"/>
                      <w:szCs w:val="15"/>
                      <w14:textFill>
                        <w14:solidFill>
                          <w14:schemeClr w14:val="tx1"/>
                        </w14:solidFill>
                      </w14:textFill>
                    </w:rPr>
                  </w:pPr>
                </w:p>
              </w:tc>
              <w:tc>
                <w:tcPr>
                  <w:tcW w:w="619" w:type="dxa"/>
                  <w:vAlign w:val="center"/>
                </w:tcPr>
                <w:p w14:paraId="5274DFEC">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65</w:t>
                  </w:r>
                </w:p>
              </w:tc>
              <w:tc>
                <w:tcPr>
                  <w:tcW w:w="622" w:type="dxa"/>
                  <w:vAlign w:val="center"/>
                </w:tcPr>
                <w:p w14:paraId="68BF34B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83</w:t>
                  </w:r>
                </w:p>
              </w:tc>
              <w:tc>
                <w:tcPr>
                  <w:tcW w:w="641" w:type="dxa"/>
                  <w:vAlign w:val="center"/>
                </w:tcPr>
                <w:p w14:paraId="0A56B52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3B70CDD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7194C8A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0.0</w:t>
                  </w:r>
                </w:p>
              </w:tc>
              <w:tc>
                <w:tcPr>
                  <w:tcW w:w="768" w:type="dxa"/>
                  <w:vAlign w:val="center"/>
                </w:tcPr>
                <w:p w14:paraId="73E2A6ED">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592AC07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5826847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0.0</w:t>
                  </w:r>
                </w:p>
              </w:tc>
              <w:tc>
                <w:tcPr>
                  <w:tcW w:w="768" w:type="dxa"/>
                  <w:vAlign w:val="center"/>
                </w:tcPr>
                <w:p w14:paraId="58B5F23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3AB0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28CB10F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w:t>
                  </w:r>
                </w:p>
              </w:tc>
              <w:tc>
                <w:tcPr>
                  <w:tcW w:w="627" w:type="dxa"/>
                  <w:vMerge w:val="continue"/>
                  <w:vAlign w:val="center"/>
                </w:tcPr>
                <w:p w14:paraId="1155D5EE">
                  <w:pPr>
                    <w:ind w:firstLine="27"/>
                    <w:jc w:val="center"/>
                    <w:rPr>
                      <w:color w:val="000000" w:themeColor="text1"/>
                      <w:sz w:val="15"/>
                      <w:szCs w:val="15"/>
                      <w14:textFill>
                        <w14:solidFill>
                          <w14:schemeClr w14:val="tx1"/>
                        </w14:solidFill>
                      </w14:textFill>
                    </w:rPr>
                  </w:pPr>
                </w:p>
              </w:tc>
              <w:tc>
                <w:tcPr>
                  <w:tcW w:w="1351" w:type="dxa"/>
                  <w:vAlign w:val="center"/>
                </w:tcPr>
                <w:p w14:paraId="24FCBFEA">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水泵</w:t>
                  </w:r>
                </w:p>
              </w:tc>
              <w:tc>
                <w:tcPr>
                  <w:tcW w:w="850" w:type="dxa"/>
                  <w:vAlign w:val="center"/>
                </w:tcPr>
                <w:p w14:paraId="0F5B2D2E">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599" w:type="dxa"/>
                  <w:vAlign w:val="center"/>
                </w:tcPr>
                <w:p w14:paraId="37E107E4">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w:t>
                  </w:r>
                </w:p>
              </w:tc>
              <w:tc>
                <w:tcPr>
                  <w:tcW w:w="818" w:type="dxa"/>
                  <w:vAlign w:val="center"/>
                </w:tcPr>
                <w:p w14:paraId="4EF888E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5</w:t>
                  </w:r>
                </w:p>
              </w:tc>
              <w:tc>
                <w:tcPr>
                  <w:tcW w:w="1017" w:type="dxa"/>
                  <w:vMerge w:val="continue"/>
                  <w:vAlign w:val="center"/>
                </w:tcPr>
                <w:p w14:paraId="2FA9B06F">
                  <w:pPr>
                    <w:ind w:firstLine="27"/>
                    <w:jc w:val="center"/>
                    <w:rPr>
                      <w:color w:val="000000" w:themeColor="text1"/>
                      <w:sz w:val="15"/>
                      <w:szCs w:val="15"/>
                      <w14:textFill>
                        <w14:solidFill>
                          <w14:schemeClr w14:val="tx1"/>
                        </w14:solidFill>
                      </w14:textFill>
                    </w:rPr>
                  </w:pPr>
                </w:p>
              </w:tc>
              <w:tc>
                <w:tcPr>
                  <w:tcW w:w="619" w:type="dxa"/>
                  <w:vAlign w:val="center"/>
                </w:tcPr>
                <w:p w14:paraId="1BE25EFA">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85</w:t>
                  </w:r>
                </w:p>
              </w:tc>
              <w:tc>
                <w:tcPr>
                  <w:tcW w:w="622" w:type="dxa"/>
                  <w:vAlign w:val="center"/>
                </w:tcPr>
                <w:p w14:paraId="56626FB1">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45</w:t>
                  </w:r>
                </w:p>
              </w:tc>
              <w:tc>
                <w:tcPr>
                  <w:tcW w:w="641" w:type="dxa"/>
                  <w:vAlign w:val="center"/>
                </w:tcPr>
                <w:p w14:paraId="1963AF1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204104B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5</w:t>
                  </w:r>
                </w:p>
              </w:tc>
              <w:tc>
                <w:tcPr>
                  <w:tcW w:w="768" w:type="dxa"/>
                  <w:vAlign w:val="center"/>
                </w:tcPr>
                <w:p w14:paraId="795F720A">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1.5</w:t>
                  </w:r>
                </w:p>
              </w:tc>
              <w:tc>
                <w:tcPr>
                  <w:tcW w:w="768" w:type="dxa"/>
                  <w:vAlign w:val="center"/>
                </w:tcPr>
                <w:p w14:paraId="5DA6F05A">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685F9D4F">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3722E021">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1.5</w:t>
                  </w:r>
                </w:p>
              </w:tc>
              <w:tc>
                <w:tcPr>
                  <w:tcW w:w="768" w:type="dxa"/>
                  <w:vAlign w:val="center"/>
                </w:tcPr>
                <w:p w14:paraId="4FFD123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5A64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121203B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5</w:t>
                  </w:r>
                </w:p>
              </w:tc>
              <w:tc>
                <w:tcPr>
                  <w:tcW w:w="627" w:type="dxa"/>
                  <w:vMerge w:val="continue"/>
                  <w:vAlign w:val="center"/>
                </w:tcPr>
                <w:p w14:paraId="58259165">
                  <w:pPr>
                    <w:ind w:firstLine="27"/>
                    <w:jc w:val="center"/>
                    <w:rPr>
                      <w:color w:val="000000" w:themeColor="text1"/>
                      <w:sz w:val="15"/>
                      <w:szCs w:val="15"/>
                      <w14:textFill>
                        <w14:solidFill>
                          <w14:schemeClr w14:val="tx1"/>
                        </w14:solidFill>
                      </w14:textFill>
                    </w:rPr>
                  </w:pPr>
                </w:p>
              </w:tc>
              <w:tc>
                <w:tcPr>
                  <w:tcW w:w="1351" w:type="dxa"/>
                  <w:vAlign w:val="center"/>
                </w:tcPr>
                <w:p w14:paraId="3447AA9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潜水泵</w:t>
                  </w:r>
                </w:p>
              </w:tc>
              <w:tc>
                <w:tcPr>
                  <w:tcW w:w="850" w:type="dxa"/>
                  <w:vAlign w:val="center"/>
                </w:tcPr>
                <w:p w14:paraId="3C67D645">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599" w:type="dxa"/>
                  <w:vAlign w:val="center"/>
                </w:tcPr>
                <w:p w14:paraId="7693DB1F">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w:t>
                  </w:r>
                </w:p>
              </w:tc>
              <w:tc>
                <w:tcPr>
                  <w:tcW w:w="818" w:type="dxa"/>
                  <w:vAlign w:val="center"/>
                </w:tcPr>
                <w:p w14:paraId="214A2E1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5</w:t>
                  </w:r>
                </w:p>
              </w:tc>
              <w:tc>
                <w:tcPr>
                  <w:tcW w:w="1017" w:type="dxa"/>
                  <w:vMerge w:val="continue"/>
                  <w:vAlign w:val="center"/>
                </w:tcPr>
                <w:p w14:paraId="35D7360C">
                  <w:pPr>
                    <w:ind w:firstLine="27"/>
                    <w:jc w:val="center"/>
                    <w:rPr>
                      <w:color w:val="000000" w:themeColor="text1"/>
                      <w:sz w:val="15"/>
                      <w:szCs w:val="15"/>
                      <w14:textFill>
                        <w14:solidFill>
                          <w14:schemeClr w14:val="tx1"/>
                        </w14:solidFill>
                      </w14:textFill>
                    </w:rPr>
                  </w:pPr>
                </w:p>
              </w:tc>
              <w:tc>
                <w:tcPr>
                  <w:tcW w:w="619" w:type="dxa"/>
                  <w:vAlign w:val="center"/>
                </w:tcPr>
                <w:p w14:paraId="1C413058">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85</w:t>
                  </w:r>
                </w:p>
              </w:tc>
              <w:tc>
                <w:tcPr>
                  <w:tcW w:w="622" w:type="dxa"/>
                  <w:vAlign w:val="center"/>
                </w:tcPr>
                <w:p w14:paraId="0BE86C7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45</w:t>
                  </w:r>
                </w:p>
              </w:tc>
              <w:tc>
                <w:tcPr>
                  <w:tcW w:w="641" w:type="dxa"/>
                  <w:vAlign w:val="center"/>
                </w:tcPr>
                <w:p w14:paraId="6E9622E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10C562D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5</w:t>
                  </w:r>
                </w:p>
              </w:tc>
              <w:tc>
                <w:tcPr>
                  <w:tcW w:w="768" w:type="dxa"/>
                  <w:vAlign w:val="center"/>
                </w:tcPr>
                <w:p w14:paraId="7F6E909F">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1.5</w:t>
                  </w:r>
                </w:p>
              </w:tc>
              <w:tc>
                <w:tcPr>
                  <w:tcW w:w="768" w:type="dxa"/>
                  <w:vAlign w:val="center"/>
                </w:tcPr>
                <w:p w14:paraId="4FAF29E2">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0DE6A257">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63EE91E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1.5</w:t>
                  </w:r>
                </w:p>
              </w:tc>
              <w:tc>
                <w:tcPr>
                  <w:tcW w:w="768" w:type="dxa"/>
                  <w:vAlign w:val="center"/>
                </w:tcPr>
                <w:p w14:paraId="52607B39">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1D23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4E9BF90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6</w:t>
                  </w:r>
                </w:p>
              </w:tc>
              <w:tc>
                <w:tcPr>
                  <w:tcW w:w="627" w:type="dxa"/>
                  <w:vMerge w:val="restart"/>
                  <w:vAlign w:val="center"/>
                </w:tcPr>
                <w:p w14:paraId="50AD0D62">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w:t>
                  </w:r>
                  <w:r>
                    <w:rPr>
                      <w:rFonts w:hint="eastAsia"/>
                      <w:color w:val="000000" w:themeColor="text1"/>
                      <w:sz w:val="15"/>
                      <w:szCs w:val="15"/>
                      <w14:textFill>
                        <w14:solidFill>
                          <w14:schemeClr w14:val="tx1"/>
                        </w14:solidFill>
                      </w14:textFill>
                    </w:rPr>
                    <w:t>生产车间</w:t>
                  </w:r>
                </w:p>
              </w:tc>
              <w:tc>
                <w:tcPr>
                  <w:tcW w:w="1351" w:type="dxa"/>
                  <w:vAlign w:val="center"/>
                </w:tcPr>
                <w:p w14:paraId="19E736E7">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锁边机</w:t>
                  </w:r>
                </w:p>
              </w:tc>
              <w:tc>
                <w:tcPr>
                  <w:tcW w:w="850" w:type="dxa"/>
                  <w:vAlign w:val="center"/>
                </w:tcPr>
                <w:p w14:paraId="56320EA3">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F2000</w:t>
                  </w:r>
                </w:p>
              </w:tc>
              <w:tc>
                <w:tcPr>
                  <w:tcW w:w="599" w:type="dxa"/>
                  <w:vAlign w:val="center"/>
                </w:tcPr>
                <w:p w14:paraId="5968716F">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40</w:t>
                  </w:r>
                </w:p>
              </w:tc>
              <w:tc>
                <w:tcPr>
                  <w:tcW w:w="818" w:type="dxa"/>
                  <w:vAlign w:val="center"/>
                </w:tcPr>
                <w:p w14:paraId="16D4909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73BB7520">
                  <w:pPr>
                    <w:ind w:firstLine="27"/>
                    <w:jc w:val="center"/>
                    <w:rPr>
                      <w:color w:val="000000" w:themeColor="text1"/>
                      <w:sz w:val="15"/>
                      <w:szCs w:val="15"/>
                      <w14:textFill>
                        <w14:solidFill>
                          <w14:schemeClr w14:val="tx1"/>
                        </w14:solidFill>
                      </w14:textFill>
                    </w:rPr>
                  </w:pPr>
                </w:p>
              </w:tc>
              <w:tc>
                <w:tcPr>
                  <w:tcW w:w="619" w:type="dxa"/>
                  <w:vAlign w:val="center"/>
                </w:tcPr>
                <w:p w14:paraId="79893406">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00</w:t>
                  </w:r>
                </w:p>
              </w:tc>
              <w:tc>
                <w:tcPr>
                  <w:tcW w:w="622" w:type="dxa"/>
                  <w:vAlign w:val="center"/>
                </w:tcPr>
                <w:p w14:paraId="1F9DBD7F">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10</w:t>
                  </w:r>
                </w:p>
              </w:tc>
              <w:tc>
                <w:tcPr>
                  <w:tcW w:w="641" w:type="dxa"/>
                  <w:vAlign w:val="center"/>
                </w:tcPr>
                <w:p w14:paraId="017B7999">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78F4887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5825468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0.0</w:t>
                  </w:r>
                </w:p>
              </w:tc>
              <w:tc>
                <w:tcPr>
                  <w:tcW w:w="768" w:type="dxa"/>
                  <w:vAlign w:val="center"/>
                </w:tcPr>
                <w:p w14:paraId="290F9F0F">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5755B925">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0EACB136">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0.0</w:t>
                  </w:r>
                </w:p>
              </w:tc>
              <w:tc>
                <w:tcPr>
                  <w:tcW w:w="768" w:type="dxa"/>
                  <w:vAlign w:val="center"/>
                </w:tcPr>
                <w:p w14:paraId="12172642">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428D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72A45D0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7</w:t>
                  </w:r>
                </w:p>
              </w:tc>
              <w:tc>
                <w:tcPr>
                  <w:tcW w:w="627" w:type="dxa"/>
                  <w:vMerge w:val="continue"/>
                  <w:vAlign w:val="center"/>
                </w:tcPr>
                <w:p w14:paraId="2692AA65">
                  <w:pPr>
                    <w:ind w:firstLine="27"/>
                    <w:jc w:val="center"/>
                    <w:rPr>
                      <w:color w:val="000000" w:themeColor="text1"/>
                      <w:sz w:val="15"/>
                      <w:szCs w:val="15"/>
                      <w14:textFill>
                        <w14:solidFill>
                          <w14:schemeClr w14:val="tx1"/>
                        </w14:solidFill>
                      </w14:textFill>
                    </w:rPr>
                  </w:pPr>
                </w:p>
              </w:tc>
              <w:tc>
                <w:tcPr>
                  <w:tcW w:w="1351" w:type="dxa"/>
                  <w:vAlign w:val="center"/>
                </w:tcPr>
                <w:p w14:paraId="639FA31B">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拷边机</w:t>
                  </w:r>
                </w:p>
              </w:tc>
              <w:tc>
                <w:tcPr>
                  <w:tcW w:w="850" w:type="dxa"/>
                  <w:vAlign w:val="center"/>
                </w:tcPr>
                <w:p w14:paraId="7E412868">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KF200</w:t>
                  </w:r>
                </w:p>
              </w:tc>
              <w:tc>
                <w:tcPr>
                  <w:tcW w:w="599" w:type="dxa"/>
                  <w:vAlign w:val="center"/>
                </w:tcPr>
                <w:p w14:paraId="24B829AD">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25</w:t>
                  </w:r>
                </w:p>
              </w:tc>
              <w:tc>
                <w:tcPr>
                  <w:tcW w:w="818" w:type="dxa"/>
                  <w:vAlign w:val="center"/>
                </w:tcPr>
                <w:p w14:paraId="48238A1E">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16768A8D">
                  <w:pPr>
                    <w:ind w:firstLine="27"/>
                    <w:jc w:val="center"/>
                    <w:rPr>
                      <w:color w:val="000000" w:themeColor="text1"/>
                      <w:sz w:val="15"/>
                      <w:szCs w:val="15"/>
                      <w14:textFill>
                        <w14:solidFill>
                          <w14:schemeClr w14:val="tx1"/>
                        </w14:solidFill>
                      </w14:textFill>
                    </w:rPr>
                  </w:pPr>
                </w:p>
              </w:tc>
              <w:tc>
                <w:tcPr>
                  <w:tcW w:w="619" w:type="dxa"/>
                  <w:vAlign w:val="center"/>
                </w:tcPr>
                <w:p w14:paraId="5CADFB0B">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10</w:t>
                  </w:r>
                </w:p>
              </w:tc>
              <w:tc>
                <w:tcPr>
                  <w:tcW w:w="622" w:type="dxa"/>
                  <w:vAlign w:val="center"/>
                </w:tcPr>
                <w:p w14:paraId="1984BB33">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641" w:type="dxa"/>
                  <w:vAlign w:val="center"/>
                </w:tcPr>
                <w:p w14:paraId="140E6414">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072210DC">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40ED873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0.0</w:t>
                  </w:r>
                </w:p>
              </w:tc>
              <w:tc>
                <w:tcPr>
                  <w:tcW w:w="768" w:type="dxa"/>
                  <w:vAlign w:val="center"/>
                </w:tcPr>
                <w:p w14:paraId="7369F54A">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42F418AF">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2963D4B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0.0</w:t>
                  </w:r>
                </w:p>
              </w:tc>
              <w:tc>
                <w:tcPr>
                  <w:tcW w:w="768" w:type="dxa"/>
                  <w:vAlign w:val="center"/>
                </w:tcPr>
                <w:p w14:paraId="75E3E32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r w14:paraId="7412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14:paraId="555FDDE3">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8</w:t>
                  </w:r>
                </w:p>
              </w:tc>
              <w:tc>
                <w:tcPr>
                  <w:tcW w:w="627" w:type="dxa"/>
                  <w:vMerge w:val="continue"/>
                  <w:vAlign w:val="center"/>
                </w:tcPr>
                <w:p w14:paraId="59D037DD">
                  <w:pPr>
                    <w:ind w:firstLine="27"/>
                    <w:jc w:val="center"/>
                    <w:rPr>
                      <w:color w:val="000000" w:themeColor="text1"/>
                      <w:sz w:val="15"/>
                      <w:szCs w:val="15"/>
                      <w14:textFill>
                        <w14:solidFill>
                          <w14:schemeClr w14:val="tx1"/>
                        </w14:solidFill>
                      </w14:textFill>
                    </w:rPr>
                  </w:pPr>
                </w:p>
              </w:tc>
              <w:tc>
                <w:tcPr>
                  <w:tcW w:w="1351" w:type="dxa"/>
                  <w:vAlign w:val="center"/>
                </w:tcPr>
                <w:p w14:paraId="23FBF06E">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压胶机</w:t>
                  </w:r>
                </w:p>
              </w:tc>
              <w:tc>
                <w:tcPr>
                  <w:tcW w:w="850" w:type="dxa"/>
                  <w:vAlign w:val="center"/>
                </w:tcPr>
                <w:p w14:paraId="134368F5">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YA-100</w:t>
                  </w:r>
                </w:p>
              </w:tc>
              <w:tc>
                <w:tcPr>
                  <w:tcW w:w="599" w:type="dxa"/>
                  <w:vAlign w:val="center"/>
                </w:tcPr>
                <w:p w14:paraId="1C1E2CF0">
                  <w:pPr>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40</w:t>
                  </w:r>
                </w:p>
              </w:tc>
              <w:tc>
                <w:tcPr>
                  <w:tcW w:w="818" w:type="dxa"/>
                  <w:vAlign w:val="center"/>
                </w:tcPr>
                <w:p w14:paraId="4CAEB3ED">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r>
                    <w:rPr>
                      <w:color w:val="000000" w:themeColor="text1"/>
                      <w:sz w:val="15"/>
                      <w:szCs w:val="15"/>
                      <w14:textFill>
                        <w14:solidFill>
                          <w14:schemeClr w14:val="tx1"/>
                        </w14:solidFill>
                      </w14:textFill>
                    </w:rPr>
                    <w:t>0</w:t>
                  </w:r>
                </w:p>
              </w:tc>
              <w:tc>
                <w:tcPr>
                  <w:tcW w:w="1017" w:type="dxa"/>
                  <w:vMerge w:val="continue"/>
                  <w:vAlign w:val="center"/>
                </w:tcPr>
                <w:p w14:paraId="65396289">
                  <w:pPr>
                    <w:ind w:firstLine="27"/>
                    <w:jc w:val="center"/>
                    <w:rPr>
                      <w:color w:val="000000" w:themeColor="text1"/>
                      <w:sz w:val="15"/>
                      <w:szCs w:val="15"/>
                      <w14:textFill>
                        <w14:solidFill>
                          <w14:schemeClr w14:val="tx1"/>
                        </w14:solidFill>
                      </w14:textFill>
                    </w:rPr>
                  </w:pPr>
                </w:p>
              </w:tc>
              <w:tc>
                <w:tcPr>
                  <w:tcW w:w="619" w:type="dxa"/>
                  <w:vAlign w:val="center"/>
                </w:tcPr>
                <w:p w14:paraId="658620FF">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20</w:t>
                  </w:r>
                </w:p>
              </w:tc>
              <w:tc>
                <w:tcPr>
                  <w:tcW w:w="622" w:type="dxa"/>
                  <w:vAlign w:val="center"/>
                </w:tcPr>
                <w:p w14:paraId="65ACC0CF">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20</w:t>
                  </w:r>
                </w:p>
              </w:tc>
              <w:tc>
                <w:tcPr>
                  <w:tcW w:w="641" w:type="dxa"/>
                  <w:vAlign w:val="center"/>
                </w:tcPr>
                <w:p w14:paraId="2F6DADCD">
                  <w:pPr>
                    <w:ind w:firstLine="23"/>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w:t>
                  </w:r>
                </w:p>
              </w:tc>
              <w:tc>
                <w:tcPr>
                  <w:tcW w:w="768" w:type="dxa"/>
                  <w:vAlign w:val="center"/>
                </w:tcPr>
                <w:p w14:paraId="1DB15AD4">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w:t>
                  </w:r>
                </w:p>
              </w:tc>
              <w:tc>
                <w:tcPr>
                  <w:tcW w:w="768" w:type="dxa"/>
                  <w:vAlign w:val="center"/>
                </w:tcPr>
                <w:p w14:paraId="37F64A30">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r>
                    <w:rPr>
                      <w:color w:val="000000" w:themeColor="text1"/>
                      <w:sz w:val="15"/>
                      <w:szCs w:val="15"/>
                      <w14:textFill>
                        <w14:solidFill>
                          <w14:schemeClr w14:val="tx1"/>
                        </w14:solidFill>
                      </w14:textFill>
                    </w:rPr>
                    <w:t>0.0</w:t>
                  </w:r>
                </w:p>
              </w:tc>
              <w:tc>
                <w:tcPr>
                  <w:tcW w:w="768" w:type="dxa"/>
                  <w:vAlign w:val="center"/>
                </w:tcPr>
                <w:p w14:paraId="7E88DEBD">
                  <w:pPr>
                    <w:ind w:firstLine="27"/>
                    <w:jc w:val="center"/>
                    <w:rPr>
                      <w:color w:val="000000" w:themeColor="text1"/>
                      <w:sz w:val="15"/>
                      <w:szCs w:val="15"/>
                      <w14:textFill>
                        <w14:solidFill>
                          <w14:schemeClr w14:val="tx1"/>
                        </w14:solidFill>
                      </w14:textFill>
                    </w:rPr>
                  </w:pPr>
                  <w:r>
                    <w:rPr>
                      <w:rFonts w:hint="eastAsia"/>
                      <w:bCs/>
                      <w:color w:val="000000" w:themeColor="text1"/>
                      <w:sz w:val="15"/>
                      <w:szCs w:val="15"/>
                      <w14:textFill>
                        <w14:solidFill>
                          <w14:schemeClr w14:val="tx1"/>
                        </w14:solidFill>
                      </w14:textFill>
                    </w:rPr>
                    <w:t>2</w:t>
                  </w:r>
                  <w:r>
                    <w:rPr>
                      <w:bCs/>
                      <w:color w:val="000000" w:themeColor="text1"/>
                      <w:sz w:val="15"/>
                      <w:szCs w:val="15"/>
                      <w14:textFill>
                        <w14:solidFill>
                          <w14:schemeClr w14:val="tx1"/>
                        </w14:solidFill>
                      </w14:textFill>
                    </w:rPr>
                    <w:t>4h/d</w:t>
                  </w:r>
                </w:p>
              </w:tc>
              <w:tc>
                <w:tcPr>
                  <w:tcW w:w="768" w:type="dxa"/>
                  <w:vAlign w:val="center"/>
                </w:tcPr>
                <w:p w14:paraId="63D5E78D">
                  <w:pPr>
                    <w:ind w:firstLine="27"/>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768" w:type="dxa"/>
                  <w:vAlign w:val="center"/>
                </w:tcPr>
                <w:p w14:paraId="202105D5">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0.0</w:t>
                  </w:r>
                </w:p>
              </w:tc>
              <w:tc>
                <w:tcPr>
                  <w:tcW w:w="768" w:type="dxa"/>
                  <w:vAlign w:val="center"/>
                </w:tcPr>
                <w:p w14:paraId="2DE98EA7">
                  <w:pPr>
                    <w:ind w:firstLine="27"/>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r>
          </w:tbl>
          <w:p w14:paraId="00230FE4">
            <w:pPr>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注：空间相对位置以项目厂界西南角为坐标原点，单位为m。</w:t>
            </w:r>
          </w:p>
          <w:p w14:paraId="5C254637">
            <w:pPr>
              <w:rPr>
                <w:color w:val="000000" w:themeColor="text1"/>
                <w14:textFill>
                  <w14:solidFill>
                    <w14:schemeClr w14:val="tx1"/>
                  </w14:solidFill>
                </w14:textFill>
              </w:rPr>
            </w:pPr>
          </w:p>
          <w:p w14:paraId="1D038227">
            <w:pPr>
              <w:pStyle w:val="37"/>
              <w:spacing w:after="0" w:line="360" w:lineRule="auto"/>
              <w:ind w:firstLineChars="200"/>
              <w:rPr>
                <w:color w:val="000000" w:themeColor="text1"/>
                <w:lang w:val="en-US"/>
                <w14:textFill>
                  <w14:solidFill>
                    <w14:schemeClr w14:val="tx1"/>
                  </w14:solidFill>
                </w14:textFill>
              </w:rPr>
            </w:pPr>
          </w:p>
        </w:tc>
      </w:tr>
    </w:tbl>
    <w:p w14:paraId="02BAA186">
      <w:pPr>
        <w:rPr>
          <w:color w:val="000000" w:themeColor="text1"/>
          <w14:textFill>
            <w14:solidFill>
              <w14:schemeClr w14:val="tx1"/>
            </w14:solidFill>
          </w14:textFill>
        </w:rPr>
        <w:sectPr>
          <w:pgSz w:w="16840" w:h="11907" w:orient="landscape"/>
          <w:pgMar w:top="1531" w:right="2127" w:bottom="1531" w:left="1701" w:header="851" w:footer="851" w:gutter="0"/>
          <w:cols w:space="720" w:num="1"/>
          <w:docGrid w:linePitch="312" w:charSpace="0"/>
        </w:sectPr>
      </w:pPr>
    </w:p>
    <w:p w14:paraId="5F14F9C6">
      <w:pPr>
        <w:rPr>
          <w:color w:val="000000" w:themeColor="text1"/>
          <w14:textFill>
            <w14:solidFill>
              <w14:schemeClr w14:val="tx1"/>
            </w14:solidFill>
          </w14:textFill>
        </w:rPr>
      </w:pPr>
    </w:p>
    <w:tbl>
      <w:tblPr>
        <w:tblStyle w:val="3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56AC8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14:paraId="42BEFAFE">
            <w:pPr>
              <w:adjustRightInd w:val="0"/>
              <w:snapToGrid w:val="0"/>
              <w:jc w:val="center"/>
              <w:rPr>
                <w:rFonts w:ascii="宋体" w:hAnsi="宋体" w:cs="宋体"/>
                <w:bCs/>
                <w:color w:val="000000" w:themeColor="text1"/>
                <w:szCs w:val="21"/>
                <w14:textFill>
                  <w14:solidFill>
                    <w14:schemeClr w14:val="tx1"/>
                  </w14:solidFill>
                </w14:textFill>
              </w:rPr>
            </w:pPr>
          </w:p>
        </w:tc>
        <w:tc>
          <w:tcPr>
            <w:tcW w:w="8162" w:type="dxa"/>
            <w:vAlign w:val="center"/>
          </w:tcPr>
          <w:p w14:paraId="33AFC8DA">
            <w:pPr>
              <w:pStyle w:val="37"/>
              <w:spacing w:after="0" w:line="360" w:lineRule="auto"/>
              <w:ind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为减少噪声对周围环境的影响评价要求采用如下措施：</w:t>
            </w:r>
          </w:p>
          <w:p w14:paraId="79B92038">
            <w:pPr>
              <w:tabs>
                <w:tab w:val="left" w:pos="387"/>
              </w:tabs>
              <w:adjustRightInd w:val="0"/>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合理布置，并选用低噪声设备；</w:t>
            </w:r>
          </w:p>
          <w:p w14:paraId="4E15FA0E">
            <w:pPr>
              <w:tabs>
                <w:tab w:val="left" w:pos="387"/>
              </w:tabs>
              <w:adjustRightInd w:val="0"/>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（2）设备安置于车间内，利用建筑隔声</w:t>
            </w:r>
            <w:r>
              <w:rPr>
                <w:rFonts w:hint="eastAsia"/>
                <w:color w:val="000000" w:themeColor="text1"/>
                <w14:textFill>
                  <w14:solidFill>
                    <w14:schemeClr w14:val="tx1"/>
                  </w14:solidFill>
                </w14:textFill>
              </w:rPr>
              <w:t>，并设置减振基础</w:t>
            </w:r>
            <w:r>
              <w:rPr>
                <w:color w:val="000000" w:themeColor="text1"/>
                <w14:textFill>
                  <w14:solidFill>
                    <w14:schemeClr w14:val="tx1"/>
                  </w14:solidFill>
                </w14:textFill>
              </w:rPr>
              <w:t>；</w:t>
            </w:r>
          </w:p>
          <w:p w14:paraId="3C26D2B6">
            <w:pPr>
              <w:tabs>
                <w:tab w:val="left" w:pos="387"/>
              </w:tabs>
              <w:adjustRightInd w:val="0"/>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建立设备定期维护、保养的管理制度，以防止设备故障形成的非正常生产噪声，同时确保环保措施发挥最佳有效的功能；</w:t>
            </w:r>
          </w:p>
          <w:p w14:paraId="386E71F9">
            <w:pPr>
              <w:tabs>
                <w:tab w:val="left" w:pos="387"/>
              </w:tabs>
              <w:adjustRightInd w:val="0"/>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制定严格管理制度，加强职工环保意识教育，提倡文明生产，防止人为噪声。</w:t>
            </w:r>
          </w:p>
          <w:p w14:paraId="00173FD8">
            <w:pPr>
              <w:tabs>
                <w:tab w:val="left" w:pos="387"/>
              </w:tabs>
              <w:adjustRightInd w:val="0"/>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.4</w:t>
            </w:r>
            <w:r>
              <w:rPr>
                <w:rFonts w:hint="eastAsia"/>
                <w:b/>
                <w:bCs/>
                <w:color w:val="000000" w:themeColor="text1"/>
                <w14:textFill>
                  <w14:solidFill>
                    <w14:schemeClr w14:val="tx1"/>
                  </w14:solidFill>
                </w14:textFill>
              </w:rPr>
              <w:t>噪声影响分析</w:t>
            </w:r>
          </w:p>
          <w:p w14:paraId="16F8E18A">
            <w:pPr>
              <w:tabs>
                <w:tab w:val="left" w:pos="387"/>
              </w:tabs>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各厂界噪声贡献值如下。</w:t>
            </w:r>
          </w:p>
          <w:p w14:paraId="64F13B15">
            <w:pPr>
              <w:pStyle w:val="2"/>
              <w:adjustRightInd/>
              <w:spacing w:line="360" w:lineRule="auto"/>
              <w:ind w:firstLine="422" w:firstLineChars="200"/>
              <w:contextualSpacing/>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表47 项目主要噪声源对厂界的贡献值   dB（A）</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58"/>
              <w:gridCol w:w="564"/>
              <w:gridCol w:w="564"/>
              <w:gridCol w:w="704"/>
              <w:gridCol w:w="706"/>
              <w:gridCol w:w="706"/>
              <w:gridCol w:w="565"/>
              <w:gridCol w:w="706"/>
              <w:gridCol w:w="705"/>
              <w:gridCol w:w="837"/>
              <w:gridCol w:w="662"/>
            </w:tblGrid>
            <w:tr w14:paraId="1C11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vAlign w:val="center"/>
                </w:tcPr>
                <w:p w14:paraId="157474DC">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预测位置</w:t>
                  </w:r>
                </w:p>
              </w:tc>
              <w:tc>
                <w:tcPr>
                  <w:tcW w:w="1686" w:type="dxa"/>
                  <w:gridSpan w:val="3"/>
                  <w:vAlign w:val="center"/>
                </w:tcPr>
                <w:p w14:paraId="2FB3D03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空间相对位置/m</w:t>
                  </w:r>
                </w:p>
              </w:tc>
              <w:tc>
                <w:tcPr>
                  <w:tcW w:w="2681" w:type="dxa"/>
                  <w:gridSpan w:val="4"/>
                  <w:vAlign w:val="center"/>
                </w:tcPr>
                <w:p w14:paraId="2047EC4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昼间</w:t>
                  </w:r>
                </w:p>
              </w:tc>
              <w:tc>
                <w:tcPr>
                  <w:tcW w:w="2910" w:type="dxa"/>
                  <w:gridSpan w:val="4"/>
                  <w:vAlign w:val="center"/>
                </w:tcPr>
                <w:p w14:paraId="02413EC3">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夜间</w:t>
                  </w:r>
                </w:p>
              </w:tc>
            </w:tr>
            <w:tr w14:paraId="5A19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vAlign w:val="center"/>
                </w:tcPr>
                <w:p w14:paraId="633BEC08">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p>
              </w:tc>
              <w:tc>
                <w:tcPr>
                  <w:tcW w:w="558" w:type="dxa"/>
                  <w:vAlign w:val="center"/>
                </w:tcPr>
                <w:p w14:paraId="0CDAD56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X</w:t>
                  </w:r>
                </w:p>
              </w:tc>
              <w:tc>
                <w:tcPr>
                  <w:tcW w:w="564" w:type="dxa"/>
                  <w:vAlign w:val="center"/>
                </w:tcPr>
                <w:p w14:paraId="4239E334">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Y</w:t>
                  </w:r>
                </w:p>
              </w:tc>
              <w:tc>
                <w:tcPr>
                  <w:tcW w:w="564" w:type="dxa"/>
                  <w:vAlign w:val="center"/>
                </w:tcPr>
                <w:p w14:paraId="41CE155C">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Z</w:t>
                  </w:r>
                </w:p>
              </w:tc>
              <w:tc>
                <w:tcPr>
                  <w:tcW w:w="704" w:type="dxa"/>
                  <w:vAlign w:val="center"/>
                </w:tcPr>
                <w:p w14:paraId="1A16519A">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贡献值</w:t>
                  </w:r>
                </w:p>
              </w:tc>
              <w:tc>
                <w:tcPr>
                  <w:tcW w:w="706" w:type="dxa"/>
                  <w:vAlign w:val="center"/>
                </w:tcPr>
                <w:p w14:paraId="654538FD">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背景值</w:t>
                  </w:r>
                </w:p>
              </w:tc>
              <w:tc>
                <w:tcPr>
                  <w:tcW w:w="706" w:type="dxa"/>
                  <w:vAlign w:val="center"/>
                </w:tcPr>
                <w:p w14:paraId="2BA83D05">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预测值</w:t>
                  </w:r>
                </w:p>
              </w:tc>
              <w:tc>
                <w:tcPr>
                  <w:tcW w:w="565" w:type="dxa"/>
                  <w:vAlign w:val="center"/>
                </w:tcPr>
                <w:p w14:paraId="7039AD00">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标准</w:t>
                  </w:r>
                </w:p>
              </w:tc>
              <w:tc>
                <w:tcPr>
                  <w:tcW w:w="706" w:type="dxa"/>
                  <w:vAlign w:val="center"/>
                </w:tcPr>
                <w:p w14:paraId="6FAEBE13">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贡献值</w:t>
                  </w:r>
                </w:p>
              </w:tc>
              <w:tc>
                <w:tcPr>
                  <w:tcW w:w="705" w:type="dxa"/>
                  <w:vAlign w:val="center"/>
                </w:tcPr>
                <w:p w14:paraId="1DBEE075">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背景值</w:t>
                  </w:r>
                </w:p>
              </w:tc>
              <w:tc>
                <w:tcPr>
                  <w:tcW w:w="837" w:type="dxa"/>
                  <w:vAlign w:val="center"/>
                </w:tcPr>
                <w:p w14:paraId="3EB59E3A">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预测值</w:t>
                  </w:r>
                </w:p>
              </w:tc>
              <w:tc>
                <w:tcPr>
                  <w:tcW w:w="662" w:type="dxa"/>
                  <w:vAlign w:val="center"/>
                </w:tcPr>
                <w:p w14:paraId="5883F9F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标准</w:t>
                  </w:r>
                </w:p>
              </w:tc>
            </w:tr>
            <w:tr w14:paraId="037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14:paraId="2867C596">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东厂界</w:t>
                  </w:r>
                </w:p>
              </w:tc>
              <w:tc>
                <w:tcPr>
                  <w:tcW w:w="558" w:type="dxa"/>
                  <w:vAlign w:val="center"/>
                </w:tcPr>
                <w:p w14:paraId="3013E0B0">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98</w:t>
                  </w:r>
                </w:p>
              </w:tc>
              <w:tc>
                <w:tcPr>
                  <w:tcW w:w="564" w:type="dxa"/>
                  <w:vAlign w:val="center"/>
                </w:tcPr>
                <w:p w14:paraId="059F8793">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290</w:t>
                  </w:r>
                </w:p>
              </w:tc>
              <w:tc>
                <w:tcPr>
                  <w:tcW w:w="564" w:type="dxa"/>
                  <w:vAlign w:val="center"/>
                </w:tcPr>
                <w:p w14:paraId="5420B864">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0</w:t>
                  </w:r>
                </w:p>
              </w:tc>
              <w:tc>
                <w:tcPr>
                  <w:tcW w:w="704" w:type="dxa"/>
                  <w:vAlign w:val="center"/>
                </w:tcPr>
                <w:p w14:paraId="064EB1B1">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29.5</w:t>
                  </w:r>
                </w:p>
              </w:tc>
              <w:tc>
                <w:tcPr>
                  <w:tcW w:w="706" w:type="dxa"/>
                  <w:vAlign w:val="center"/>
                </w:tcPr>
                <w:p w14:paraId="14039338">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706" w:type="dxa"/>
                  <w:vAlign w:val="center"/>
                </w:tcPr>
                <w:p w14:paraId="68337C7F">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565" w:type="dxa"/>
                  <w:vAlign w:val="center"/>
                </w:tcPr>
                <w:p w14:paraId="1A3BF3F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65</w:t>
                  </w:r>
                </w:p>
              </w:tc>
              <w:tc>
                <w:tcPr>
                  <w:tcW w:w="706" w:type="dxa"/>
                  <w:vAlign w:val="center"/>
                </w:tcPr>
                <w:p w14:paraId="090B5726">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29.5</w:t>
                  </w:r>
                </w:p>
              </w:tc>
              <w:tc>
                <w:tcPr>
                  <w:tcW w:w="705" w:type="dxa"/>
                  <w:vAlign w:val="center"/>
                </w:tcPr>
                <w:p w14:paraId="131B0F6B">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837" w:type="dxa"/>
                  <w:vAlign w:val="center"/>
                </w:tcPr>
                <w:p w14:paraId="102B41B5">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662" w:type="dxa"/>
                  <w:vAlign w:val="center"/>
                </w:tcPr>
                <w:p w14:paraId="66847B51">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55</w:t>
                  </w:r>
                </w:p>
              </w:tc>
            </w:tr>
            <w:tr w14:paraId="3F52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14:paraId="3E667204">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南厂界</w:t>
                  </w:r>
                </w:p>
              </w:tc>
              <w:tc>
                <w:tcPr>
                  <w:tcW w:w="558" w:type="dxa"/>
                  <w:vAlign w:val="center"/>
                </w:tcPr>
                <w:p w14:paraId="7B30E2C2">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145</w:t>
                  </w:r>
                </w:p>
              </w:tc>
              <w:tc>
                <w:tcPr>
                  <w:tcW w:w="564" w:type="dxa"/>
                  <w:vAlign w:val="center"/>
                </w:tcPr>
                <w:p w14:paraId="1D782E7B">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32</w:t>
                  </w:r>
                </w:p>
              </w:tc>
              <w:tc>
                <w:tcPr>
                  <w:tcW w:w="564" w:type="dxa"/>
                  <w:vAlign w:val="center"/>
                </w:tcPr>
                <w:p w14:paraId="269BDDDB">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0</w:t>
                  </w:r>
                </w:p>
              </w:tc>
              <w:tc>
                <w:tcPr>
                  <w:tcW w:w="704" w:type="dxa"/>
                  <w:vAlign w:val="center"/>
                </w:tcPr>
                <w:p w14:paraId="449AE4BD">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27.0</w:t>
                  </w:r>
                </w:p>
              </w:tc>
              <w:tc>
                <w:tcPr>
                  <w:tcW w:w="706" w:type="dxa"/>
                  <w:vAlign w:val="center"/>
                </w:tcPr>
                <w:p w14:paraId="0545F9C2">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706" w:type="dxa"/>
                  <w:vAlign w:val="center"/>
                </w:tcPr>
                <w:p w14:paraId="688B4BCF">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565" w:type="dxa"/>
                  <w:vAlign w:val="center"/>
                </w:tcPr>
                <w:p w14:paraId="42E83737">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65</w:t>
                  </w:r>
                </w:p>
              </w:tc>
              <w:tc>
                <w:tcPr>
                  <w:tcW w:w="706" w:type="dxa"/>
                  <w:vAlign w:val="center"/>
                </w:tcPr>
                <w:p w14:paraId="619B0BD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27.0</w:t>
                  </w:r>
                </w:p>
              </w:tc>
              <w:tc>
                <w:tcPr>
                  <w:tcW w:w="705" w:type="dxa"/>
                  <w:vAlign w:val="center"/>
                </w:tcPr>
                <w:p w14:paraId="14227FF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837" w:type="dxa"/>
                  <w:vAlign w:val="center"/>
                </w:tcPr>
                <w:p w14:paraId="0A94E5E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662" w:type="dxa"/>
                  <w:vAlign w:val="center"/>
                </w:tcPr>
                <w:p w14:paraId="0D4586D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55</w:t>
                  </w:r>
                </w:p>
              </w:tc>
            </w:tr>
            <w:tr w14:paraId="5595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14:paraId="6B544B1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西厂界</w:t>
                  </w:r>
                </w:p>
              </w:tc>
              <w:tc>
                <w:tcPr>
                  <w:tcW w:w="558" w:type="dxa"/>
                  <w:vAlign w:val="center"/>
                </w:tcPr>
                <w:p w14:paraId="1BD2B064">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-30</w:t>
                  </w:r>
                </w:p>
              </w:tc>
              <w:tc>
                <w:tcPr>
                  <w:tcW w:w="564" w:type="dxa"/>
                  <w:vAlign w:val="center"/>
                </w:tcPr>
                <w:p w14:paraId="7CC5B4C8">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145</w:t>
                  </w:r>
                </w:p>
              </w:tc>
              <w:tc>
                <w:tcPr>
                  <w:tcW w:w="564" w:type="dxa"/>
                  <w:vAlign w:val="center"/>
                </w:tcPr>
                <w:p w14:paraId="47B54F4C">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0</w:t>
                  </w:r>
                </w:p>
              </w:tc>
              <w:tc>
                <w:tcPr>
                  <w:tcW w:w="704" w:type="dxa"/>
                  <w:vAlign w:val="center"/>
                </w:tcPr>
                <w:p w14:paraId="11AFED28">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20.6</w:t>
                  </w:r>
                </w:p>
              </w:tc>
              <w:tc>
                <w:tcPr>
                  <w:tcW w:w="706" w:type="dxa"/>
                  <w:vAlign w:val="center"/>
                </w:tcPr>
                <w:p w14:paraId="2529C324">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706" w:type="dxa"/>
                  <w:vAlign w:val="center"/>
                </w:tcPr>
                <w:p w14:paraId="4E300AFA">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565" w:type="dxa"/>
                  <w:vAlign w:val="center"/>
                </w:tcPr>
                <w:p w14:paraId="2421FCED">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65</w:t>
                  </w:r>
                </w:p>
              </w:tc>
              <w:tc>
                <w:tcPr>
                  <w:tcW w:w="706" w:type="dxa"/>
                  <w:vAlign w:val="center"/>
                </w:tcPr>
                <w:p w14:paraId="46F0DD5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20.6</w:t>
                  </w:r>
                </w:p>
              </w:tc>
              <w:tc>
                <w:tcPr>
                  <w:tcW w:w="705" w:type="dxa"/>
                  <w:vAlign w:val="center"/>
                </w:tcPr>
                <w:p w14:paraId="21688397">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837" w:type="dxa"/>
                  <w:vAlign w:val="center"/>
                </w:tcPr>
                <w:p w14:paraId="418CECA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662" w:type="dxa"/>
                  <w:vAlign w:val="center"/>
                </w:tcPr>
                <w:p w14:paraId="5660AB3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55</w:t>
                  </w:r>
                </w:p>
              </w:tc>
            </w:tr>
            <w:tr w14:paraId="30B4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14:paraId="6434DFE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北厂界</w:t>
                  </w:r>
                </w:p>
              </w:tc>
              <w:tc>
                <w:tcPr>
                  <w:tcW w:w="558" w:type="dxa"/>
                  <w:vAlign w:val="center"/>
                </w:tcPr>
                <w:p w14:paraId="5B7EC6BC">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260</w:t>
                  </w:r>
                </w:p>
              </w:tc>
              <w:tc>
                <w:tcPr>
                  <w:tcW w:w="564" w:type="dxa"/>
                  <w:vAlign w:val="center"/>
                </w:tcPr>
                <w:p w14:paraId="299AF303">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195</w:t>
                  </w:r>
                </w:p>
              </w:tc>
              <w:tc>
                <w:tcPr>
                  <w:tcW w:w="564" w:type="dxa"/>
                  <w:vAlign w:val="center"/>
                </w:tcPr>
                <w:p w14:paraId="38699654">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0</w:t>
                  </w:r>
                </w:p>
              </w:tc>
              <w:tc>
                <w:tcPr>
                  <w:tcW w:w="704" w:type="dxa"/>
                  <w:vAlign w:val="center"/>
                </w:tcPr>
                <w:p w14:paraId="45B8DEFF">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24.7</w:t>
                  </w:r>
                </w:p>
              </w:tc>
              <w:tc>
                <w:tcPr>
                  <w:tcW w:w="706" w:type="dxa"/>
                  <w:vAlign w:val="center"/>
                </w:tcPr>
                <w:p w14:paraId="604FA53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706" w:type="dxa"/>
                  <w:vAlign w:val="center"/>
                </w:tcPr>
                <w:p w14:paraId="6A8315BC">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565" w:type="dxa"/>
                  <w:vAlign w:val="center"/>
                </w:tcPr>
                <w:p w14:paraId="41E5C1D0">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65</w:t>
                  </w:r>
                </w:p>
              </w:tc>
              <w:tc>
                <w:tcPr>
                  <w:tcW w:w="706" w:type="dxa"/>
                  <w:vAlign w:val="center"/>
                </w:tcPr>
                <w:p w14:paraId="26490D5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24.7</w:t>
                  </w:r>
                </w:p>
              </w:tc>
              <w:tc>
                <w:tcPr>
                  <w:tcW w:w="705" w:type="dxa"/>
                  <w:vAlign w:val="center"/>
                </w:tcPr>
                <w:p w14:paraId="5B91DF6E">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837" w:type="dxa"/>
                  <w:vAlign w:val="center"/>
                </w:tcPr>
                <w:p w14:paraId="06355F79">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w:t>
                  </w:r>
                </w:p>
              </w:tc>
              <w:tc>
                <w:tcPr>
                  <w:tcW w:w="662" w:type="dxa"/>
                  <w:vAlign w:val="center"/>
                </w:tcPr>
                <w:p w14:paraId="489C56A2">
                  <w:pPr>
                    <w:pStyle w:val="2"/>
                    <w:snapToGrid w:val="0"/>
                    <w:spacing w:line="240" w:lineRule="auto"/>
                    <w:jc w:val="center"/>
                    <w:rPr>
                      <w:rFonts w:ascii="Times New Roman" w:hAnsi="Times New Roman" w:cs="Times New Roman"/>
                      <w:b w:val="0"/>
                      <w:bCs/>
                      <w:color w:val="000000" w:themeColor="text1"/>
                      <w:sz w:val="15"/>
                      <w:szCs w:val="15"/>
                      <w14:textFill>
                        <w14:solidFill>
                          <w14:schemeClr w14:val="tx1"/>
                        </w14:solidFill>
                      </w14:textFill>
                    </w:rPr>
                  </w:pPr>
                  <w:r>
                    <w:rPr>
                      <w:rFonts w:ascii="Times New Roman" w:hAnsi="Times New Roman" w:cs="Times New Roman"/>
                      <w:b w:val="0"/>
                      <w:bCs/>
                      <w:color w:val="000000" w:themeColor="text1"/>
                      <w:sz w:val="15"/>
                      <w:szCs w:val="15"/>
                      <w14:textFill>
                        <w14:solidFill>
                          <w14:schemeClr w14:val="tx1"/>
                        </w14:solidFill>
                      </w14:textFill>
                    </w:rPr>
                    <w:t>55</w:t>
                  </w:r>
                </w:p>
              </w:tc>
            </w:tr>
          </w:tbl>
          <w:p w14:paraId="5DD8F976">
            <w:pPr>
              <w:adjustRightInd w:val="0"/>
              <w:snapToGrid w:val="0"/>
              <w:spacing w:line="360" w:lineRule="auto"/>
              <w:ind w:firstLine="360" w:firstLineChars="2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w:t>
            </w:r>
            <w:r>
              <w:rPr>
                <w:rFonts w:hint="eastAsia"/>
                <w:color w:val="000000" w:themeColor="text1"/>
                <w:sz w:val="18"/>
                <w:szCs w:val="18"/>
                <w14:textFill>
                  <w14:solidFill>
                    <w14:schemeClr w14:val="tx1"/>
                  </w14:solidFill>
                </w14:textFill>
              </w:rPr>
              <w:t>空间相对位置以项目中心为坐标原点，单位m。</w:t>
            </w:r>
          </w:p>
          <w:p w14:paraId="67E71202">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综上，在采取上述噪声防治措施后产生的噪声再经距离衰减后，东、南、西、北厂界昼间、夜间噪声贡献值能够满足《工业企业厂界环境噪声排放标准》（G</w:t>
            </w:r>
            <w:r>
              <w:rPr>
                <w:color w:val="000000" w:themeColor="text1"/>
                <w14:textFill>
                  <w14:solidFill>
                    <w14:schemeClr w14:val="tx1"/>
                  </w14:solidFill>
                </w14:textFill>
              </w:rPr>
              <w:t>B12348-2008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类标准要求。综上，项目对区域声环境影响较小。</w:t>
            </w:r>
          </w:p>
          <w:p w14:paraId="26AAD761">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3.5</w:t>
            </w:r>
            <w:r>
              <w:rPr>
                <w:rFonts w:hint="eastAsia"/>
                <w:b/>
                <w:bCs/>
                <w:color w:val="000000" w:themeColor="text1"/>
                <w14:textFill>
                  <w14:solidFill>
                    <w14:schemeClr w14:val="tx1"/>
                  </w14:solidFill>
                </w14:textFill>
              </w:rPr>
              <w:t>自行监测要求</w:t>
            </w:r>
          </w:p>
          <w:p w14:paraId="0315795C">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表48</w:t>
            </w:r>
            <w:r>
              <w:rPr>
                <w:rFonts w:hint="eastAsia"/>
                <w:b/>
                <w:bCs/>
                <w:color w:val="000000" w:themeColor="text1"/>
                <w14:textFill>
                  <w14:solidFill>
                    <w14:schemeClr w14:val="tx1"/>
                  </w14:solidFill>
                </w14:textFill>
              </w:rPr>
              <w:t xml:space="preserve"> 项目噪声监测计划一览表</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586"/>
              <w:gridCol w:w="2415"/>
              <w:gridCol w:w="1142"/>
              <w:gridCol w:w="822"/>
              <w:gridCol w:w="2146"/>
            </w:tblGrid>
            <w:tr w14:paraId="0A29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11" w:type="dxa"/>
                  <w:gridSpan w:val="2"/>
                  <w:vAlign w:val="center"/>
                </w:tcPr>
                <w:p w14:paraId="69DD7F15">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lang w:eastAsia="zh-CN"/>
                      <w14:textFill>
                        <w14:solidFill>
                          <w14:schemeClr w14:val="tx1"/>
                        </w14:solidFill>
                      </w14:textFill>
                    </w:rPr>
                    <w:t>类别</w:t>
                  </w:r>
                </w:p>
              </w:tc>
              <w:tc>
                <w:tcPr>
                  <w:tcW w:w="2415" w:type="dxa"/>
                  <w:vAlign w:val="center"/>
                </w:tcPr>
                <w:p w14:paraId="71613F77">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监测位置</w:t>
                  </w:r>
                </w:p>
              </w:tc>
              <w:tc>
                <w:tcPr>
                  <w:tcW w:w="1142" w:type="dxa"/>
                  <w:vAlign w:val="center"/>
                </w:tcPr>
                <w:p w14:paraId="3ACCAC38">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监测因子</w:t>
                  </w:r>
                </w:p>
              </w:tc>
              <w:tc>
                <w:tcPr>
                  <w:tcW w:w="822" w:type="dxa"/>
                  <w:vAlign w:val="center"/>
                </w:tcPr>
                <w:p w14:paraId="58F7C113">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监测频率</w:t>
                  </w:r>
                </w:p>
              </w:tc>
              <w:tc>
                <w:tcPr>
                  <w:tcW w:w="2146" w:type="dxa"/>
                  <w:vAlign w:val="center"/>
                </w:tcPr>
                <w:p w14:paraId="33B6E2D9">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r>
                    <w:rPr>
                      <w:rFonts w:hint="eastAsia" w:ascii="宋体" w:hAnsi="宋体" w:cs="宋体"/>
                      <w:color w:val="000000" w:themeColor="text1"/>
                      <w:spacing w:val="-3"/>
                      <w:sz w:val="18"/>
                      <w:szCs w:val="18"/>
                      <w:lang w:eastAsia="zh-CN"/>
                      <w14:textFill>
                        <w14:solidFill>
                          <w14:schemeClr w14:val="tx1"/>
                        </w14:solidFill>
                      </w14:textFill>
                    </w:rPr>
                    <w:t>达标判定</w:t>
                  </w:r>
                </w:p>
              </w:tc>
            </w:tr>
            <w:tr w14:paraId="03BB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exact"/>
                <w:jc w:val="center"/>
              </w:trPr>
              <w:tc>
                <w:tcPr>
                  <w:tcW w:w="825" w:type="dxa"/>
                  <w:vAlign w:val="center"/>
                </w:tcPr>
                <w:p w14:paraId="74A2692B">
                  <w:pPr>
                    <w:pStyle w:val="134"/>
                    <w:adjustRightInd w:val="0"/>
                    <w:snapToGrid w:val="0"/>
                    <w:jc w:val="center"/>
                    <w:rPr>
                      <w:rFonts w:ascii="宋体" w:hAnsi="宋体" w:cs="宋体"/>
                      <w:color w:val="000000" w:themeColor="text1"/>
                      <w:spacing w:val="-3"/>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厂界</w:t>
                  </w:r>
                </w:p>
                <w:p w14:paraId="15A99E05">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监测</w:t>
                  </w:r>
                </w:p>
              </w:tc>
              <w:tc>
                <w:tcPr>
                  <w:tcW w:w="586" w:type="dxa"/>
                  <w:vAlign w:val="center"/>
                </w:tcPr>
                <w:p w14:paraId="271FE1FC">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lang w:eastAsia="zh-CN"/>
                      <w14:textFill>
                        <w14:solidFill>
                          <w14:schemeClr w14:val="tx1"/>
                        </w14:solidFill>
                      </w14:textFill>
                    </w:rPr>
                    <w:t>噪声</w:t>
                  </w:r>
                </w:p>
              </w:tc>
              <w:tc>
                <w:tcPr>
                  <w:tcW w:w="2415" w:type="dxa"/>
                  <w:vAlign w:val="center"/>
                </w:tcPr>
                <w:p w14:paraId="0D2D54EB">
                  <w:pPr>
                    <w:pStyle w:val="134"/>
                    <w:adjustRightInd w:val="0"/>
                    <w:snapToGrid w:val="0"/>
                    <w:jc w:val="center"/>
                    <w:rPr>
                      <w:rFonts w:ascii="Times New Roman" w:hAnsi="Times New Roman" w:eastAsia="Times New Roman"/>
                      <w:color w:val="000000" w:themeColor="text1"/>
                      <w:sz w:val="18"/>
                      <w:szCs w:val="18"/>
                      <w:lang w:eastAsia="zh-CN"/>
                      <w14:textFill>
                        <w14:solidFill>
                          <w14:schemeClr w14:val="tx1"/>
                        </w14:solidFill>
                      </w14:textFill>
                    </w:rPr>
                  </w:pPr>
                  <w:r>
                    <w:rPr>
                      <w:rFonts w:hint="eastAsia" w:ascii="宋体" w:hAnsi="宋体" w:cs="宋体"/>
                      <w:color w:val="000000" w:themeColor="text1"/>
                      <w:spacing w:val="-3"/>
                      <w:sz w:val="18"/>
                      <w:szCs w:val="18"/>
                      <w:lang w:eastAsia="zh-CN"/>
                      <w14:textFill>
                        <w14:solidFill>
                          <w14:schemeClr w14:val="tx1"/>
                        </w14:solidFill>
                      </w14:textFill>
                    </w:rPr>
                    <w:t>东、南、西、北厂界</w:t>
                  </w:r>
                </w:p>
              </w:tc>
              <w:tc>
                <w:tcPr>
                  <w:tcW w:w="1142" w:type="dxa"/>
                  <w:vAlign w:val="center"/>
                </w:tcPr>
                <w:p w14:paraId="1F1F8314">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ascii="宋体" w:hAnsi="宋体" w:cs="宋体"/>
                      <w:color w:val="000000" w:themeColor="text1"/>
                      <w:spacing w:val="-3"/>
                      <w:sz w:val="18"/>
                      <w:szCs w:val="18"/>
                      <w:lang w:eastAsia="zh-CN"/>
                      <w14:textFill>
                        <w14:solidFill>
                          <w14:schemeClr w14:val="tx1"/>
                        </w14:solidFill>
                      </w14:textFill>
                    </w:rPr>
                    <w:t>等效连续</w:t>
                  </w:r>
                  <w:r>
                    <w:rPr>
                      <w:rFonts w:ascii="Times New Roman" w:hAnsi="Times New Roman" w:eastAsia="Times New Roman"/>
                      <w:color w:val="000000" w:themeColor="text1"/>
                      <w:sz w:val="18"/>
                      <w:szCs w:val="18"/>
                      <w:lang w:eastAsia="zh-CN"/>
                      <w14:textFill>
                        <w14:solidFill>
                          <w14:schemeClr w14:val="tx1"/>
                        </w14:solidFill>
                      </w14:textFill>
                    </w:rPr>
                    <w:t>A</w:t>
                  </w:r>
                  <w:r>
                    <w:rPr>
                      <w:rFonts w:ascii="宋体" w:hAnsi="宋体" w:cs="宋体"/>
                      <w:color w:val="000000" w:themeColor="text1"/>
                      <w:spacing w:val="-3"/>
                      <w:sz w:val="18"/>
                      <w:szCs w:val="18"/>
                      <w:lang w:eastAsia="zh-CN"/>
                      <w14:textFill>
                        <w14:solidFill>
                          <w14:schemeClr w14:val="tx1"/>
                        </w14:solidFill>
                      </w14:textFill>
                    </w:rPr>
                    <w:t>声级</w:t>
                  </w:r>
                </w:p>
              </w:tc>
              <w:tc>
                <w:tcPr>
                  <w:tcW w:w="822" w:type="dxa"/>
                  <w:vAlign w:val="center"/>
                </w:tcPr>
                <w:p w14:paraId="16F46997">
                  <w:pPr>
                    <w:pStyle w:val="134"/>
                    <w:adjustRightInd w:val="0"/>
                    <w:snapToGrid w:val="0"/>
                    <w:jc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次/</w:t>
                  </w:r>
                  <w:r>
                    <w:rPr>
                      <w:rFonts w:ascii="宋体" w:hAnsi="宋体" w:cs="宋体"/>
                      <w:color w:val="000000" w:themeColor="text1"/>
                      <w:sz w:val="18"/>
                      <w:szCs w:val="18"/>
                      <w:lang w:eastAsia="zh-CN"/>
                      <w14:textFill>
                        <w14:solidFill>
                          <w14:schemeClr w14:val="tx1"/>
                        </w14:solidFill>
                      </w14:textFill>
                    </w:rPr>
                    <w:t>季度</w:t>
                  </w:r>
                </w:p>
              </w:tc>
              <w:tc>
                <w:tcPr>
                  <w:tcW w:w="2146" w:type="dxa"/>
                  <w:vAlign w:val="center"/>
                </w:tcPr>
                <w:p w14:paraId="398378BC">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《工业企业厂界环境噪声排放标准》（GB12348-2008）3类</w:t>
                  </w:r>
                </w:p>
              </w:tc>
            </w:tr>
          </w:tbl>
          <w:p w14:paraId="4BDA427D">
            <w:pPr>
              <w:adjustRightInd w:val="0"/>
              <w:snapToGrid w:val="0"/>
              <w:spacing w:line="360" w:lineRule="auto"/>
              <w:jc w:val="left"/>
              <w:rPr>
                <w:b/>
                <w:color w:val="000000" w:themeColor="text1"/>
                <w:szCs w:val="21"/>
                <w14:textFill>
                  <w14:solidFill>
                    <w14:schemeClr w14:val="tx1"/>
                  </w14:solidFill>
                </w14:textFill>
              </w:rPr>
            </w:pPr>
            <w:r>
              <w:rPr>
                <w:b/>
                <w:color w:val="000000" w:themeColor="text1"/>
                <w:spacing w:val="-10"/>
                <w:szCs w:val="21"/>
                <w14:textFill>
                  <w14:solidFill>
                    <w14:schemeClr w14:val="tx1"/>
                  </w14:solidFill>
                </w14:textFill>
              </w:rPr>
              <w:t>3.6</w:t>
            </w:r>
            <w:r>
              <w:rPr>
                <w:b/>
                <w:color w:val="000000" w:themeColor="text1"/>
                <w:szCs w:val="21"/>
                <w14:textFill>
                  <w14:solidFill>
                    <w14:schemeClr w14:val="tx1"/>
                  </w14:solidFill>
                </w14:textFill>
              </w:rPr>
              <w:t>排污口规范化</w:t>
            </w:r>
          </w:p>
          <w:p w14:paraId="0F3580A4">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噪声排放源图形符号分为提示图形符号和警告图形符号两种，图形符号的设置按《环境保护图形标志排放口（源）》（GB15562.1-1995）执行。</w:t>
            </w:r>
          </w:p>
          <w:p w14:paraId="1294D525">
            <w:pPr>
              <w:ind w:firstLine="482"/>
              <w:jc w:val="center"/>
              <w:rPr>
                <w:rFonts w:ascii="宋体" w:hAnsi="宋体" w:cs="宋体"/>
                <w:b/>
                <w:color w:val="000000" w:themeColor="text1"/>
                <w14:textFill>
                  <w14:solidFill>
                    <w14:schemeClr w14:val="tx1"/>
                  </w14:solidFill>
                </w14:textFill>
              </w:rPr>
            </w:pPr>
            <w:r>
              <w:rPr>
                <w:b/>
                <w:color w:val="000000" w:themeColor="text1"/>
                <w14:textFill>
                  <w14:solidFill>
                    <w14:schemeClr w14:val="tx1"/>
                  </w14:solidFill>
                </w14:textFill>
              </w:rPr>
              <w:t xml:space="preserve">表49 </w:t>
            </w:r>
            <w:r>
              <w:rPr>
                <w:rFonts w:hint="eastAsia" w:ascii="宋体" w:hAnsi="宋体" w:cs="宋体"/>
                <w:b/>
                <w:color w:val="000000" w:themeColor="text1"/>
                <w14:textFill>
                  <w14:solidFill>
                    <w14:schemeClr w14:val="tx1"/>
                  </w14:solidFill>
                </w14:textFill>
              </w:rPr>
              <w:t>排污口图形标志</w:t>
            </w:r>
          </w:p>
          <w:tbl>
            <w:tblPr>
              <w:tblStyle w:val="39"/>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75"/>
              <w:gridCol w:w="1605"/>
              <w:gridCol w:w="1590"/>
              <w:gridCol w:w="2358"/>
            </w:tblGrid>
            <w:tr w14:paraId="56E5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14:paraId="72C19D71">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1575" w:type="dxa"/>
                  <w:shd w:val="clear" w:color="auto" w:fill="auto"/>
                  <w:vAlign w:val="center"/>
                </w:tcPr>
                <w:p w14:paraId="08C1F050">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提示图像符号</w:t>
                  </w:r>
                </w:p>
              </w:tc>
              <w:tc>
                <w:tcPr>
                  <w:tcW w:w="1605" w:type="dxa"/>
                  <w:shd w:val="clear" w:color="auto" w:fill="auto"/>
                  <w:vAlign w:val="center"/>
                </w:tcPr>
                <w:p w14:paraId="132CF512">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警告图像符号</w:t>
                  </w:r>
                </w:p>
              </w:tc>
              <w:tc>
                <w:tcPr>
                  <w:tcW w:w="1590" w:type="dxa"/>
                  <w:shd w:val="clear" w:color="auto" w:fill="auto"/>
                  <w:vAlign w:val="center"/>
                </w:tcPr>
                <w:p w14:paraId="3EC27C5F">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名称</w:t>
                  </w:r>
                </w:p>
              </w:tc>
              <w:tc>
                <w:tcPr>
                  <w:tcW w:w="2358" w:type="dxa"/>
                  <w:shd w:val="clear" w:color="auto" w:fill="auto"/>
                  <w:vAlign w:val="center"/>
                </w:tcPr>
                <w:p w14:paraId="462A1144">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功能</w:t>
                  </w:r>
                </w:p>
              </w:tc>
            </w:tr>
            <w:tr w14:paraId="5908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18" w:type="dxa"/>
                  <w:shd w:val="clear" w:color="auto" w:fill="auto"/>
                  <w:vAlign w:val="center"/>
                </w:tcPr>
                <w:p w14:paraId="34B5A878">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575" w:type="dxa"/>
                  <w:shd w:val="clear" w:color="auto" w:fill="auto"/>
                  <w:vAlign w:val="center"/>
                </w:tcPr>
                <w:p w14:paraId="380CC921">
                  <w:pPr>
                    <w:jc w:val="cente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drawing>
                      <wp:inline distT="0" distB="0" distL="0" distR="0">
                        <wp:extent cx="586740" cy="58674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86740" cy="586740"/>
                                </a:xfrm>
                                <a:prstGeom prst="rect">
                                  <a:avLst/>
                                </a:prstGeom>
                                <a:noFill/>
                                <a:ln>
                                  <a:noFill/>
                                </a:ln>
                              </pic:spPr>
                            </pic:pic>
                          </a:graphicData>
                        </a:graphic>
                      </wp:inline>
                    </w:drawing>
                  </w:r>
                </w:p>
              </w:tc>
              <w:tc>
                <w:tcPr>
                  <w:tcW w:w="1605" w:type="dxa"/>
                  <w:shd w:val="clear" w:color="auto" w:fill="auto"/>
                  <w:vAlign w:val="center"/>
                </w:tcPr>
                <w:p w14:paraId="5D8CC00B">
                  <w:pPr>
                    <w:jc w:val="cente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drawing>
                      <wp:inline distT="0" distB="0" distL="0" distR="0">
                        <wp:extent cx="593725" cy="518795"/>
                        <wp:effectExtent l="0" t="0" r="0"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93725" cy="518795"/>
                                </a:xfrm>
                                <a:prstGeom prst="rect">
                                  <a:avLst/>
                                </a:prstGeom>
                                <a:noFill/>
                                <a:ln>
                                  <a:noFill/>
                                </a:ln>
                              </pic:spPr>
                            </pic:pic>
                          </a:graphicData>
                        </a:graphic>
                      </wp:inline>
                    </w:drawing>
                  </w:r>
                </w:p>
              </w:tc>
              <w:tc>
                <w:tcPr>
                  <w:tcW w:w="1590" w:type="dxa"/>
                  <w:shd w:val="clear" w:color="auto" w:fill="auto"/>
                  <w:vAlign w:val="center"/>
                </w:tcPr>
                <w:p w14:paraId="7BB043A7">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噪声源</w:t>
                  </w:r>
                </w:p>
              </w:tc>
              <w:tc>
                <w:tcPr>
                  <w:tcW w:w="2358" w:type="dxa"/>
                  <w:shd w:val="clear" w:color="auto" w:fill="auto"/>
                  <w:vAlign w:val="center"/>
                </w:tcPr>
                <w:p w14:paraId="34205FD2">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表示噪声向外环境排放</w:t>
                  </w:r>
                </w:p>
              </w:tc>
            </w:tr>
          </w:tbl>
          <w:p w14:paraId="401684FE">
            <w:pPr>
              <w:adjustRightInd w:val="0"/>
              <w:snapToGrid w:val="0"/>
              <w:jc w:val="left"/>
              <w:rPr>
                <w:rFonts w:ascii="宋体" w:hAnsi="宋体" w:cs="宋体"/>
                <w:bCs/>
                <w:color w:val="000000" w:themeColor="text1"/>
                <w:spacing w:val="-10"/>
                <w:szCs w:val="21"/>
                <w14:textFill>
                  <w14:solidFill>
                    <w14:schemeClr w14:val="tx1"/>
                  </w14:solidFill>
                </w14:textFill>
              </w:rPr>
            </w:pPr>
          </w:p>
          <w:p w14:paraId="3AF8D81E">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4</w:t>
            </w:r>
            <w:r>
              <w:rPr>
                <w:rFonts w:hint="eastAsia" w:ascii="宋体" w:hAnsi="宋体" w:cs="宋体"/>
                <w:b/>
                <w:color w:val="000000" w:themeColor="text1"/>
                <w:spacing w:val="-10"/>
                <w:szCs w:val="21"/>
                <w14:textFill>
                  <w14:solidFill>
                    <w14:schemeClr w14:val="tx1"/>
                  </w14:solidFill>
                </w14:textFill>
              </w:rPr>
              <w:t>固体废物</w:t>
            </w:r>
          </w:p>
          <w:p w14:paraId="7787DA8D">
            <w:pPr>
              <w:pStyle w:val="16"/>
              <w:suppressLineNumbers/>
              <w:adjustRightInd w:val="0"/>
              <w:snapToGrid w:val="0"/>
              <w:spacing w:after="0" w:line="360" w:lineRule="auto"/>
              <w:ind w:left="0" w:leftChars="0"/>
              <w:jc w:val="left"/>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r>
              <w:rPr>
                <w:b/>
                <w:bCs/>
                <w:color w:val="000000" w:themeColor="text1"/>
                <w:sz w:val="21"/>
                <w:szCs w:val="21"/>
                <w14:textFill>
                  <w14:solidFill>
                    <w14:schemeClr w14:val="tx1"/>
                  </w14:solidFill>
                </w14:textFill>
              </w:rPr>
              <w:t>.1</w:t>
            </w:r>
            <w:r>
              <w:rPr>
                <w:rFonts w:hint="eastAsia"/>
                <w:b/>
                <w:bCs/>
                <w:color w:val="000000" w:themeColor="text1"/>
                <w:sz w:val="21"/>
                <w:szCs w:val="21"/>
                <w14:textFill>
                  <w14:solidFill>
                    <w14:schemeClr w14:val="tx1"/>
                  </w14:solidFill>
                </w14:textFill>
              </w:rPr>
              <w:t>固体废物产排分析</w:t>
            </w:r>
          </w:p>
          <w:p w14:paraId="31D84364">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（1）一般工业固体废物</w:t>
            </w:r>
          </w:p>
          <w:p w14:paraId="509E2A05">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本项目产生的一般工业固体废物主要为废包装材料、无法利用的废边角料、无法利用的不合格品、废反渗透膜、R</w:t>
            </w:r>
            <w:r>
              <w:rPr>
                <w:color w:val="000000" w:themeColor="text1"/>
                <w:sz w:val="21"/>
                <w:szCs w:val="21"/>
                <w14:textFill>
                  <w14:solidFill>
                    <w14:schemeClr w14:val="tx1"/>
                  </w14:solidFill>
                </w14:textFill>
              </w:rPr>
              <w:t>CO</w:t>
            </w:r>
            <w:r>
              <w:rPr>
                <w:rFonts w:hint="eastAsia"/>
                <w:color w:val="000000" w:themeColor="text1"/>
                <w:sz w:val="21"/>
                <w:szCs w:val="21"/>
                <w14:textFill>
                  <w14:solidFill>
                    <w14:schemeClr w14:val="tx1"/>
                  </w14:solidFill>
                </w14:textFill>
              </w:rPr>
              <w:t>废催化剂、食堂废油。</w:t>
            </w:r>
          </w:p>
          <w:p w14:paraId="5EBEE1B9">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废包装材料产生量约4</w:t>
            </w:r>
            <w:r>
              <w:rPr>
                <w:color w:val="000000" w:themeColor="text1"/>
                <w:sz w:val="21"/>
                <w:szCs w:val="21"/>
                <w14:textFill>
                  <w14:solidFill>
                    <w14:schemeClr w14:val="tx1"/>
                  </w14:solidFill>
                </w14:textFill>
              </w:rPr>
              <w:t>.0t/a</w:t>
            </w:r>
            <w:r>
              <w:rPr>
                <w:rFonts w:hint="eastAsia"/>
                <w:color w:val="000000" w:themeColor="text1"/>
                <w:sz w:val="21"/>
                <w:szCs w:val="21"/>
                <w14:textFill>
                  <w14:solidFill>
                    <w14:schemeClr w14:val="tx1"/>
                  </w14:solidFill>
                </w14:textFill>
              </w:rPr>
              <w:t>，收集后外售处置。</w:t>
            </w:r>
          </w:p>
          <w:p w14:paraId="5BE6633A">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无法利用的废边角料产生量约2</w:t>
            </w:r>
            <w:r>
              <w:rPr>
                <w:color w:val="000000" w:themeColor="text1"/>
                <w:sz w:val="21"/>
                <w:szCs w:val="21"/>
                <w14:textFill>
                  <w14:solidFill>
                    <w14:schemeClr w14:val="tx1"/>
                  </w14:solidFill>
                </w14:textFill>
              </w:rPr>
              <w:t>7.8t/a</w:t>
            </w:r>
            <w:r>
              <w:rPr>
                <w:rFonts w:hint="eastAsia"/>
                <w:color w:val="000000" w:themeColor="text1"/>
                <w:sz w:val="21"/>
                <w:szCs w:val="21"/>
                <w14:textFill>
                  <w14:solidFill>
                    <w14:schemeClr w14:val="tx1"/>
                  </w14:solidFill>
                </w14:textFill>
              </w:rPr>
              <w:t>，收集后外售处置。</w:t>
            </w:r>
          </w:p>
          <w:p w14:paraId="30798CED">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无法利用的不合格品产生量约4</w:t>
            </w:r>
            <w:r>
              <w:rPr>
                <w:color w:val="000000" w:themeColor="text1"/>
                <w:sz w:val="21"/>
                <w:szCs w:val="21"/>
                <w14:textFill>
                  <w14:solidFill>
                    <w14:schemeClr w14:val="tx1"/>
                  </w14:solidFill>
                </w14:textFill>
              </w:rPr>
              <w:t>.5t/a</w:t>
            </w:r>
            <w:r>
              <w:rPr>
                <w:rFonts w:hint="eastAsia"/>
                <w:color w:val="000000" w:themeColor="text1"/>
                <w:sz w:val="21"/>
                <w:szCs w:val="21"/>
                <w14:textFill>
                  <w14:solidFill>
                    <w14:schemeClr w14:val="tx1"/>
                  </w14:solidFill>
                </w14:textFill>
              </w:rPr>
              <w:t>，收集后外售处置。</w:t>
            </w:r>
          </w:p>
          <w:p w14:paraId="4220264E">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废反渗透膜产生量约0</w:t>
            </w:r>
            <w:r>
              <w:rPr>
                <w:color w:val="000000" w:themeColor="text1"/>
                <w:sz w:val="21"/>
                <w:szCs w:val="21"/>
                <w14:textFill>
                  <w14:solidFill>
                    <w14:schemeClr w14:val="tx1"/>
                  </w14:solidFill>
                </w14:textFill>
              </w:rPr>
              <w:t>.02t/a</w:t>
            </w:r>
            <w:r>
              <w:rPr>
                <w:rFonts w:hint="eastAsia"/>
                <w:color w:val="000000" w:themeColor="text1"/>
                <w:sz w:val="21"/>
                <w:szCs w:val="21"/>
                <w14:textFill>
                  <w14:solidFill>
                    <w14:schemeClr w14:val="tx1"/>
                  </w14:solidFill>
                </w14:textFill>
              </w:rPr>
              <w:t>，由厂家回收。</w:t>
            </w:r>
          </w:p>
          <w:p w14:paraId="6ECD2734">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R</w:t>
            </w:r>
            <w:r>
              <w:rPr>
                <w:color w:val="000000" w:themeColor="text1"/>
                <w:sz w:val="21"/>
                <w:szCs w:val="21"/>
                <w14:textFill>
                  <w14:solidFill>
                    <w14:schemeClr w14:val="tx1"/>
                  </w14:solidFill>
                </w14:textFill>
              </w:rPr>
              <w:t>CO</w:t>
            </w:r>
            <w:r>
              <w:rPr>
                <w:rFonts w:hint="eastAsia"/>
                <w:color w:val="000000" w:themeColor="text1"/>
                <w:sz w:val="21"/>
                <w:szCs w:val="21"/>
                <w14:textFill>
                  <w14:solidFill>
                    <w14:schemeClr w14:val="tx1"/>
                  </w14:solidFill>
                </w14:textFill>
              </w:rPr>
              <w:t>废催化剂产生量约0</w:t>
            </w:r>
            <w:r>
              <w:rPr>
                <w:color w:val="000000" w:themeColor="text1"/>
                <w:sz w:val="21"/>
                <w:szCs w:val="21"/>
                <w14:textFill>
                  <w14:solidFill>
                    <w14:schemeClr w14:val="tx1"/>
                  </w14:solidFill>
                </w14:textFill>
              </w:rPr>
              <w:t>.02t/a</w:t>
            </w:r>
            <w:r>
              <w:rPr>
                <w:rFonts w:hint="eastAsia"/>
                <w:color w:val="000000" w:themeColor="text1"/>
                <w:sz w:val="21"/>
                <w:szCs w:val="21"/>
                <w14:textFill>
                  <w14:solidFill>
                    <w14:schemeClr w14:val="tx1"/>
                  </w14:solidFill>
                </w14:textFill>
              </w:rPr>
              <w:t>，由厂家回收。</w:t>
            </w:r>
          </w:p>
          <w:p w14:paraId="2158D4C3">
            <w:pPr>
              <w:pStyle w:val="16"/>
              <w:suppressLineNumbers/>
              <w:adjustRightInd w:val="0"/>
              <w:snapToGrid w:val="0"/>
              <w:spacing w:after="0" w:line="360" w:lineRule="auto"/>
              <w:ind w:left="0" w:leftChars="0"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食堂废油产生量约0</w:t>
            </w:r>
            <w:r>
              <w:rPr>
                <w:color w:val="000000" w:themeColor="text1"/>
                <w:sz w:val="21"/>
                <w:szCs w:val="21"/>
                <w14:textFill>
                  <w14:solidFill>
                    <w14:schemeClr w14:val="tx1"/>
                  </w14:solidFill>
                </w14:textFill>
              </w:rPr>
              <w:t>.6t/a</w:t>
            </w:r>
            <w:r>
              <w:rPr>
                <w:rFonts w:hint="eastAsia"/>
                <w:color w:val="000000" w:themeColor="text1"/>
                <w:sz w:val="21"/>
                <w:szCs w:val="21"/>
                <w14:textFill>
                  <w14:solidFill>
                    <w14:schemeClr w14:val="tx1"/>
                  </w14:solidFill>
                </w14:textFill>
              </w:rPr>
              <w:t>，收集后委托废油处置单位处理。</w:t>
            </w:r>
          </w:p>
          <w:p w14:paraId="666A5FBE">
            <w:pPr>
              <w:pStyle w:val="16"/>
              <w:suppressLineNumbers/>
              <w:adjustRightInd w:val="0"/>
              <w:snapToGrid w:val="0"/>
              <w:spacing w:after="0" w:line="360" w:lineRule="auto"/>
              <w:ind w:left="0" w:leftChars="0"/>
              <w:jc w:val="center"/>
              <w:rPr>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表</w:t>
            </w:r>
            <w:r>
              <w:rPr>
                <w:b/>
                <w:bCs/>
                <w:color w:val="000000" w:themeColor="text1"/>
                <w:sz w:val="21"/>
                <w:szCs w:val="21"/>
                <w:lang w:val="en-US"/>
                <w14:textFill>
                  <w14:solidFill>
                    <w14:schemeClr w14:val="tx1"/>
                  </w14:solidFill>
                </w14:textFill>
              </w:rPr>
              <w:t>50</w:t>
            </w:r>
            <w:r>
              <w:rPr>
                <w:rFonts w:hint="eastAsia"/>
                <w:b/>
                <w:bCs/>
                <w:color w:val="000000" w:themeColor="text1"/>
                <w:sz w:val="21"/>
                <w:szCs w:val="21"/>
                <w:lang w:val="en-US"/>
                <w14:textFill>
                  <w14:solidFill>
                    <w14:schemeClr w14:val="tx1"/>
                  </w14:solidFill>
                </w14:textFill>
              </w:rPr>
              <w:t xml:space="preserve">  项目一般固体废物一览表</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949"/>
              <w:gridCol w:w="709"/>
              <w:gridCol w:w="1737"/>
              <w:gridCol w:w="1059"/>
              <w:gridCol w:w="1898"/>
            </w:tblGrid>
            <w:tr w14:paraId="259A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19E7DAF6">
                  <w:pPr>
                    <w:widowControl/>
                    <w:adjustRightInd w:val="0"/>
                    <w:snapToGrid w:val="0"/>
                    <w:jc w:val="center"/>
                    <w:rPr>
                      <w:bCs/>
                      <w:color w:val="000000" w:themeColor="text1"/>
                      <w:sz w:val="18"/>
                      <w:szCs w:val="18"/>
                      <w14:textFill>
                        <w14:solidFill>
                          <w14:schemeClr w14:val="tx1"/>
                        </w14:solidFill>
                      </w14:textFill>
                    </w:rPr>
                  </w:pPr>
                  <w:r>
                    <w:rPr>
                      <w:rFonts w:hint="eastAsia" w:cs="宋体"/>
                      <w:bCs/>
                      <w:color w:val="000000" w:themeColor="text1"/>
                      <w:sz w:val="18"/>
                      <w:szCs w:val="18"/>
                      <w:lang w:bidi="ar"/>
                      <w14:textFill>
                        <w14:solidFill>
                          <w14:schemeClr w14:val="tx1"/>
                        </w14:solidFill>
                      </w14:textFill>
                    </w:rPr>
                    <w:t>序号</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6EC7C829">
                  <w:pPr>
                    <w:widowControl/>
                    <w:adjustRightInd w:val="0"/>
                    <w:snapToGrid w:val="0"/>
                    <w:jc w:val="center"/>
                    <w:rPr>
                      <w:bCs/>
                      <w:color w:val="000000" w:themeColor="text1"/>
                      <w:sz w:val="18"/>
                      <w:szCs w:val="18"/>
                      <w14:textFill>
                        <w14:solidFill>
                          <w14:schemeClr w14:val="tx1"/>
                        </w14:solidFill>
                      </w14:textFill>
                    </w:rPr>
                  </w:pPr>
                  <w:r>
                    <w:rPr>
                      <w:rFonts w:hint="eastAsia" w:cs="宋体"/>
                      <w:bCs/>
                      <w:color w:val="000000" w:themeColor="text1"/>
                      <w:sz w:val="18"/>
                      <w:szCs w:val="18"/>
                      <w:lang w:bidi="ar"/>
                      <w14:textFill>
                        <w14:solidFill>
                          <w14:schemeClr w14:val="tx1"/>
                        </w14:solidFill>
                      </w14:textFill>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56C0F6">
                  <w:pPr>
                    <w:widowControl/>
                    <w:adjustRightInd w:val="0"/>
                    <w:snapToGrid w:val="0"/>
                    <w:jc w:val="center"/>
                    <w:rPr>
                      <w:bCs/>
                      <w:color w:val="000000" w:themeColor="text1"/>
                      <w:sz w:val="18"/>
                      <w:szCs w:val="18"/>
                      <w14:textFill>
                        <w14:solidFill>
                          <w14:schemeClr w14:val="tx1"/>
                        </w14:solidFill>
                      </w14:textFill>
                    </w:rPr>
                  </w:pPr>
                  <w:r>
                    <w:rPr>
                      <w:rFonts w:hint="eastAsia" w:cs="宋体"/>
                      <w:bCs/>
                      <w:color w:val="000000" w:themeColor="text1"/>
                      <w:sz w:val="18"/>
                      <w:szCs w:val="18"/>
                      <w:lang w:bidi="ar"/>
                      <w14:textFill>
                        <w14:solidFill>
                          <w14:schemeClr w14:val="tx1"/>
                        </w14:solidFill>
                      </w14:textFill>
                    </w:rPr>
                    <w:t>类别</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78355EC7">
                  <w:pPr>
                    <w:widowControl/>
                    <w:adjustRightInd w:val="0"/>
                    <w:snapToGrid w:val="0"/>
                    <w:jc w:val="center"/>
                    <w:rPr>
                      <w:bCs/>
                      <w:color w:val="000000" w:themeColor="text1"/>
                      <w:sz w:val="18"/>
                      <w:szCs w:val="18"/>
                      <w14:textFill>
                        <w14:solidFill>
                          <w14:schemeClr w14:val="tx1"/>
                        </w14:solidFill>
                      </w14:textFill>
                    </w:rPr>
                  </w:pPr>
                  <w:r>
                    <w:rPr>
                      <w:rFonts w:hint="eastAsia" w:cs="宋体"/>
                      <w:bCs/>
                      <w:color w:val="000000" w:themeColor="text1"/>
                      <w:sz w:val="18"/>
                      <w:szCs w:val="18"/>
                      <w:lang w:bidi="ar"/>
                      <w14:textFill>
                        <w14:solidFill>
                          <w14:schemeClr w14:val="tx1"/>
                        </w14:solidFill>
                      </w14:textFill>
                    </w:rPr>
                    <w:t>代码</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281E817">
                  <w:pPr>
                    <w:widowControl/>
                    <w:adjustRightInd w:val="0"/>
                    <w:snapToGrid w:val="0"/>
                    <w:jc w:val="center"/>
                    <w:rPr>
                      <w:bCs/>
                      <w:color w:val="000000" w:themeColor="text1"/>
                      <w:sz w:val="18"/>
                      <w:szCs w:val="18"/>
                      <w14:textFill>
                        <w14:solidFill>
                          <w14:schemeClr w14:val="tx1"/>
                        </w14:solidFill>
                      </w14:textFill>
                    </w:rPr>
                  </w:pPr>
                  <w:r>
                    <w:rPr>
                      <w:rFonts w:hint="eastAsia" w:cs="宋体"/>
                      <w:bCs/>
                      <w:color w:val="000000" w:themeColor="text1"/>
                      <w:sz w:val="18"/>
                      <w:szCs w:val="18"/>
                      <w:lang w:bidi="ar"/>
                      <w14:textFill>
                        <w14:solidFill>
                          <w14:schemeClr w14:val="tx1"/>
                        </w14:solidFill>
                      </w14:textFill>
                    </w:rPr>
                    <w:t>产生量</w:t>
                  </w:r>
                </w:p>
                <w:p w14:paraId="3CB179AC">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lang w:bidi="ar"/>
                      <w14:textFill>
                        <w14:solidFill>
                          <w14:schemeClr w14:val="tx1"/>
                        </w14:solidFill>
                      </w14:textFill>
                    </w:rPr>
                    <w:t>(t/a)</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7F95819D">
                  <w:pPr>
                    <w:widowControl/>
                    <w:adjustRightInd w:val="0"/>
                    <w:snapToGrid w:val="0"/>
                    <w:jc w:val="center"/>
                    <w:rPr>
                      <w:bCs/>
                      <w:color w:val="000000" w:themeColor="text1"/>
                      <w:sz w:val="18"/>
                      <w:szCs w:val="18"/>
                      <w14:textFill>
                        <w14:solidFill>
                          <w14:schemeClr w14:val="tx1"/>
                        </w14:solidFill>
                      </w14:textFill>
                    </w:rPr>
                  </w:pPr>
                  <w:r>
                    <w:rPr>
                      <w:rFonts w:hint="eastAsia" w:cs="宋体"/>
                      <w:bCs/>
                      <w:color w:val="000000" w:themeColor="text1"/>
                      <w:sz w:val="18"/>
                      <w:szCs w:val="18"/>
                      <w:lang w:bidi="ar"/>
                      <w14:textFill>
                        <w14:solidFill>
                          <w14:schemeClr w14:val="tx1"/>
                        </w14:solidFill>
                      </w14:textFill>
                    </w:rPr>
                    <w:t>处置方式</w:t>
                  </w:r>
                </w:p>
              </w:tc>
            </w:tr>
            <w:tr w14:paraId="4B9B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2F1B48E0">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1</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44C778C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废包装材料</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70C44E">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6</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0827BAA8">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358-001-</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58-002-</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6</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7307C18">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4</w:t>
                  </w:r>
                  <w:r>
                    <w:rPr>
                      <w:color w:val="000000" w:themeColor="text1"/>
                      <w:sz w:val="18"/>
                      <w:szCs w:val="18"/>
                      <w:lang w:bidi="ar"/>
                      <w14:textFill>
                        <w14:solidFill>
                          <w14:schemeClr w14:val="tx1"/>
                        </w14:solidFill>
                      </w14:textFill>
                    </w:rPr>
                    <w:t>.0</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1A15A659">
                  <w:pPr>
                    <w:pStyle w:val="34"/>
                    <w:widowControl w:val="0"/>
                    <w:tabs>
                      <w:tab w:val="center" w:pos="4153"/>
                      <w:tab w:val="right" w:pos="8306"/>
                    </w:tabs>
                    <w:adjustRightInd w:val="0"/>
                    <w:snapToGrid w:val="0"/>
                    <w:spacing w:before="0" w:beforeAutospacing="0" w:after="0" w:afterAutospacing="0"/>
                    <w:jc w:val="center"/>
                    <w:rPr>
                      <w:rFonts w:cs="宋体"/>
                      <w:color w:val="000000" w:themeColor="text1"/>
                      <w:szCs w:val="18"/>
                      <w:lang w:val="en-US"/>
                      <w14:textFill>
                        <w14:solidFill>
                          <w14:schemeClr w14:val="tx1"/>
                        </w14:solidFill>
                      </w14:textFill>
                    </w:rPr>
                  </w:pPr>
                  <w:r>
                    <w:rPr>
                      <w:rFonts w:hint="eastAsia" w:cs="宋体"/>
                      <w:color w:val="000000" w:themeColor="text1"/>
                      <w:sz w:val="18"/>
                      <w:szCs w:val="18"/>
                      <w:lang w:val="en-US" w:bidi="ar"/>
                      <w14:textFill>
                        <w14:solidFill>
                          <w14:schemeClr w14:val="tx1"/>
                        </w14:solidFill>
                      </w14:textFill>
                    </w:rPr>
                    <w:t>集中收集后外售</w:t>
                  </w:r>
                </w:p>
              </w:tc>
            </w:tr>
            <w:tr w14:paraId="67DF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22E8E1D6">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2</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5B2C9BD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无法利用的废边角料</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6383C9">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6</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59C39973">
                  <w:pPr>
                    <w:widowControl/>
                    <w:adjustRightInd w:val="0"/>
                    <w:snapToGrid w:val="0"/>
                    <w:jc w:val="center"/>
                    <w:rPr>
                      <w:color w:val="000000" w:themeColor="text1"/>
                      <w:sz w:val="18"/>
                      <w:szCs w:val="18"/>
                      <w14:textFill>
                        <w14:solidFill>
                          <w14:schemeClr w14:val="tx1"/>
                        </w14:solidFill>
                      </w14:textFill>
                    </w:rPr>
                  </w:pPr>
                  <w:r>
                    <w:rPr>
                      <w:rFonts w:hint="eastAsia" w:cs="宋体"/>
                      <w:color w:val="000000" w:themeColor="text1"/>
                      <w:sz w:val="18"/>
                      <w:szCs w:val="18"/>
                      <w:lang w:bidi="ar"/>
                      <w14:textFill>
                        <w14:solidFill>
                          <w14:schemeClr w14:val="tx1"/>
                        </w14:solidFill>
                      </w14:textFill>
                    </w:rPr>
                    <w:t>3</w:t>
                  </w:r>
                  <w:r>
                    <w:rPr>
                      <w:rFonts w:cs="宋体"/>
                      <w:color w:val="000000" w:themeColor="text1"/>
                      <w:sz w:val="18"/>
                      <w:szCs w:val="18"/>
                      <w:lang w:bidi="ar"/>
                      <w14:textFill>
                        <w14:solidFill>
                          <w14:schemeClr w14:val="tx1"/>
                        </w14:solidFill>
                      </w14:textFill>
                    </w:rPr>
                    <w:t>58-003-06</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FE2AC0A">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2</w:t>
                  </w:r>
                  <w:r>
                    <w:rPr>
                      <w:color w:val="000000" w:themeColor="text1"/>
                      <w:sz w:val="18"/>
                      <w:szCs w:val="18"/>
                      <w:lang w:bidi="ar"/>
                      <w14:textFill>
                        <w14:solidFill>
                          <w14:schemeClr w14:val="tx1"/>
                        </w14:solidFill>
                      </w14:textFill>
                    </w:rPr>
                    <w:t>7.8</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75EEDE9C">
                  <w:pPr>
                    <w:pStyle w:val="34"/>
                    <w:widowControl w:val="0"/>
                    <w:tabs>
                      <w:tab w:val="center" w:pos="4153"/>
                      <w:tab w:val="right" w:pos="8306"/>
                    </w:tabs>
                    <w:adjustRightInd w:val="0"/>
                    <w:snapToGrid w:val="0"/>
                    <w:spacing w:before="0" w:beforeAutospacing="0" w:after="0" w:afterAutospacing="0"/>
                    <w:jc w:val="center"/>
                    <w:rPr>
                      <w:rFonts w:cs="宋体"/>
                      <w:color w:val="000000" w:themeColor="text1"/>
                      <w:szCs w:val="18"/>
                      <w:lang w:val="en-US"/>
                      <w14:textFill>
                        <w14:solidFill>
                          <w14:schemeClr w14:val="tx1"/>
                        </w14:solidFill>
                      </w14:textFill>
                    </w:rPr>
                  </w:pPr>
                  <w:r>
                    <w:rPr>
                      <w:rFonts w:hint="eastAsia" w:cs="宋体"/>
                      <w:color w:val="000000" w:themeColor="text1"/>
                      <w:sz w:val="18"/>
                      <w:szCs w:val="18"/>
                      <w:lang w:val="en-US" w:bidi="ar"/>
                      <w14:textFill>
                        <w14:solidFill>
                          <w14:schemeClr w14:val="tx1"/>
                        </w14:solidFill>
                      </w14:textFill>
                    </w:rPr>
                    <w:t>集中收集后外售</w:t>
                  </w:r>
                </w:p>
              </w:tc>
            </w:tr>
            <w:tr w14:paraId="1688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71C9F489">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3</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6BB727B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无法利用的不合格品</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7AE8A6">
                  <w:pPr>
                    <w:widowControl/>
                    <w:adjustRightInd w:val="0"/>
                    <w:snapToGrid w:val="0"/>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99</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423C146D">
                  <w:pPr>
                    <w:widowControl/>
                    <w:adjustRightInd w:val="0"/>
                    <w:snapToGrid w:val="0"/>
                    <w:jc w:val="center"/>
                    <w:rPr>
                      <w:color w:val="000000" w:themeColor="text1"/>
                      <w:sz w:val="18"/>
                      <w:szCs w:val="18"/>
                      <w:lang w:bidi="ar"/>
                      <w14:textFill>
                        <w14:solidFill>
                          <w14:schemeClr w14:val="tx1"/>
                        </w14:solidFill>
                      </w14:textFill>
                    </w:rPr>
                  </w:pPr>
                  <w:r>
                    <w:rPr>
                      <w:rFonts w:hint="eastAsia" w:cs="宋体"/>
                      <w:color w:val="000000" w:themeColor="text1"/>
                      <w:sz w:val="18"/>
                      <w:szCs w:val="18"/>
                      <w:lang w:bidi="ar"/>
                      <w14:textFill>
                        <w14:solidFill>
                          <w14:schemeClr w14:val="tx1"/>
                        </w14:solidFill>
                      </w14:textFill>
                    </w:rPr>
                    <w:t>3</w:t>
                  </w:r>
                  <w:r>
                    <w:rPr>
                      <w:rFonts w:cs="宋体"/>
                      <w:color w:val="000000" w:themeColor="text1"/>
                      <w:sz w:val="18"/>
                      <w:szCs w:val="18"/>
                      <w:lang w:bidi="ar"/>
                      <w14:textFill>
                        <w14:solidFill>
                          <w14:schemeClr w14:val="tx1"/>
                        </w14:solidFill>
                      </w14:textFill>
                    </w:rPr>
                    <w:t>58-004-99</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5E877A3">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4</w:t>
                  </w:r>
                  <w:r>
                    <w:rPr>
                      <w:color w:val="000000" w:themeColor="text1"/>
                      <w:sz w:val="18"/>
                      <w:szCs w:val="18"/>
                      <w:lang w:bidi="ar"/>
                      <w14:textFill>
                        <w14:solidFill>
                          <w14:schemeClr w14:val="tx1"/>
                        </w14:solidFill>
                      </w14:textFill>
                    </w:rPr>
                    <w:t>.5</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12425A1F">
                  <w:pPr>
                    <w:pStyle w:val="34"/>
                    <w:widowControl w:val="0"/>
                    <w:tabs>
                      <w:tab w:val="center" w:pos="4153"/>
                      <w:tab w:val="right" w:pos="8306"/>
                    </w:tabs>
                    <w:adjustRightInd w:val="0"/>
                    <w:snapToGrid w:val="0"/>
                    <w:spacing w:before="0" w:beforeAutospacing="0" w:after="0" w:afterAutospacing="0"/>
                    <w:jc w:val="center"/>
                    <w:rPr>
                      <w:rFonts w:cs="宋体"/>
                      <w:color w:val="000000" w:themeColor="text1"/>
                      <w:sz w:val="18"/>
                      <w:szCs w:val="18"/>
                      <w:lang w:val="en-US" w:bidi="ar"/>
                      <w14:textFill>
                        <w14:solidFill>
                          <w14:schemeClr w14:val="tx1"/>
                        </w14:solidFill>
                      </w14:textFill>
                    </w:rPr>
                  </w:pPr>
                  <w:r>
                    <w:rPr>
                      <w:rFonts w:hint="eastAsia" w:cs="宋体"/>
                      <w:color w:val="000000" w:themeColor="text1"/>
                      <w:sz w:val="18"/>
                      <w:szCs w:val="18"/>
                      <w:lang w:val="en-US" w:bidi="ar"/>
                      <w14:textFill>
                        <w14:solidFill>
                          <w14:schemeClr w14:val="tx1"/>
                        </w14:solidFill>
                      </w14:textFill>
                    </w:rPr>
                    <w:t>集中收集后外售</w:t>
                  </w:r>
                </w:p>
              </w:tc>
            </w:tr>
            <w:tr w14:paraId="3DAE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7BE88824">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4</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22BBB9CD">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废反渗透膜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D3B688">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9</w:t>
                  </w:r>
                  <w:r>
                    <w:rPr>
                      <w:color w:val="000000" w:themeColor="text1"/>
                      <w:sz w:val="18"/>
                      <w:szCs w:val="18"/>
                      <w:lang w:bidi="ar"/>
                      <w14:textFill>
                        <w14:solidFill>
                          <w14:schemeClr w14:val="tx1"/>
                        </w14:solidFill>
                      </w14:textFill>
                    </w:rPr>
                    <w:t>9</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530E36B4">
                  <w:pPr>
                    <w:widowControl/>
                    <w:adjustRightInd w:val="0"/>
                    <w:snapToGrid w:val="0"/>
                    <w:jc w:val="center"/>
                    <w:rPr>
                      <w:rFonts w:cs="宋体"/>
                      <w:color w:val="000000" w:themeColor="text1"/>
                      <w:sz w:val="18"/>
                      <w:szCs w:val="18"/>
                      <w:lang w:bidi="ar"/>
                      <w14:textFill>
                        <w14:solidFill>
                          <w14:schemeClr w14:val="tx1"/>
                        </w14:solidFill>
                      </w14:textFill>
                    </w:rPr>
                  </w:pPr>
                  <w:r>
                    <w:rPr>
                      <w:rFonts w:hint="eastAsia" w:cs="宋体"/>
                      <w:color w:val="000000" w:themeColor="text1"/>
                      <w:sz w:val="18"/>
                      <w:szCs w:val="18"/>
                      <w:lang w:bidi="ar"/>
                      <w14:textFill>
                        <w14:solidFill>
                          <w14:schemeClr w14:val="tx1"/>
                        </w14:solidFill>
                      </w14:textFill>
                    </w:rPr>
                    <w:t>3</w:t>
                  </w:r>
                  <w:r>
                    <w:rPr>
                      <w:rFonts w:cs="宋体"/>
                      <w:color w:val="000000" w:themeColor="text1"/>
                      <w:sz w:val="18"/>
                      <w:szCs w:val="18"/>
                      <w:lang w:bidi="ar"/>
                      <w14:textFill>
                        <w14:solidFill>
                          <w14:schemeClr w14:val="tx1"/>
                        </w14:solidFill>
                      </w14:textFill>
                    </w:rPr>
                    <w:t>58-005-99</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355732D">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0</w:t>
                  </w:r>
                  <w:r>
                    <w:rPr>
                      <w:color w:val="000000" w:themeColor="text1"/>
                      <w:sz w:val="18"/>
                      <w:szCs w:val="18"/>
                      <w:lang w:bidi="ar"/>
                      <w14:textFill>
                        <w14:solidFill>
                          <w14:schemeClr w14:val="tx1"/>
                        </w14:solidFill>
                      </w14:textFill>
                    </w:rPr>
                    <w:t>.02</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603072BE">
                  <w:pPr>
                    <w:pStyle w:val="34"/>
                    <w:widowControl w:val="0"/>
                    <w:tabs>
                      <w:tab w:val="center" w:pos="4153"/>
                      <w:tab w:val="right" w:pos="8306"/>
                    </w:tabs>
                    <w:adjustRightInd w:val="0"/>
                    <w:snapToGrid w:val="0"/>
                    <w:spacing w:before="0" w:beforeAutospacing="0" w:after="0" w:afterAutospacing="0"/>
                    <w:jc w:val="center"/>
                    <w:rPr>
                      <w:rFonts w:cs="宋体"/>
                      <w:color w:val="000000" w:themeColor="text1"/>
                      <w:sz w:val="18"/>
                      <w:szCs w:val="18"/>
                      <w:lang w:val="en-US" w:bidi="ar"/>
                      <w14:textFill>
                        <w14:solidFill>
                          <w14:schemeClr w14:val="tx1"/>
                        </w14:solidFill>
                      </w14:textFill>
                    </w:rPr>
                  </w:pPr>
                  <w:r>
                    <w:rPr>
                      <w:rFonts w:hint="eastAsia" w:cs="宋体"/>
                      <w:color w:val="000000" w:themeColor="text1"/>
                      <w:sz w:val="18"/>
                      <w:szCs w:val="18"/>
                      <w:lang w:val="en-US" w:bidi="ar"/>
                      <w14:textFill>
                        <w14:solidFill>
                          <w14:schemeClr w14:val="tx1"/>
                        </w14:solidFill>
                      </w14:textFill>
                    </w:rPr>
                    <w:t>厂家回收</w:t>
                  </w:r>
                </w:p>
              </w:tc>
            </w:tr>
            <w:tr w14:paraId="4411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3022F2E0">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5</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47CC365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w:t>
                  </w:r>
                  <w:r>
                    <w:rPr>
                      <w:color w:val="000000" w:themeColor="text1"/>
                      <w:sz w:val="18"/>
                      <w:szCs w:val="18"/>
                      <w14:textFill>
                        <w14:solidFill>
                          <w14:schemeClr w14:val="tx1"/>
                        </w14:solidFill>
                      </w14:textFill>
                    </w:rPr>
                    <w:t>CO</w:t>
                  </w:r>
                  <w:r>
                    <w:rPr>
                      <w:rFonts w:hint="eastAsia"/>
                      <w:color w:val="000000" w:themeColor="text1"/>
                      <w:sz w:val="18"/>
                      <w:szCs w:val="18"/>
                      <w14:textFill>
                        <w14:solidFill>
                          <w14:schemeClr w14:val="tx1"/>
                        </w14:solidFill>
                      </w14:textFill>
                    </w:rPr>
                    <w:t>废催化剂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4DA5F0">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9</w:t>
                  </w:r>
                  <w:r>
                    <w:rPr>
                      <w:color w:val="000000" w:themeColor="text1"/>
                      <w:sz w:val="18"/>
                      <w:szCs w:val="18"/>
                      <w:lang w:bidi="ar"/>
                      <w14:textFill>
                        <w14:solidFill>
                          <w14:schemeClr w14:val="tx1"/>
                        </w14:solidFill>
                      </w14:textFill>
                    </w:rPr>
                    <w:t>9</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3DE3A51B">
                  <w:pPr>
                    <w:widowControl/>
                    <w:adjustRightInd w:val="0"/>
                    <w:snapToGrid w:val="0"/>
                    <w:jc w:val="center"/>
                    <w:rPr>
                      <w:rFonts w:cs="宋体"/>
                      <w:color w:val="000000" w:themeColor="text1"/>
                      <w:sz w:val="18"/>
                      <w:szCs w:val="18"/>
                      <w:lang w:bidi="ar"/>
                      <w14:textFill>
                        <w14:solidFill>
                          <w14:schemeClr w14:val="tx1"/>
                        </w14:solidFill>
                      </w14:textFill>
                    </w:rPr>
                  </w:pPr>
                  <w:r>
                    <w:rPr>
                      <w:rFonts w:hint="eastAsia" w:cs="宋体"/>
                      <w:color w:val="000000" w:themeColor="text1"/>
                      <w:sz w:val="18"/>
                      <w:szCs w:val="18"/>
                      <w:lang w:bidi="ar"/>
                      <w14:textFill>
                        <w14:solidFill>
                          <w14:schemeClr w14:val="tx1"/>
                        </w14:solidFill>
                      </w14:textFill>
                    </w:rPr>
                    <w:t>3</w:t>
                  </w:r>
                  <w:r>
                    <w:rPr>
                      <w:rFonts w:cs="宋体"/>
                      <w:color w:val="000000" w:themeColor="text1"/>
                      <w:sz w:val="18"/>
                      <w:szCs w:val="18"/>
                      <w:lang w:bidi="ar"/>
                      <w14:textFill>
                        <w14:solidFill>
                          <w14:schemeClr w14:val="tx1"/>
                        </w14:solidFill>
                      </w14:textFill>
                    </w:rPr>
                    <w:t>58-006-99</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141CA22">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0</w:t>
                  </w:r>
                  <w:r>
                    <w:rPr>
                      <w:color w:val="000000" w:themeColor="text1"/>
                      <w:sz w:val="18"/>
                      <w:szCs w:val="18"/>
                      <w:lang w:bidi="ar"/>
                      <w14:textFill>
                        <w14:solidFill>
                          <w14:schemeClr w14:val="tx1"/>
                        </w14:solidFill>
                      </w14:textFill>
                    </w:rPr>
                    <w:t>.02</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33F473F6">
                  <w:pPr>
                    <w:pStyle w:val="34"/>
                    <w:widowControl w:val="0"/>
                    <w:tabs>
                      <w:tab w:val="center" w:pos="4153"/>
                      <w:tab w:val="right" w:pos="8306"/>
                    </w:tabs>
                    <w:adjustRightInd w:val="0"/>
                    <w:snapToGrid w:val="0"/>
                    <w:spacing w:before="0" w:beforeAutospacing="0" w:after="0" w:afterAutospacing="0"/>
                    <w:jc w:val="center"/>
                    <w:rPr>
                      <w:rFonts w:cs="宋体"/>
                      <w:color w:val="000000" w:themeColor="text1"/>
                      <w:sz w:val="18"/>
                      <w:szCs w:val="18"/>
                      <w:lang w:val="en-US" w:bidi="ar"/>
                      <w14:textFill>
                        <w14:solidFill>
                          <w14:schemeClr w14:val="tx1"/>
                        </w14:solidFill>
                      </w14:textFill>
                    </w:rPr>
                  </w:pPr>
                  <w:r>
                    <w:rPr>
                      <w:rFonts w:hint="eastAsia" w:cs="宋体"/>
                      <w:color w:val="000000" w:themeColor="text1"/>
                      <w:sz w:val="18"/>
                      <w:szCs w:val="18"/>
                      <w:lang w:val="en-US" w:bidi="ar"/>
                      <w14:textFill>
                        <w14:solidFill>
                          <w14:schemeClr w14:val="tx1"/>
                        </w14:solidFill>
                      </w14:textFill>
                    </w:rPr>
                    <w:t>厂家回收</w:t>
                  </w:r>
                </w:p>
              </w:tc>
            </w:tr>
            <w:tr w14:paraId="4FA5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6D0135FC">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6</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6280FE8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食堂废油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B17629">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9</w:t>
                  </w:r>
                  <w:r>
                    <w:rPr>
                      <w:color w:val="000000" w:themeColor="text1"/>
                      <w:sz w:val="18"/>
                      <w:szCs w:val="18"/>
                      <w:lang w:bidi="ar"/>
                      <w14:textFill>
                        <w14:solidFill>
                          <w14:schemeClr w14:val="tx1"/>
                        </w14:solidFill>
                      </w14:textFill>
                    </w:rPr>
                    <w:t>9</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780EB2B2">
                  <w:pPr>
                    <w:widowControl/>
                    <w:adjustRightInd w:val="0"/>
                    <w:snapToGrid w:val="0"/>
                    <w:jc w:val="center"/>
                    <w:rPr>
                      <w:rFonts w:cs="宋体"/>
                      <w:color w:val="000000" w:themeColor="text1"/>
                      <w:sz w:val="18"/>
                      <w:szCs w:val="18"/>
                      <w:lang w:bidi="ar"/>
                      <w14:textFill>
                        <w14:solidFill>
                          <w14:schemeClr w14:val="tx1"/>
                        </w14:solidFill>
                      </w14:textFill>
                    </w:rPr>
                  </w:pPr>
                  <w:r>
                    <w:rPr>
                      <w:rFonts w:hint="eastAsia" w:cs="宋体"/>
                      <w:color w:val="000000" w:themeColor="text1"/>
                      <w:sz w:val="18"/>
                      <w:szCs w:val="18"/>
                      <w:lang w:bidi="ar"/>
                      <w14:textFill>
                        <w14:solidFill>
                          <w14:schemeClr w14:val="tx1"/>
                        </w14:solidFill>
                      </w14:textFill>
                    </w:rPr>
                    <w:t>3</w:t>
                  </w:r>
                  <w:r>
                    <w:rPr>
                      <w:rFonts w:cs="宋体"/>
                      <w:color w:val="000000" w:themeColor="text1"/>
                      <w:sz w:val="18"/>
                      <w:szCs w:val="18"/>
                      <w:lang w:bidi="ar"/>
                      <w14:textFill>
                        <w14:solidFill>
                          <w14:schemeClr w14:val="tx1"/>
                        </w14:solidFill>
                      </w14:textFill>
                    </w:rPr>
                    <w:t>58-007-99</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6EA5285">
                  <w:pPr>
                    <w:widowControl/>
                    <w:adjustRightInd w:val="0"/>
                    <w:snapToGrid w:val="0"/>
                    <w:jc w:val="center"/>
                    <w:rPr>
                      <w:color w:val="000000" w:themeColor="text1"/>
                      <w:sz w:val="18"/>
                      <w:szCs w:val="18"/>
                      <w:lang w:bidi="ar"/>
                      <w14:textFill>
                        <w14:solidFill>
                          <w14:schemeClr w14:val="tx1"/>
                        </w14:solidFill>
                      </w14:textFill>
                    </w:rPr>
                  </w:pPr>
                  <w:r>
                    <w:rPr>
                      <w:rFonts w:hint="eastAsia"/>
                      <w:color w:val="000000" w:themeColor="text1"/>
                      <w:sz w:val="18"/>
                      <w:szCs w:val="18"/>
                      <w:lang w:bidi="ar"/>
                      <w14:textFill>
                        <w14:solidFill>
                          <w14:schemeClr w14:val="tx1"/>
                        </w14:solidFill>
                      </w14:textFill>
                    </w:rPr>
                    <w:t>0</w:t>
                  </w:r>
                  <w:r>
                    <w:rPr>
                      <w:color w:val="000000" w:themeColor="text1"/>
                      <w:sz w:val="18"/>
                      <w:szCs w:val="18"/>
                      <w:lang w:bidi="ar"/>
                      <w14:textFill>
                        <w14:solidFill>
                          <w14:schemeClr w14:val="tx1"/>
                        </w14:solidFill>
                      </w14:textFill>
                    </w:rPr>
                    <w:t>.6</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14:paraId="466C9BE5">
                  <w:pPr>
                    <w:pStyle w:val="34"/>
                    <w:widowControl w:val="0"/>
                    <w:tabs>
                      <w:tab w:val="center" w:pos="4153"/>
                      <w:tab w:val="right" w:pos="8306"/>
                    </w:tabs>
                    <w:adjustRightInd w:val="0"/>
                    <w:snapToGrid w:val="0"/>
                    <w:spacing w:before="0" w:beforeAutospacing="0" w:after="0" w:afterAutospacing="0"/>
                    <w:jc w:val="center"/>
                    <w:rPr>
                      <w:rFonts w:cs="宋体"/>
                      <w:color w:val="000000" w:themeColor="text1"/>
                      <w:sz w:val="18"/>
                      <w:szCs w:val="18"/>
                      <w:lang w:val="en-US" w:bidi="ar"/>
                      <w14:textFill>
                        <w14:solidFill>
                          <w14:schemeClr w14:val="tx1"/>
                        </w14:solidFill>
                      </w14:textFill>
                    </w:rPr>
                  </w:pPr>
                  <w:r>
                    <w:rPr>
                      <w:rFonts w:hint="eastAsia" w:cs="宋体"/>
                      <w:color w:val="000000" w:themeColor="text1"/>
                      <w:sz w:val="18"/>
                      <w:szCs w:val="18"/>
                      <w:lang w:val="en-US" w:bidi="ar"/>
                      <w14:textFill>
                        <w14:solidFill>
                          <w14:schemeClr w14:val="tx1"/>
                        </w14:solidFill>
                      </w14:textFill>
                    </w:rPr>
                    <w:t>集中收集后委托废油回收单位处置</w:t>
                  </w:r>
                </w:p>
              </w:tc>
            </w:tr>
          </w:tbl>
          <w:p w14:paraId="74AFAF06">
            <w:pPr>
              <w:tabs>
                <w:tab w:val="left" w:pos="924"/>
              </w:tabs>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（2）生活垃圾</w:t>
            </w:r>
          </w:p>
          <w:p w14:paraId="12DA5C76">
            <w:pPr>
              <w:tabs>
                <w:tab w:val="left" w:pos="924"/>
              </w:tabs>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生活垃圾产生量按0</w:t>
            </w:r>
            <w:r>
              <w:rPr>
                <w:color w:val="000000" w:themeColor="text1"/>
                <w:szCs w:val="21"/>
                <w14:textFill>
                  <w14:solidFill>
                    <w14:schemeClr w14:val="tx1"/>
                  </w14:solidFill>
                </w14:textFill>
              </w:rPr>
              <w:t>.5kg/</w:t>
            </w:r>
            <w:r>
              <w:rPr>
                <w:rFonts w:hint="eastAsia"/>
                <w:color w:val="000000" w:themeColor="text1"/>
                <w:szCs w:val="21"/>
                <w14:textFill>
                  <w14:solidFill>
                    <w14:schemeClr w14:val="tx1"/>
                  </w14:solidFill>
                </w14:textFill>
              </w:rPr>
              <w:t>人·d计算，劳动定员2</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人，产生量约为</w:t>
            </w:r>
            <w:r>
              <w:rPr>
                <w:color w:val="000000" w:themeColor="text1"/>
                <w:szCs w:val="21"/>
                <w14:textFill>
                  <w14:solidFill>
                    <w14:schemeClr w14:val="tx1"/>
                  </w14:solidFill>
                </w14:textFill>
              </w:rPr>
              <w:t>30t/a</w:t>
            </w:r>
            <w:r>
              <w:rPr>
                <w:rFonts w:hint="eastAsia"/>
                <w:color w:val="000000" w:themeColor="text1"/>
                <w:szCs w:val="21"/>
                <w14:textFill>
                  <w14:solidFill>
                    <w14:schemeClr w14:val="tx1"/>
                  </w14:solidFill>
                </w14:textFill>
              </w:rPr>
              <w:t>，集中收集，委托环卫部门处置。</w:t>
            </w:r>
          </w:p>
          <w:p w14:paraId="5E19E844">
            <w:pPr>
              <w:tabs>
                <w:tab w:val="left" w:pos="924"/>
              </w:tabs>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）危险废物</w:t>
            </w:r>
          </w:p>
          <w:p w14:paraId="22F06AE5">
            <w:pPr>
              <w:tabs>
                <w:tab w:val="left" w:pos="924"/>
              </w:tabs>
              <w:adjustRightInd w:val="0"/>
              <w:snapToGrid w:val="0"/>
              <w:spacing w:line="360" w:lineRule="auto"/>
              <w:ind w:firstLine="480"/>
              <w:rPr>
                <w:color w:val="000000" w:themeColor="text1"/>
                <w14:textFill>
                  <w14:solidFill>
                    <w14:schemeClr w14:val="tx1"/>
                  </w14:solidFill>
                </w14:textFill>
              </w:rPr>
            </w:pPr>
            <w:r>
              <w:rPr>
                <w:color w:val="000000" w:themeColor="text1"/>
                <w:szCs w:val="21"/>
                <w14:textFill>
                  <w14:solidFill>
                    <w14:schemeClr w14:val="tx1"/>
                  </w14:solidFill>
                </w14:textFill>
              </w:rPr>
              <w:t>根据《国家危险废物名录》(2021</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版)，</w:t>
            </w:r>
            <w:r>
              <w:rPr>
                <w:rFonts w:hint="eastAsia"/>
                <w:color w:val="000000" w:themeColor="text1"/>
                <w:szCs w:val="21"/>
                <w14:textFill>
                  <w14:solidFill>
                    <w14:schemeClr w14:val="tx1"/>
                  </w14:solidFill>
                </w14:textFill>
              </w:rPr>
              <w:t>本项目产生的危险废物有废机油、废机油桶、废油墨桶、废稀释剂桶、废硅化液桶、废环己酮瓶、废过滤棉、废活性炭、环氧乙烷吸收废水。</w:t>
            </w:r>
            <w:r>
              <w:rPr>
                <w:color w:val="000000" w:themeColor="text1"/>
                <w14:textFill>
                  <w14:solidFill>
                    <w14:schemeClr w14:val="tx1"/>
                  </w14:solidFill>
                </w14:textFill>
              </w:rPr>
              <w:t>根据《危险废物贮存污染控制标准》(GB18597-2023)相关标定，应交由回收资质单位处置。</w:t>
            </w:r>
          </w:p>
          <w:p w14:paraId="7C41A622">
            <w:pPr>
              <w:tabs>
                <w:tab w:val="left" w:pos="924"/>
              </w:tabs>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类比北京乐谷康杰医疗技术有限公司医疗器械环氧乙烷灭菌站项目，该项目环氧乙烷采用水喷淋吸收方式。本项目环氧乙烷吸收废水产生量约为8</w:t>
            </w:r>
            <w:r>
              <w:rPr>
                <w:color w:val="000000" w:themeColor="text1"/>
                <w14:textFill>
                  <w14:solidFill>
                    <w14:schemeClr w14:val="tx1"/>
                  </w14:solidFill>
                </w14:textFill>
              </w:rPr>
              <w:t>7t/a</w:t>
            </w:r>
            <w:r>
              <w:rPr>
                <w:rFonts w:hint="eastAsia"/>
                <w:color w:val="000000" w:themeColor="text1"/>
                <w14:textFill>
                  <w14:solidFill>
                    <w14:schemeClr w14:val="tx1"/>
                  </w14:solidFill>
                </w14:textFill>
              </w:rPr>
              <w:t>。</w:t>
            </w:r>
          </w:p>
          <w:p w14:paraId="7D8F6979">
            <w:pPr>
              <w:snapToGrid w:val="0"/>
              <w:spacing w:line="360" w:lineRule="auto"/>
              <w:ind w:firstLine="422"/>
              <w:jc w:val="center"/>
              <w:rPr>
                <w:b/>
                <w:bCs/>
                <w:snapToGrid w:val="0"/>
                <w:color w:val="000000" w:themeColor="text1"/>
                <w:szCs w:val="21"/>
                <w:lang w:val="zh-CN"/>
                <w14:textFill>
                  <w14:solidFill>
                    <w14:schemeClr w14:val="tx1"/>
                  </w14:solidFill>
                </w14:textFill>
              </w:rPr>
            </w:pPr>
            <w:r>
              <w:rPr>
                <w:b/>
                <w:bCs/>
                <w:snapToGrid w:val="0"/>
                <w:color w:val="000000" w:themeColor="text1"/>
                <w:szCs w:val="21"/>
                <w:lang w:val="zh-CN"/>
                <w14:textFill>
                  <w14:solidFill>
                    <w14:schemeClr w14:val="tx1"/>
                  </w14:solidFill>
                </w14:textFill>
              </w:rPr>
              <w:t>表</w:t>
            </w:r>
            <w:r>
              <w:rPr>
                <w:b/>
                <w:bCs/>
                <w:snapToGrid w:val="0"/>
                <w:color w:val="000000" w:themeColor="text1"/>
                <w:szCs w:val="21"/>
                <w14:textFill>
                  <w14:solidFill>
                    <w14:schemeClr w14:val="tx1"/>
                  </w14:solidFill>
                </w14:textFill>
              </w:rPr>
              <w:t xml:space="preserve">51 </w:t>
            </w:r>
            <w:r>
              <w:rPr>
                <w:rFonts w:hint="eastAsia"/>
                <w:b/>
                <w:bCs/>
                <w:snapToGrid w:val="0"/>
                <w:color w:val="000000" w:themeColor="text1"/>
                <w:szCs w:val="21"/>
                <w14:textFill>
                  <w14:solidFill>
                    <w14:schemeClr w14:val="tx1"/>
                  </w14:solidFill>
                </w14:textFill>
              </w:rPr>
              <w:t>项目</w:t>
            </w:r>
            <w:r>
              <w:rPr>
                <w:b/>
                <w:bCs/>
                <w:snapToGrid w:val="0"/>
                <w:color w:val="000000" w:themeColor="text1"/>
                <w:szCs w:val="21"/>
                <w14:textFill>
                  <w14:solidFill>
                    <w14:schemeClr w14:val="tx1"/>
                  </w14:solidFill>
                </w14:textFill>
              </w:rPr>
              <w:t>危险</w:t>
            </w:r>
            <w:r>
              <w:rPr>
                <w:b/>
                <w:bCs/>
                <w:snapToGrid w:val="0"/>
                <w:color w:val="000000" w:themeColor="text1"/>
                <w:szCs w:val="21"/>
                <w:lang w:val="zh-CN"/>
                <w14:textFill>
                  <w14:solidFill>
                    <w14:schemeClr w14:val="tx1"/>
                  </w14:solidFill>
                </w14:textFill>
              </w:rPr>
              <w:t>废物产生及处置措施</w:t>
            </w:r>
            <w:r>
              <w:rPr>
                <w:b/>
                <w:bCs/>
                <w:snapToGrid w:val="0"/>
                <w:color w:val="000000" w:themeColor="text1"/>
                <w:szCs w:val="21"/>
                <w14:textFill>
                  <w14:solidFill>
                    <w14:schemeClr w14:val="tx1"/>
                  </w14:solidFill>
                </w14:textFill>
              </w:rPr>
              <w:t>汇总表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19"/>
              <w:gridCol w:w="839"/>
              <w:gridCol w:w="916"/>
              <w:gridCol w:w="768"/>
              <w:gridCol w:w="1211"/>
              <w:gridCol w:w="589"/>
              <w:gridCol w:w="425"/>
              <w:gridCol w:w="767"/>
              <w:gridCol w:w="649"/>
              <w:gridCol w:w="443"/>
            </w:tblGrid>
            <w:tr w14:paraId="4C23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10" w:type="dxa"/>
                  <w:vAlign w:val="center"/>
                </w:tcPr>
                <w:p w14:paraId="01CE425E">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序号</w:t>
                  </w:r>
                </w:p>
              </w:tc>
              <w:tc>
                <w:tcPr>
                  <w:tcW w:w="819" w:type="dxa"/>
                  <w:vAlign w:val="center"/>
                </w:tcPr>
                <w:p w14:paraId="60D4C9EB">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危险废物名称</w:t>
                  </w:r>
                </w:p>
              </w:tc>
              <w:tc>
                <w:tcPr>
                  <w:tcW w:w="839" w:type="dxa"/>
                  <w:vAlign w:val="center"/>
                </w:tcPr>
                <w:p w14:paraId="5E5317EF">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危险废物类别</w:t>
                  </w:r>
                </w:p>
              </w:tc>
              <w:tc>
                <w:tcPr>
                  <w:tcW w:w="916" w:type="dxa"/>
                  <w:vAlign w:val="center"/>
                </w:tcPr>
                <w:p w14:paraId="34CA1B52">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危险废物代码</w:t>
                  </w:r>
                </w:p>
              </w:tc>
              <w:tc>
                <w:tcPr>
                  <w:tcW w:w="768" w:type="dxa"/>
                  <w:vAlign w:val="center"/>
                </w:tcPr>
                <w:p w14:paraId="4886D70E">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产生量</w:t>
                  </w:r>
                </w:p>
                <w:p w14:paraId="77F50BC0">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(t/a)</w:t>
                  </w:r>
                </w:p>
              </w:tc>
              <w:tc>
                <w:tcPr>
                  <w:tcW w:w="1211" w:type="dxa"/>
                  <w:vAlign w:val="center"/>
                </w:tcPr>
                <w:p w14:paraId="0ED0B286">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产生工序</w:t>
                  </w:r>
                </w:p>
                <w:p w14:paraId="775D7633">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及装置</w:t>
                  </w:r>
                </w:p>
              </w:tc>
              <w:tc>
                <w:tcPr>
                  <w:tcW w:w="589" w:type="dxa"/>
                  <w:vAlign w:val="center"/>
                </w:tcPr>
                <w:p w14:paraId="578C7338">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形态</w:t>
                  </w:r>
                </w:p>
              </w:tc>
              <w:tc>
                <w:tcPr>
                  <w:tcW w:w="425" w:type="dxa"/>
                  <w:vAlign w:val="center"/>
                </w:tcPr>
                <w:p w14:paraId="422D0C60">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主要</w:t>
                  </w:r>
                </w:p>
                <w:p w14:paraId="5540A154">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成分</w:t>
                  </w:r>
                </w:p>
              </w:tc>
              <w:tc>
                <w:tcPr>
                  <w:tcW w:w="767" w:type="dxa"/>
                  <w:vAlign w:val="center"/>
                </w:tcPr>
                <w:p w14:paraId="2B7A0748">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有害成分</w:t>
                  </w:r>
                </w:p>
              </w:tc>
              <w:tc>
                <w:tcPr>
                  <w:tcW w:w="649" w:type="dxa"/>
                  <w:vAlign w:val="center"/>
                </w:tcPr>
                <w:p w14:paraId="037620FD">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产废周期</w:t>
                  </w:r>
                </w:p>
              </w:tc>
              <w:tc>
                <w:tcPr>
                  <w:tcW w:w="443" w:type="dxa"/>
                  <w:vAlign w:val="center"/>
                </w:tcPr>
                <w:p w14:paraId="65DC367E">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危险特性</w:t>
                  </w:r>
                </w:p>
              </w:tc>
            </w:tr>
            <w:tr w14:paraId="30FB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03A1C8AB">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819" w:type="dxa"/>
                  <w:vAlign w:val="center"/>
                </w:tcPr>
                <w:p w14:paraId="709BF3E0">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w:t>
                  </w:r>
                </w:p>
              </w:tc>
              <w:tc>
                <w:tcPr>
                  <w:tcW w:w="839" w:type="dxa"/>
                  <w:vAlign w:val="center"/>
                </w:tcPr>
                <w:p w14:paraId="29E7DB9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W08</w:t>
                  </w:r>
                </w:p>
              </w:tc>
              <w:tc>
                <w:tcPr>
                  <w:tcW w:w="916" w:type="dxa"/>
                  <w:vAlign w:val="center"/>
                </w:tcPr>
                <w:p w14:paraId="3EDF7257">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00-214-08</w:t>
                  </w:r>
                </w:p>
              </w:tc>
              <w:tc>
                <w:tcPr>
                  <w:tcW w:w="768" w:type="dxa"/>
                  <w:vAlign w:val="center"/>
                </w:tcPr>
                <w:p w14:paraId="1D324894">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.3</w:t>
                  </w:r>
                </w:p>
              </w:tc>
              <w:tc>
                <w:tcPr>
                  <w:tcW w:w="1211" w:type="dxa"/>
                  <w:vAlign w:val="center"/>
                </w:tcPr>
                <w:p w14:paraId="2D17087E">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生产设备</w:t>
                  </w:r>
                </w:p>
              </w:tc>
              <w:tc>
                <w:tcPr>
                  <w:tcW w:w="589" w:type="dxa"/>
                  <w:vAlign w:val="center"/>
                </w:tcPr>
                <w:p w14:paraId="67ADA27D">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液态</w:t>
                  </w:r>
                </w:p>
              </w:tc>
              <w:tc>
                <w:tcPr>
                  <w:tcW w:w="425" w:type="dxa"/>
                  <w:vAlign w:val="center"/>
                </w:tcPr>
                <w:p w14:paraId="0B3F71A7">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烃类</w:t>
                  </w:r>
                </w:p>
              </w:tc>
              <w:tc>
                <w:tcPr>
                  <w:tcW w:w="767" w:type="dxa"/>
                  <w:vAlign w:val="center"/>
                </w:tcPr>
                <w:p w14:paraId="1BF7B7C9">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095262A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389E6E57">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387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47115043">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19" w:type="dxa"/>
                  <w:vAlign w:val="center"/>
                </w:tcPr>
                <w:p w14:paraId="7E40EA6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废机油桶</w:t>
                  </w:r>
                </w:p>
              </w:tc>
              <w:tc>
                <w:tcPr>
                  <w:tcW w:w="839" w:type="dxa"/>
                  <w:vAlign w:val="center"/>
                </w:tcPr>
                <w:p w14:paraId="1B6EAB3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W08</w:t>
                  </w:r>
                </w:p>
              </w:tc>
              <w:tc>
                <w:tcPr>
                  <w:tcW w:w="916" w:type="dxa"/>
                  <w:vAlign w:val="center"/>
                </w:tcPr>
                <w:p w14:paraId="7FAA7534">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00-249-08</w:t>
                  </w:r>
                </w:p>
              </w:tc>
              <w:tc>
                <w:tcPr>
                  <w:tcW w:w="768" w:type="dxa"/>
                  <w:vAlign w:val="center"/>
                </w:tcPr>
                <w:p w14:paraId="495F3624">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.01</w:t>
                  </w:r>
                </w:p>
              </w:tc>
              <w:tc>
                <w:tcPr>
                  <w:tcW w:w="1211" w:type="dxa"/>
                  <w:vAlign w:val="center"/>
                </w:tcPr>
                <w:p w14:paraId="64ACCC6E">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w:t>
                  </w:r>
                </w:p>
              </w:tc>
              <w:tc>
                <w:tcPr>
                  <w:tcW w:w="589" w:type="dxa"/>
                  <w:vAlign w:val="center"/>
                </w:tcPr>
                <w:p w14:paraId="542B917E">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2679807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塑料</w:t>
                  </w:r>
                </w:p>
              </w:tc>
              <w:tc>
                <w:tcPr>
                  <w:tcW w:w="767" w:type="dxa"/>
                  <w:vAlign w:val="center"/>
                </w:tcPr>
                <w:p w14:paraId="1E413795">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46FE226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1E798F26">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16DE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0B52369B">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819" w:type="dxa"/>
                  <w:vAlign w:val="center"/>
                </w:tcPr>
                <w:p w14:paraId="6C0580B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废油墨桶</w:t>
                  </w:r>
                </w:p>
              </w:tc>
              <w:tc>
                <w:tcPr>
                  <w:tcW w:w="839" w:type="dxa"/>
                  <w:vAlign w:val="center"/>
                </w:tcPr>
                <w:p w14:paraId="2A2702D5">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916" w:type="dxa"/>
                  <w:vAlign w:val="center"/>
                </w:tcPr>
                <w:p w14:paraId="35A47B06">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768" w:type="dxa"/>
                  <w:vAlign w:val="center"/>
                </w:tcPr>
                <w:p w14:paraId="02106043">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.01</w:t>
                  </w:r>
                </w:p>
              </w:tc>
              <w:tc>
                <w:tcPr>
                  <w:tcW w:w="1211" w:type="dxa"/>
                  <w:vAlign w:val="center"/>
                </w:tcPr>
                <w:p w14:paraId="49499DF7">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生产过程</w:t>
                  </w:r>
                </w:p>
              </w:tc>
              <w:tc>
                <w:tcPr>
                  <w:tcW w:w="589" w:type="dxa"/>
                  <w:vAlign w:val="center"/>
                </w:tcPr>
                <w:p w14:paraId="283DEC5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6AA0ADC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塑料</w:t>
                  </w:r>
                </w:p>
              </w:tc>
              <w:tc>
                <w:tcPr>
                  <w:tcW w:w="767" w:type="dxa"/>
                  <w:vAlign w:val="center"/>
                </w:tcPr>
                <w:p w14:paraId="3136B16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1A3FE88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20C73F8F">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508E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5EEF34AC">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819" w:type="dxa"/>
                  <w:vAlign w:val="center"/>
                </w:tcPr>
                <w:p w14:paraId="19C497E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废稀释剂桶</w:t>
                  </w:r>
                </w:p>
              </w:tc>
              <w:tc>
                <w:tcPr>
                  <w:tcW w:w="839" w:type="dxa"/>
                  <w:vAlign w:val="center"/>
                </w:tcPr>
                <w:p w14:paraId="2603741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916" w:type="dxa"/>
                  <w:vAlign w:val="center"/>
                </w:tcPr>
                <w:p w14:paraId="6D88AE8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768" w:type="dxa"/>
                  <w:vAlign w:val="center"/>
                </w:tcPr>
                <w:p w14:paraId="2F9B6E25">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.05</w:t>
                  </w:r>
                </w:p>
              </w:tc>
              <w:tc>
                <w:tcPr>
                  <w:tcW w:w="1211" w:type="dxa"/>
                  <w:vAlign w:val="center"/>
                </w:tcPr>
                <w:p w14:paraId="78DD4ED7">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生产过程</w:t>
                  </w:r>
                </w:p>
              </w:tc>
              <w:tc>
                <w:tcPr>
                  <w:tcW w:w="589" w:type="dxa"/>
                  <w:vAlign w:val="center"/>
                </w:tcPr>
                <w:p w14:paraId="5D26804B">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2914B68F">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塑料</w:t>
                  </w:r>
                </w:p>
              </w:tc>
              <w:tc>
                <w:tcPr>
                  <w:tcW w:w="767" w:type="dxa"/>
                  <w:vAlign w:val="center"/>
                </w:tcPr>
                <w:p w14:paraId="1AAC425A">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5D7A2539">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31F2F43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078D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1319C114">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819" w:type="dxa"/>
                  <w:vAlign w:val="center"/>
                </w:tcPr>
                <w:p w14:paraId="5E10EA4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废硅化液桶</w:t>
                  </w:r>
                </w:p>
              </w:tc>
              <w:tc>
                <w:tcPr>
                  <w:tcW w:w="839" w:type="dxa"/>
                  <w:vAlign w:val="center"/>
                </w:tcPr>
                <w:p w14:paraId="49F80FEA">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916" w:type="dxa"/>
                  <w:vAlign w:val="center"/>
                </w:tcPr>
                <w:p w14:paraId="4C875C59">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768" w:type="dxa"/>
                  <w:vAlign w:val="center"/>
                </w:tcPr>
                <w:p w14:paraId="7FEEA216">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.2</w:t>
                  </w:r>
                </w:p>
              </w:tc>
              <w:tc>
                <w:tcPr>
                  <w:tcW w:w="1211" w:type="dxa"/>
                  <w:vAlign w:val="center"/>
                </w:tcPr>
                <w:p w14:paraId="00CD2B72">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生产过程</w:t>
                  </w:r>
                </w:p>
              </w:tc>
              <w:tc>
                <w:tcPr>
                  <w:tcW w:w="589" w:type="dxa"/>
                  <w:vAlign w:val="center"/>
                </w:tcPr>
                <w:p w14:paraId="5A0854DB">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0CAC485A">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塑料</w:t>
                  </w:r>
                </w:p>
              </w:tc>
              <w:tc>
                <w:tcPr>
                  <w:tcW w:w="767" w:type="dxa"/>
                  <w:vAlign w:val="center"/>
                </w:tcPr>
                <w:p w14:paraId="48606E2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366D9BC4">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25FD756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08E0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4C0C7DBC">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819" w:type="dxa"/>
                  <w:vAlign w:val="center"/>
                </w:tcPr>
                <w:p w14:paraId="1640795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废环己酮瓶</w:t>
                  </w:r>
                </w:p>
              </w:tc>
              <w:tc>
                <w:tcPr>
                  <w:tcW w:w="839" w:type="dxa"/>
                  <w:vAlign w:val="center"/>
                </w:tcPr>
                <w:p w14:paraId="427B51CC">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916" w:type="dxa"/>
                  <w:vAlign w:val="center"/>
                </w:tcPr>
                <w:p w14:paraId="0FFDE77D">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768" w:type="dxa"/>
                  <w:vAlign w:val="center"/>
                </w:tcPr>
                <w:p w14:paraId="1AA65ADD">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.05</w:t>
                  </w:r>
                </w:p>
              </w:tc>
              <w:tc>
                <w:tcPr>
                  <w:tcW w:w="1211" w:type="dxa"/>
                  <w:vAlign w:val="center"/>
                </w:tcPr>
                <w:p w14:paraId="7AF88974">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生产过程</w:t>
                  </w:r>
                </w:p>
              </w:tc>
              <w:tc>
                <w:tcPr>
                  <w:tcW w:w="589" w:type="dxa"/>
                  <w:vAlign w:val="center"/>
                </w:tcPr>
                <w:p w14:paraId="2BBE17AF">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369F67D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玻璃</w:t>
                  </w:r>
                </w:p>
              </w:tc>
              <w:tc>
                <w:tcPr>
                  <w:tcW w:w="767" w:type="dxa"/>
                  <w:vAlign w:val="center"/>
                </w:tcPr>
                <w:p w14:paraId="1C5EB59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786819B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4CAFA1D4">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0584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16F0056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819" w:type="dxa"/>
                  <w:vAlign w:val="center"/>
                </w:tcPr>
                <w:p w14:paraId="110AE30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废过滤棉</w:t>
                  </w:r>
                </w:p>
              </w:tc>
              <w:tc>
                <w:tcPr>
                  <w:tcW w:w="839" w:type="dxa"/>
                  <w:vAlign w:val="center"/>
                </w:tcPr>
                <w:p w14:paraId="69B380DE">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916" w:type="dxa"/>
                  <w:vAlign w:val="center"/>
                </w:tcPr>
                <w:p w14:paraId="2663A6E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768" w:type="dxa"/>
                  <w:vAlign w:val="center"/>
                </w:tcPr>
                <w:p w14:paraId="5805E499">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.05</w:t>
                  </w:r>
                </w:p>
              </w:tc>
              <w:tc>
                <w:tcPr>
                  <w:tcW w:w="1211" w:type="dxa"/>
                  <w:vAlign w:val="center"/>
                </w:tcPr>
                <w:p w14:paraId="751F99C5">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废气治理</w:t>
                  </w:r>
                </w:p>
              </w:tc>
              <w:tc>
                <w:tcPr>
                  <w:tcW w:w="589" w:type="dxa"/>
                  <w:vAlign w:val="center"/>
                </w:tcPr>
                <w:p w14:paraId="585B12C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38EB3714">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67" w:type="dxa"/>
                  <w:vAlign w:val="center"/>
                </w:tcPr>
                <w:p w14:paraId="32ACC04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285823C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5860680C">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270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452564F5">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819" w:type="dxa"/>
                  <w:vAlign w:val="center"/>
                </w:tcPr>
                <w:p w14:paraId="469EE3C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废活性炭</w:t>
                  </w:r>
                </w:p>
              </w:tc>
              <w:tc>
                <w:tcPr>
                  <w:tcW w:w="839" w:type="dxa"/>
                  <w:vAlign w:val="center"/>
                </w:tcPr>
                <w:p w14:paraId="5895C5F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916" w:type="dxa"/>
                  <w:vAlign w:val="center"/>
                </w:tcPr>
                <w:p w14:paraId="04D7E801">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900-039-49</w:t>
                  </w:r>
                </w:p>
              </w:tc>
              <w:tc>
                <w:tcPr>
                  <w:tcW w:w="768" w:type="dxa"/>
                  <w:vAlign w:val="center"/>
                </w:tcPr>
                <w:p w14:paraId="69EC10FA">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2</w:t>
                  </w:r>
                  <w:r>
                    <w:rPr>
                      <w:color w:val="000000" w:themeColor="text1"/>
                      <w:szCs w:val="18"/>
                      <w:lang w:val="en-US"/>
                      <w14:textFill>
                        <w14:solidFill>
                          <w14:schemeClr w14:val="tx1"/>
                        </w14:solidFill>
                      </w14:textFill>
                    </w:rPr>
                    <w:t>.6</w:t>
                  </w:r>
                </w:p>
              </w:tc>
              <w:tc>
                <w:tcPr>
                  <w:tcW w:w="1211" w:type="dxa"/>
                  <w:vAlign w:val="center"/>
                </w:tcPr>
                <w:p w14:paraId="205443E1">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废气治理</w:t>
                  </w:r>
                </w:p>
              </w:tc>
              <w:tc>
                <w:tcPr>
                  <w:tcW w:w="589" w:type="dxa"/>
                  <w:vAlign w:val="center"/>
                </w:tcPr>
                <w:p w14:paraId="5BBCC84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固态</w:t>
                  </w:r>
                </w:p>
              </w:tc>
              <w:tc>
                <w:tcPr>
                  <w:tcW w:w="425" w:type="dxa"/>
                  <w:vAlign w:val="center"/>
                </w:tcPr>
                <w:p w14:paraId="745C5F2D">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碳</w:t>
                  </w:r>
                </w:p>
              </w:tc>
              <w:tc>
                <w:tcPr>
                  <w:tcW w:w="767" w:type="dxa"/>
                  <w:vAlign w:val="center"/>
                </w:tcPr>
                <w:p w14:paraId="16BC2634">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649" w:type="dxa"/>
                  <w:vAlign w:val="center"/>
                </w:tcPr>
                <w:p w14:paraId="4B125F3F">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次/半年</w:t>
                  </w:r>
                </w:p>
              </w:tc>
              <w:tc>
                <w:tcPr>
                  <w:tcW w:w="443" w:type="dxa"/>
                  <w:vAlign w:val="center"/>
                </w:tcPr>
                <w:p w14:paraId="1ADCE33C">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0E7F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Align w:val="center"/>
                </w:tcPr>
                <w:p w14:paraId="31CB1C89">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819" w:type="dxa"/>
                  <w:vAlign w:val="center"/>
                </w:tcPr>
                <w:p w14:paraId="58127A6D">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环氧乙烷吸收废水</w:t>
                  </w:r>
                </w:p>
              </w:tc>
              <w:tc>
                <w:tcPr>
                  <w:tcW w:w="839" w:type="dxa"/>
                  <w:vAlign w:val="center"/>
                </w:tcPr>
                <w:p w14:paraId="57EF8C7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W06</w:t>
                  </w:r>
                </w:p>
              </w:tc>
              <w:tc>
                <w:tcPr>
                  <w:tcW w:w="916" w:type="dxa"/>
                  <w:vAlign w:val="center"/>
                </w:tcPr>
                <w:p w14:paraId="1BEC045A">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00-404-06</w:t>
                  </w:r>
                </w:p>
              </w:tc>
              <w:tc>
                <w:tcPr>
                  <w:tcW w:w="768" w:type="dxa"/>
                  <w:vAlign w:val="center"/>
                </w:tcPr>
                <w:p w14:paraId="486FABBD">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8</w:t>
                  </w:r>
                  <w:r>
                    <w:rPr>
                      <w:color w:val="000000" w:themeColor="text1"/>
                      <w:szCs w:val="18"/>
                      <w:lang w:val="en-US"/>
                      <w14:textFill>
                        <w14:solidFill>
                          <w14:schemeClr w14:val="tx1"/>
                        </w14:solidFill>
                      </w14:textFill>
                    </w:rPr>
                    <w:t>7</w:t>
                  </w:r>
                </w:p>
              </w:tc>
              <w:tc>
                <w:tcPr>
                  <w:tcW w:w="1211" w:type="dxa"/>
                  <w:vAlign w:val="center"/>
                </w:tcPr>
                <w:p w14:paraId="7F1C5097">
                  <w:pPr>
                    <w:pStyle w:val="25"/>
                    <w:adjustRightInd w:val="0"/>
                    <w:jc w:val="center"/>
                    <w:rPr>
                      <w:rFonts w:ascii="宋体" w:hAnsi="宋体"/>
                      <w:color w:val="000000" w:themeColor="text1"/>
                      <w:szCs w:val="18"/>
                      <w:lang w:val="en-US"/>
                      <w14:textFill>
                        <w14:solidFill>
                          <w14:schemeClr w14:val="tx1"/>
                        </w14:solidFill>
                      </w14:textFill>
                    </w:rPr>
                  </w:pPr>
                  <w:r>
                    <w:rPr>
                      <w:rFonts w:hint="eastAsia" w:ascii="宋体" w:hAnsi="宋体"/>
                      <w:color w:val="000000" w:themeColor="text1"/>
                      <w:szCs w:val="18"/>
                      <w:lang w:val="en-US"/>
                      <w14:textFill>
                        <w14:solidFill>
                          <w14:schemeClr w14:val="tx1"/>
                        </w14:solidFill>
                      </w14:textFill>
                    </w:rPr>
                    <w:t>废气治理</w:t>
                  </w:r>
                </w:p>
              </w:tc>
              <w:tc>
                <w:tcPr>
                  <w:tcW w:w="589" w:type="dxa"/>
                  <w:vAlign w:val="center"/>
                </w:tcPr>
                <w:p w14:paraId="7C4CB66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液态</w:t>
                  </w:r>
                </w:p>
              </w:tc>
              <w:tc>
                <w:tcPr>
                  <w:tcW w:w="425" w:type="dxa"/>
                  <w:vAlign w:val="center"/>
                </w:tcPr>
                <w:p w14:paraId="25FD7517">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67" w:type="dxa"/>
                  <w:vAlign w:val="center"/>
                </w:tcPr>
                <w:p w14:paraId="0781C2B5">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乙二醇</w:t>
                  </w:r>
                </w:p>
              </w:tc>
              <w:tc>
                <w:tcPr>
                  <w:tcW w:w="649" w:type="dxa"/>
                  <w:vAlign w:val="center"/>
                </w:tcPr>
                <w:p w14:paraId="18175AF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次/月</w:t>
                  </w:r>
                </w:p>
              </w:tc>
              <w:tc>
                <w:tcPr>
                  <w:tcW w:w="443" w:type="dxa"/>
                  <w:vAlign w:val="center"/>
                </w:tcPr>
                <w:p w14:paraId="5308AA7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t>
                  </w:r>
                </w:p>
              </w:tc>
            </w:tr>
            <w:tr w14:paraId="3547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6" w:type="dxa"/>
                  <w:gridSpan w:val="11"/>
                  <w:vAlign w:val="center"/>
                </w:tcPr>
                <w:p w14:paraId="4A262ADC">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污染防治措施</w:t>
                  </w:r>
                </w:p>
              </w:tc>
            </w:tr>
            <w:tr w14:paraId="1455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6" w:type="dxa"/>
                  <w:gridSpan w:val="11"/>
                  <w:vAlign w:val="center"/>
                </w:tcPr>
                <w:p w14:paraId="01D99C8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分区</w:t>
                  </w:r>
                  <w:r>
                    <w:rPr>
                      <w:color w:val="000000" w:themeColor="text1"/>
                      <w:sz w:val="18"/>
                      <w:szCs w:val="18"/>
                      <w14:textFill>
                        <w14:solidFill>
                          <w14:schemeClr w14:val="tx1"/>
                        </w14:solidFill>
                      </w14:textFill>
                    </w:rPr>
                    <w:t>贮存在危废</w:t>
                  </w:r>
                  <w:r>
                    <w:rPr>
                      <w:rFonts w:hint="eastAsia"/>
                      <w:color w:val="000000" w:themeColor="text1"/>
                      <w:sz w:val="18"/>
                      <w:szCs w:val="18"/>
                      <w14:textFill>
                        <w14:solidFill>
                          <w14:schemeClr w14:val="tx1"/>
                        </w14:solidFill>
                      </w14:textFill>
                    </w:rPr>
                    <w:t>库</w:t>
                  </w:r>
                  <w:r>
                    <w:rPr>
                      <w:color w:val="000000" w:themeColor="text1"/>
                      <w:sz w:val="18"/>
                      <w:szCs w:val="18"/>
                      <w14:textFill>
                        <w14:solidFill>
                          <w14:schemeClr w14:val="tx1"/>
                        </w14:solidFill>
                      </w14:textFill>
                    </w:rPr>
                    <w:t>内，定期</w:t>
                  </w:r>
                  <w:r>
                    <w:rPr>
                      <w:color w:val="000000" w:themeColor="text1"/>
                      <w:sz w:val="18"/>
                      <w:szCs w:val="18"/>
                      <w:lang w:val="zh-CN"/>
                      <w14:textFill>
                        <w14:solidFill>
                          <w14:schemeClr w14:val="tx1"/>
                        </w14:solidFill>
                      </w14:textFill>
                    </w:rPr>
                    <w:t>送有危废接收资质的单位处置，危废库地面</w:t>
                  </w:r>
                  <w:r>
                    <w:rPr>
                      <w:snapToGrid w:val="0"/>
                      <w:color w:val="000000" w:themeColor="text1"/>
                      <w:sz w:val="18"/>
                      <w:szCs w:val="18"/>
                      <w14:textFill>
                        <w14:solidFill>
                          <w14:schemeClr w14:val="tx1"/>
                        </w14:solidFill>
                      </w14:textFill>
                    </w:rPr>
                    <w:t>做硬化和防渗处理，</w:t>
                  </w:r>
                  <w:r>
                    <w:rPr>
                      <w:rFonts w:hint="eastAsia"/>
                      <w:snapToGrid w:val="0"/>
                      <w:color w:val="000000" w:themeColor="text1"/>
                      <w:sz w:val="18"/>
                      <w:szCs w:val="18"/>
                      <w14:textFill>
                        <w14:solidFill>
                          <w14:schemeClr w14:val="tx1"/>
                        </w14:solidFill>
                      </w14:textFill>
                    </w:rPr>
                    <w:t>地面和裙角</w:t>
                  </w:r>
                  <w:r>
                    <w:rPr>
                      <w:snapToGrid w:val="0"/>
                      <w:color w:val="000000" w:themeColor="text1"/>
                      <w:sz w:val="18"/>
                      <w:szCs w:val="18"/>
                      <w14:textFill>
                        <w14:solidFill>
                          <w14:schemeClr w14:val="tx1"/>
                        </w14:solidFill>
                      </w14:textFill>
                    </w:rPr>
                    <w:t>渗透系数小于10</w:t>
                  </w:r>
                  <w:r>
                    <w:rPr>
                      <w:snapToGrid w:val="0"/>
                      <w:color w:val="000000" w:themeColor="text1"/>
                      <w:sz w:val="18"/>
                      <w:szCs w:val="18"/>
                      <w:vertAlign w:val="superscript"/>
                      <w14:textFill>
                        <w14:solidFill>
                          <w14:schemeClr w14:val="tx1"/>
                        </w14:solidFill>
                      </w14:textFill>
                    </w:rPr>
                    <w:t>-10</w:t>
                  </w:r>
                  <w:r>
                    <w:rPr>
                      <w:snapToGrid w:val="0"/>
                      <w:color w:val="000000" w:themeColor="text1"/>
                      <w:sz w:val="18"/>
                      <w:szCs w:val="18"/>
                      <w14:textFill>
                        <w14:solidFill>
                          <w14:schemeClr w14:val="tx1"/>
                        </w14:solidFill>
                      </w14:textFill>
                    </w:rPr>
                    <w:t>cm/s</w:t>
                  </w:r>
                </w:p>
              </w:tc>
            </w:tr>
          </w:tbl>
          <w:p w14:paraId="3D63552D">
            <w:pPr>
              <w:snapToGrid w:val="0"/>
              <w:ind w:firstLine="482"/>
              <w:contextualSpacing/>
              <w:jc w:val="center"/>
              <w:rPr>
                <w:rFonts w:ascii="宋体" w:hAnsi="宋体" w:cs="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表52 </w:t>
            </w:r>
            <w:r>
              <w:rPr>
                <w:rFonts w:hint="eastAsia" w:ascii="宋体" w:hAnsi="宋体" w:cs="宋体"/>
                <w:b/>
                <w:color w:val="000000" w:themeColor="text1"/>
                <w:szCs w:val="21"/>
                <w14:textFill>
                  <w14:solidFill>
                    <w14:schemeClr w14:val="tx1"/>
                  </w14:solidFill>
                </w14:textFill>
              </w:rPr>
              <w:t xml:space="preserve"> 本项目危废贮存场所（设施）基本情况表</w:t>
            </w:r>
          </w:p>
          <w:tbl>
            <w:tblPr>
              <w:tblStyle w:val="39"/>
              <w:tblW w:w="79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2"/>
              <w:gridCol w:w="967"/>
              <w:gridCol w:w="851"/>
              <w:gridCol w:w="708"/>
              <w:gridCol w:w="1262"/>
              <w:gridCol w:w="645"/>
              <w:gridCol w:w="681"/>
              <w:gridCol w:w="778"/>
              <w:gridCol w:w="906"/>
              <w:gridCol w:w="796"/>
            </w:tblGrid>
            <w:tr w14:paraId="2298D1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382" w:type="dxa"/>
                  <w:vAlign w:val="center"/>
                </w:tcPr>
                <w:p w14:paraId="26C77A8A">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967" w:type="dxa"/>
                  <w:vAlign w:val="center"/>
                </w:tcPr>
                <w:p w14:paraId="4DB4B5C8">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贮存场所（设施）名称</w:t>
                  </w:r>
                </w:p>
              </w:tc>
              <w:tc>
                <w:tcPr>
                  <w:tcW w:w="851" w:type="dxa"/>
                  <w:vAlign w:val="center"/>
                </w:tcPr>
                <w:p w14:paraId="28AE9598">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危废名称</w:t>
                  </w:r>
                </w:p>
              </w:tc>
              <w:tc>
                <w:tcPr>
                  <w:tcW w:w="708" w:type="dxa"/>
                  <w:vAlign w:val="center"/>
                </w:tcPr>
                <w:p w14:paraId="4CADBD30">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危废类别</w:t>
                  </w:r>
                </w:p>
              </w:tc>
              <w:tc>
                <w:tcPr>
                  <w:tcW w:w="1262" w:type="dxa"/>
                  <w:vAlign w:val="center"/>
                </w:tcPr>
                <w:p w14:paraId="403FB387">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危废代码</w:t>
                  </w:r>
                </w:p>
              </w:tc>
              <w:tc>
                <w:tcPr>
                  <w:tcW w:w="645" w:type="dxa"/>
                  <w:vAlign w:val="center"/>
                </w:tcPr>
                <w:p w14:paraId="66D71AC2">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位置</w:t>
                  </w:r>
                </w:p>
              </w:tc>
              <w:tc>
                <w:tcPr>
                  <w:tcW w:w="681" w:type="dxa"/>
                  <w:vAlign w:val="center"/>
                </w:tcPr>
                <w:p w14:paraId="652A60B6">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占地面积</w:t>
                  </w:r>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2</w:t>
                  </w:r>
                </w:p>
              </w:tc>
              <w:tc>
                <w:tcPr>
                  <w:tcW w:w="778" w:type="dxa"/>
                  <w:vAlign w:val="center"/>
                </w:tcPr>
                <w:p w14:paraId="25CD16F6">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贮存方式</w:t>
                  </w:r>
                </w:p>
              </w:tc>
              <w:tc>
                <w:tcPr>
                  <w:tcW w:w="906" w:type="dxa"/>
                  <w:vAlign w:val="center"/>
                </w:tcPr>
                <w:p w14:paraId="47F6A3F9">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贮存能力</w:t>
                  </w:r>
                  <w:r>
                    <w:rPr>
                      <w:color w:val="000000" w:themeColor="text1"/>
                      <w:sz w:val="18"/>
                      <w:szCs w:val="18"/>
                      <w14:textFill>
                        <w14:solidFill>
                          <w14:schemeClr w14:val="tx1"/>
                        </w14:solidFill>
                      </w14:textFill>
                    </w:rPr>
                    <w:t>t</w:t>
                  </w:r>
                </w:p>
              </w:tc>
              <w:tc>
                <w:tcPr>
                  <w:tcW w:w="796" w:type="dxa"/>
                  <w:vAlign w:val="center"/>
                </w:tcPr>
                <w:p w14:paraId="5BFD61AB">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贮存周期</w:t>
                  </w:r>
                </w:p>
              </w:tc>
            </w:tr>
            <w:tr w14:paraId="39A8C1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5BAF1EFF">
                  <w:pPr>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67" w:type="dxa"/>
                  <w:vMerge w:val="restart"/>
                  <w:vAlign w:val="center"/>
                </w:tcPr>
                <w:p w14:paraId="68451319">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危废库</w:t>
                  </w:r>
                </w:p>
              </w:tc>
              <w:tc>
                <w:tcPr>
                  <w:tcW w:w="851" w:type="dxa"/>
                  <w:vAlign w:val="center"/>
                </w:tcPr>
                <w:p w14:paraId="3CFA8697">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w:t>
                  </w:r>
                </w:p>
              </w:tc>
              <w:tc>
                <w:tcPr>
                  <w:tcW w:w="708" w:type="dxa"/>
                  <w:vAlign w:val="center"/>
                </w:tcPr>
                <w:p w14:paraId="720A26E5">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W08</w:t>
                  </w:r>
                </w:p>
              </w:tc>
              <w:tc>
                <w:tcPr>
                  <w:tcW w:w="1262" w:type="dxa"/>
                  <w:vAlign w:val="center"/>
                </w:tcPr>
                <w:p w14:paraId="0A830971">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00-214-08</w:t>
                  </w:r>
                </w:p>
              </w:tc>
              <w:tc>
                <w:tcPr>
                  <w:tcW w:w="645" w:type="dxa"/>
                  <w:vAlign w:val="center"/>
                </w:tcPr>
                <w:p w14:paraId="600DFD67">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restart"/>
                  <w:vAlign w:val="center"/>
                </w:tcPr>
                <w:p w14:paraId="13BF51F4">
                  <w:pPr>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05</w:t>
                  </w:r>
                </w:p>
              </w:tc>
              <w:tc>
                <w:tcPr>
                  <w:tcW w:w="778" w:type="dxa"/>
                  <w:vAlign w:val="center"/>
                </w:tcPr>
                <w:p w14:paraId="2DB7C8F2">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桶装</w:t>
                  </w:r>
                </w:p>
              </w:tc>
              <w:tc>
                <w:tcPr>
                  <w:tcW w:w="906" w:type="dxa"/>
                  <w:vAlign w:val="center"/>
                </w:tcPr>
                <w:p w14:paraId="7EA4B471">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.3</w:t>
                  </w:r>
                </w:p>
              </w:tc>
              <w:tc>
                <w:tcPr>
                  <w:tcW w:w="796" w:type="dxa"/>
                  <w:vAlign w:val="center"/>
                </w:tcPr>
                <w:p w14:paraId="0FAB4CAA">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半年</w:t>
                  </w:r>
                </w:p>
              </w:tc>
            </w:tr>
            <w:tr w14:paraId="6307B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1A1D6167">
                  <w:pPr>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67" w:type="dxa"/>
                  <w:vMerge w:val="continue"/>
                  <w:vAlign w:val="center"/>
                </w:tcPr>
                <w:p w14:paraId="742E7BEA">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3654B57F">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废机油桶</w:t>
                  </w:r>
                </w:p>
              </w:tc>
              <w:tc>
                <w:tcPr>
                  <w:tcW w:w="708" w:type="dxa"/>
                  <w:vAlign w:val="center"/>
                </w:tcPr>
                <w:p w14:paraId="6AC39BC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W08</w:t>
                  </w:r>
                </w:p>
              </w:tc>
              <w:tc>
                <w:tcPr>
                  <w:tcW w:w="1262" w:type="dxa"/>
                  <w:vAlign w:val="center"/>
                </w:tcPr>
                <w:p w14:paraId="6D3C2EE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00-249-08</w:t>
                  </w:r>
                </w:p>
              </w:tc>
              <w:tc>
                <w:tcPr>
                  <w:tcW w:w="645" w:type="dxa"/>
                  <w:vAlign w:val="center"/>
                </w:tcPr>
                <w:p w14:paraId="38E05FA9">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12C2A718">
                  <w:pPr>
                    <w:snapToGrid w:val="0"/>
                    <w:contextualSpacing/>
                    <w:jc w:val="center"/>
                    <w:rPr>
                      <w:color w:val="000000" w:themeColor="text1"/>
                      <w:sz w:val="18"/>
                      <w:szCs w:val="18"/>
                      <w14:textFill>
                        <w14:solidFill>
                          <w14:schemeClr w14:val="tx1"/>
                        </w14:solidFill>
                      </w14:textFill>
                    </w:rPr>
                  </w:pPr>
                </w:p>
              </w:tc>
              <w:tc>
                <w:tcPr>
                  <w:tcW w:w="778" w:type="dxa"/>
                  <w:vAlign w:val="center"/>
                </w:tcPr>
                <w:p w14:paraId="50910F3F">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堆排</w:t>
                  </w:r>
                </w:p>
              </w:tc>
              <w:tc>
                <w:tcPr>
                  <w:tcW w:w="906" w:type="dxa"/>
                  <w:vAlign w:val="center"/>
                </w:tcPr>
                <w:p w14:paraId="6802C152">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.01</w:t>
                  </w:r>
                </w:p>
              </w:tc>
              <w:tc>
                <w:tcPr>
                  <w:tcW w:w="796" w:type="dxa"/>
                  <w:vAlign w:val="center"/>
                </w:tcPr>
                <w:p w14:paraId="4CBF5409">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半年</w:t>
                  </w:r>
                </w:p>
              </w:tc>
            </w:tr>
            <w:tr w14:paraId="77E2A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391149F7">
                  <w:pPr>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967" w:type="dxa"/>
                  <w:vMerge w:val="continue"/>
                  <w:vAlign w:val="center"/>
                </w:tcPr>
                <w:p w14:paraId="674F6B42">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6CD2BDB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废油墨桶</w:t>
                  </w:r>
                </w:p>
              </w:tc>
              <w:tc>
                <w:tcPr>
                  <w:tcW w:w="708" w:type="dxa"/>
                  <w:vAlign w:val="center"/>
                </w:tcPr>
                <w:p w14:paraId="6BC4B6D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1262" w:type="dxa"/>
                  <w:vAlign w:val="center"/>
                </w:tcPr>
                <w:p w14:paraId="74A6900B">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645" w:type="dxa"/>
                  <w:vAlign w:val="center"/>
                </w:tcPr>
                <w:p w14:paraId="34F0FCA5">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1C190928">
                  <w:pPr>
                    <w:snapToGrid w:val="0"/>
                    <w:contextualSpacing/>
                    <w:jc w:val="center"/>
                    <w:rPr>
                      <w:color w:val="000000" w:themeColor="text1"/>
                      <w:sz w:val="18"/>
                      <w:szCs w:val="18"/>
                      <w14:textFill>
                        <w14:solidFill>
                          <w14:schemeClr w14:val="tx1"/>
                        </w14:solidFill>
                      </w14:textFill>
                    </w:rPr>
                  </w:pPr>
                </w:p>
              </w:tc>
              <w:tc>
                <w:tcPr>
                  <w:tcW w:w="778" w:type="dxa"/>
                  <w:vAlign w:val="center"/>
                </w:tcPr>
                <w:p w14:paraId="0780F463">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堆排</w:t>
                  </w:r>
                </w:p>
              </w:tc>
              <w:tc>
                <w:tcPr>
                  <w:tcW w:w="906" w:type="dxa"/>
                  <w:vAlign w:val="center"/>
                </w:tcPr>
                <w:p w14:paraId="792C3DEC">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.01</w:t>
                  </w:r>
                </w:p>
              </w:tc>
              <w:tc>
                <w:tcPr>
                  <w:tcW w:w="796" w:type="dxa"/>
                  <w:vAlign w:val="center"/>
                </w:tcPr>
                <w:p w14:paraId="31507D46">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半年</w:t>
                  </w:r>
                </w:p>
              </w:tc>
            </w:tr>
            <w:tr w14:paraId="7550D5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4D481328">
                  <w:pPr>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967" w:type="dxa"/>
                  <w:vMerge w:val="continue"/>
                  <w:vAlign w:val="center"/>
                </w:tcPr>
                <w:p w14:paraId="6113C80F">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4EEEE22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废稀释剂桶</w:t>
                  </w:r>
                </w:p>
              </w:tc>
              <w:tc>
                <w:tcPr>
                  <w:tcW w:w="708" w:type="dxa"/>
                  <w:vAlign w:val="center"/>
                </w:tcPr>
                <w:p w14:paraId="3D67ECC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1262" w:type="dxa"/>
                  <w:vAlign w:val="center"/>
                </w:tcPr>
                <w:p w14:paraId="56F387FA">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645" w:type="dxa"/>
                  <w:vAlign w:val="center"/>
                </w:tcPr>
                <w:p w14:paraId="57B45B0F">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3D16351A">
                  <w:pPr>
                    <w:snapToGrid w:val="0"/>
                    <w:contextualSpacing/>
                    <w:jc w:val="center"/>
                    <w:rPr>
                      <w:color w:val="000000" w:themeColor="text1"/>
                      <w:sz w:val="18"/>
                      <w:szCs w:val="18"/>
                      <w14:textFill>
                        <w14:solidFill>
                          <w14:schemeClr w14:val="tx1"/>
                        </w14:solidFill>
                      </w14:textFill>
                    </w:rPr>
                  </w:pPr>
                </w:p>
              </w:tc>
              <w:tc>
                <w:tcPr>
                  <w:tcW w:w="778" w:type="dxa"/>
                  <w:vAlign w:val="center"/>
                </w:tcPr>
                <w:p w14:paraId="17FFFA71">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堆排</w:t>
                  </w:r>
                </w:p>
              </w:tc>
              <w:tc>
                <w:tcPr>
                  <w:tcW w:w="906" w:type="dxa"/>
                  <w:vAlign w:val="center"/>
                </w:tcPr>
                <w:p w14:paraId="52378C47">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.05</w:t>
                  </w:r>
                </w:p>
              </w:tc>
              <w:tc>
                <w:tcPr>
                  <w:tcW w:w="796" w:type="dxa"/>
                  <w:vAlign w:val="center"/>
                </w:tcPr>
                <w:p w14:paraId="380D67B8">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半年</w:t>
                  </w:r>
                </w:p>
              </w:tc>
            </w:tr>
            <w:tr w14:paraId="43B0DD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39104A84">
                  <w:pPr>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967" w:type="dxa"/>
                  <w:vMerge w:val="continue"/>
                  <w:vAlign w:val="center"/>
                </w:tcPr>
                <w:p w14:paraId="410771F6">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55ABB33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废硅化液桶</w:t>
                  </w:r>
                </w:p>
              </w:tc>
              <w:tc>
                <w:tcPr>
                  <w:tcW w:w="708" w:type="dxa"/>
                  <w:vAlign w:val="center"/>
                </w:tcPr>
                <w:p w14:paraId="37067449">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1262" w:type="dxa"/>
                  <w:vAlign w:val="center"/>
                </w:tcPr>
                <w:p w14:paraId="0DA7D64F">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645" w:type="dxa"/>
                  <w:vAlign w:val="center"/>
                </w:tcPr>
                <w:p w14:paraId="7AD55A9B">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6601D834">
                  <w:pPr>
                    <w:snapToGrid w:val="0"/>
                    <w:contextualSpacing/>
                    <w:jc w:val="center"/>
                    <w:rPr>
                      <w:color w:val="000000" w:themeColor="text1"/>
                      <w:sz w:val="18"/>
                      <w:szCs w:val="18"/>
                      <w14:textFill>
                        <w14:solidFill>
                          <w14:schemeClr w14:val="tx1"/>
                        </w14:solidFill>
                      </w14:textFill>
                    </w:rPr>
                  </w:pPr>
                </w:p>
              </w:tc>
              <w:tc>
                <w:tcPr>
                  <w:tcW w:w="778" w:type="dxa"/>
                  <w:vAlign w:val="center"/>
                </w:tcPr>
                <w:p w14:paraId="6FD0324E">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堆排</w:t>
                  </w:r>
                </w:p>
              </w:tc>
              <w:tc>
                <w:tcPr>
                  <w:tcW w:w="906" w:type="dxa"/>
                  <w:vAlign w:val="center"/>
                </w:tcPr>
                <w:p w14:paraId="2126DE5D">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.2</w:t>
                  </w:r>
                </w:p>
              </w:tc>
              <w:tc>
                <w:tcPr>
                  <w:tcW w:w="796" w:type="dxa"/>
                  <w:vAlign w:val="center"/>
                </w:tcPr>
                <w:p w14:paraId="6B2D4B5B">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半年</w:t>
                  </w:r>
                </w:p>
              </w:tc>
            </w:tr>
            <w:tr w14:paraId="30279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732A1E91">
                  <w:pPr>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967" w:type="dxa"/>
                  <w:vMerge w:val="continue"/>
                  <w:vAlign w:val="center"/>
                </w:tcPr>
                <w:p w14:paraId="31E38754">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00CB75AA">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废环己酮瓶</w:t>
                  </w:r>
                </w:p>
              </w:tc>
              <w:tc>
                <w:tcPr>
                  <w:tcW w:w="708" w:type="dxa"/>
                  <w:vAlign w:val="center"/>
                </w:tcPr>
                <w:p w14:paraId="186DAD9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1262" w:type="dxa"/>
                  <w:vAlign w:val="center"/>
                </w:tcPr>
                <w:p w14:paraId="42A826A2">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645" w:type="dxa"/>
                  <w:vAlign w:val="center"/>
                </w:tcPr>
                <w:p w14:paraId="47DEF878">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4FEEED0F">
                  <w:pPr>
                    <w:snapToGrid w:val="0"/>
                    <w:contextualSpacing/>
                    <w:jc w:val="center"/>
                    <w:rPr>
                      <w:color w:val="000000" w:themeColor="text1"/>
                      <w:sz w:val="18"/>
                      <w:szCs w:val="18"/>
                      <w14:textFill>
                        <w14:solidFill>
                          <w14:schemeClr w14:val="tx1"/>
                        </w14:solidFill>
                      </w14:textFill>
                    </w:rPr>
                  </w:pPr>
                </w:p>
              </w:tc>
              <w:tc>
                <w:tcPr>
                  <w:tcW w:w="778" w:type="dxa"/>
                  <w:vAlign w:val="center"/>
                </w:tcPr>
                <w:p w14:paraId="1C092DA5">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堆排</w:t>
                  </w:r>
                </w:p>
              </w:tc>
              <w:tc>
                <w:tcPr>
                  <w:tcW w:w="906" w:type="dxa"/>
                  <w:vAlign w:val="center"/>
                </w:tcPr>
                <w:p w14:paraId="2728DA93">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.025</w:t>
                  </w:r>
                </w:p>
              </w:tc>
              <w:tc>
                <w:tcPr>
                  <w:tcW w:w="796" w:type="dxa"/>
                  <w:vAlign w:val="center"/>
                </w:tcPr>
                <w:p w14:paraId="655605C1">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半年</w:t>
                  </w:r>
                </w:p>
              </w:tc>
            </w:tr>
            <w:tr w14:paraId="40309D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7A5DFA3B">
                  <w:pPr>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967" w:type="dxa"/>
                  <w:vMerge w:val="continue"/>
                  <w:vAlign w:val="center"/>
                </w:tcPr>
                <w:p w14:paraId="0255A751">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2B0087E6">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废过滤棉</w:t>
                  </w:r>
                </w:p>
              </w:tc>
              <w:tc>
                <w:tcPr>
                  <w:tcW w:w="708" w:type="dxa"/>
                  <w:vAlign w:val="center"/>
                </w:tcPr>
                <w:p w14:paraId="4E6A423F">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1262" w:type="dxa"/>
                  <w:vAlign w:val="center"/>
                </w:tcPr>
                <w:p w14:paraId="5D7C4480">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00-041-49</w:t>
                  </w:r>
                </w:p>
              </w:tc>
              <w:tc>
                <w:tcPr>
                  <w:tcW w:w="645" w:type="dxa"/>
                  <w:vAlign w:val="center"/>
                </w:tcPr>
                <w:p w14:paraId="035CC5A2">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1916973E">
                  <w:pPr>
                    <w:snapToGrid w:val="0"/>
                    <w:contextualSpacing/>
                    <w:jc w:val="center"/>
                    <w:rPr>
                      <w:color w:val="000000" w:themeColor="text1"/>
                      <w:sz w:val="18"/>
                      <w:szCs w:val="18"/>
                      <w14:textFill>
                        <w14:solidFill>
                          <w14:schemeClr w14:val="tx1"/>
                        </w14:solidFill>
                      </w14:textFill>
                    </w:rPr>
                  </w:pPr>
                </w:p>
              </w:tc>
              <w:tc>
                <w:tcPr>
                  <w:tcW w:w="778" w:type="dxa"/>
                  <w:vAlign w:val="center"/>
                </w:tcPr>
                <w:p w14:paraId="12B4F2A1">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堆排</w:t>
                  </w:r>
                </w:p>
              </w:tc>
              <w:tc>
                <w:tcPr>
                  <w:tcW w:w="906" w:type="dxa"/>
                  <w:vAlign w:val="center"/>
                </w:tcPr>
                <w:p w14:paraId="42CCBA71">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.05</w:t>
                  </w:r>
                </w:p>
              </w:tc>
              <w:tc>
                <w:tcPr>
                  <w:tcW w:w="796" w:type="dxa"/>
                  <w:vAlign w:val="center"/>
                </w:tcPr>
                <w:p w14:paraId="4319647B">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一年</w:t>
                  </w:r>
                </w:p>
              </w:tc>
            </w:tr>
            <w:tr w14:paraId="3E5B10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24282FE5">
                  <w:pPr>
                    <w:snapToGrid w:val="0"/>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967" w:type="dxa"/>
                  <w:vMerge w:val="continue"/>
                  <w:vAlign w:val="center"/>
                </w:tcPr>
                <w:p w14:paraId="34C23C02">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1A84EE1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废活性炭</w:t>
                  </w:r>
                </w:p>
              </w:tc>
              <w:tc>
                <w:tcPr>
                  <w:tcW w:w="708" w:type="dxa"/>
                  <w:vAlign w:val="center"/>
                </w:tcPr>
                <w:p w14:paraId="78ADFE1B">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W49</w:t>
                  </w:r>
                </w:p>
              </w:tc>
              <w:tc>
                <w:tcPr>
                  <w:tcW w:w="1262" w:type="dxa"/>
                  <w:vAlign w:val="center"/>
                </w:tcPr>
                <w:p w14:paraId="45FA3C48">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900-039-49</w:t>
                  </w:r>
                </w:p>
              </w:tc>
              <w:tc>
                <w:tcPr>
                  <w:tcW w:w="645" w:type="dxa"/>
                  <w:vAlign w:val="center"/>
                </w:tcPr>
                <w:p w14:paraId="2BE77458">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696713CE">
                  <w:pPr>
                    <w:snapToGrid w:val="0"/>
                    <w:contextualSpacing/>
                    <w:jc w:val="center"/>
                    <w:rPr>
                      <w:color w:val="000000" w:themeColor="text1"/>
                      <w:sz w:val="18"/>
                      <w:szCs w:val="18"/>
                      <w14:textFill>
                        <w14:solidFill>
                          <w14:schemeClr w14:val="tx1"/>
                        </w14:solidFill>
                      </w14:textFill>
                    </w:rPr>
                  </w:pPr>
                </w:p>
              </w:tc>
              <w:tc>
                <w:tcPr>
                  <w:tcW w:w="778" w:type="dxa"/>
                  <w:vAlign w:val="center"/>
                </w:tcPr>
                <w:p w14:paraId="326FBCC0">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桶装</w:t>
                  </w:r>
                </w:p>
              </w:tc>
              <w:tc>
                <w:tcPr>
                  <w:tcW w:w="906" w:type="dxa"/>
                  <w:vAlign w:val="center"/>
                </w:tcPr>
                <w:p w14:paraId="03A8CF58">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2</w:t>
                  </w:r>
                  <w:r>
                    <w:rPr>
                      <w:color w:val="000000" w:themeColor="text1"/>
                      <w:szCs w:val="18"/>
                      <w:lang w:val="en-US"/>
                      <w14:textFill>
                        <w14:solidFill>
                          <w14:schemeClr w14:val="tx1"/>
                        </w14:solidFill>
                      </w14:textFill>
                    </w:rPr>
                    <w:t>.6</w:t>
                  </w:r>
                </w:p>
              </w:tc>
              <w:tc>
                <w:tcPr>
                  <w:tcW w:w="796" w:type="dxa"/>
                  <w:vAlign w:val="center"/>
                </w:tcPr>
                <w:p w14:paraId="7E272248">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一年</w:t>
                  </w:r>
                </w:p>
              </w:tc>
            </w:tr>
            <w:tr w14:paraId="1C6BDE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382" w:type="dxa"/>
                  <w:vAlign w:val="center"/>
                </w:tcPr>
                <w:p w14:paraId="469AB11B">
                  <w:pPr>
                    <w:snapToGrid w:val="0"/>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967" w:type="dxa"/>
                  <w:vMerge w:val="continue"/>
                  <w:vAlign w:val="center"/>
                </w:tcPr>
                <w:p w14:paraId="37893BDD">
                  <w:pPr>
                    <w:snapToGrid w:val="0"/>
                    <w:contextualSpacing/>
                    <w:jc w:val="center"/>
                    <w:rPr>
                      <w:rFonts w:ascii="宋体" w:hAnsi="宋体" w:cs="宋体"/>
                      <w:color w:val="000000" w:themeColor="text1"/>
                      <w:sz w:val="18"/>
                      <w:szCs w:val="18"/>
                      <w14:textFill>
                        <w14:solidFill>
                          <w14:schemeClr w14:val="tx1"/>
                        </w14:solidFill>
                      </w14:textFill>
                    </w:rPr>
                  </w:pPr>
                </w:p>
              </w:tc>
              <w:tc>
                <w:tcPr>
                  <w:tcW w:w="851" w:type="dxa"/>
                  <w:vAlign w:val="center"/>
                </w:tcPr>
                <w:p w14:paraId="26CA6C1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环氧乙烷吸收废水</w:t>
                  </w:r>
                </w:p>
              </w:tc>
              <w:tc>
                <w:tcPr>
                  <w:tcW w:w="708" w:type="dxa"/>
                  <w:vAlign w:val="center"/>
                </w:tcPr>
                <w:p w14:paraId="3EA0BFC3">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color w:val="000000" w:themeColor="text1"/>
                      <w:sz w:val="18"/>
                      <w:szCs w:val="18"/>
                      <w14:textFill>
                        <w14:solidFill>
                          <w14:schemeClr w14:val="tx1"/>
                        </w14:solidFill>
                      </w14:textFill>
                    </w:rPr>
                    <w:t>W06</w:t>
                  </w:r>
                </w:p>
              </w:tc>
              <w:tc>
                <w:tcPr>
                  <w:tcW w:w="1262" w:type="dxa"/>
                  <w:vAlign w:val="center"/>
                </w:tcPr>
                <w:p w14:paraId="37E971C9">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00-404-06</w:t>
                  </w:r>
                </w:p>
              </w:tc>
              <w:tc>
                <w:tcPr>
                  <w:tcW w:w="645" w:type="dxa"/>
                  <w:vAlign w:val="center"/>
                </w:tcPr>
                <w:p w14:paraId="11BEEC9C">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81" w:type="dxa"/>
                  <w:vMerge w:val="continue"/>
                  <w:vAlign w:val="center"/>
                </w:tcPr>
                <w:p w14:paraId="6487E62D">
                  <w:pPr>
                    <w:snapToGrid w:val="0"/>
                    <w:contextualSpacing/>
                    <w:jc w:val="center"/>
                    <w:rPr>
                      <w:color w:val="000000" w:themeColor="text1"/>
                      <w:sz w:val="18"/>
                      <w:szCs w:val="18"/>
                      <w14:textFill>
                        <w14:solidFill>
                          <w14:schemeClr w14:val="tx1"/>
                        </w14:solidFill>
                      </w14:textFill>
                    </w:rPr>
                  </w:pPr>
                </w:p>
              </w:tc>
              <w:tc>
                <w:tcPr>
                  <w:tcW w:w="778" w:type="dxa"/>
                  <w:vAlign w:val="center"/>
                </w:tcPr>
                <w:p w14:paraId="4C962D74">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桶装</w:t>
                  </w:r>
                </w:p>
              </w:tc>
              <w:tc>
                <w:tcPr>
                  <w:tcW w:w="906" w:type="dxa"/>
                  <w:vAlign w:val="center"/>
                </w:tcPr>
                <w:p w14:paraId="385AA491">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1</w:t>
                  </w:r>
                  <w:r>
                    <w:rPr>
                      <w:color w:val="000000" w:themeColor="text1"/>
                      <w:szCs w:val="18"/>
                      <w:lang w:val="en-US"/>
                      <w14:textFill>
                        <w14:solidFill>
                          <w14:schemeClr w14:val="tx1"/>
                        </w14:solidFill>
                      </w14:textFill>
                    </w:rPr>
                    <w:t>0</w:t>
                  </w:r>
                </w:p>
              </w:tc>
              <w:tc>
                <w:tcPr>
                  <w:tcW w:w="796" w:type="dxa"/>
                  <w:vAlign w:val="center"/>
                </w:tcPr>
                <w:p w14:paraId="086817F6">
                  <w:pPr>
                    <w:snapToGrid w:val="0"/>
                    <w:contextualSpacing/>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一个月</w:t>
                  </w:r>
                </w:p>
              </w:tc>
            </w:tr>
          </w:tbl>
          <w:p w14:paraId="713866AD">
            <w:pPr>
              <w:tabs>
                <w:tab w:val="left" w:pos="2070"/>
              </w:tabs>
              <w:snapToGrid w:val="0"/>
              <w:spacing w:line="360" w:lineRule="auto"/>
              <w:ind w:firstLine="472" w:firstLineChars="225"/>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在危废送至危废库的运输过程中，严格按照《危险废物收集 贮存 运输技术规范》（H</w:t>
            </w:r>
            <w:r>
              <w:rPr>
                <w:snapToGrid w:val="0"/>
                <w:color w:val="000000" w:themeColor="text1"/>
                <w14:textFill>
                  <w14:solidFill>
                    <w14:schemeClr w14:val="tx1"/>
                  </w14:solidFill>
                </w14:textFill>
              </w:rPr>
              <w:t>J2025-2012</w:t>
            </w:r>
            <w:r>
              <w:rPr>
                <w:rFonts w:hint="eastAsia"/>
                <w:snapToGrid w:val="0"/>
                <w:color w:val="000000" w:themeColor="text1"/>
                <w14:textFill>
                  <w14:solidFill>
                    <w14:schemeClr w14:val="tx1"/>
                  </w14:solidFill>
                </w14:textFill>
              </w:rPr>
              <w:t>）执行。</w:t>
            </w:r>
          </w:p>
          <w:p w14:paraId="1BC7E95F">
            <w:pPr>
              <w:adjustRightInd w:val="0"/>
              <w:snapToGrid w:val="0"/>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4.2危废库贮存能力</w:t>
            </w:r>
            <w:r>
              <w:rPr>
                <w:b/>
                <w:color w:val="000000" w:themeColor="text1"/>
                <w:szCs w:val="21"/>
                <w14:textFill>
                  <w14:solidFill>
                    <w14:schemeClr w14:val="tx1"/>
                  </w14:solidFill>
                </w14:textFill>
              </w:rPr>
              <w:t>可行性分析</w:t>
            </w:r>
          </w:p>
          <w:p w14:paraId="5F5091FD">
            <w:pPr>
              <w:pStyle w:val="165"/>
              <w:adjustRightInd w:val="0"/>
              <w:snapToGrid w:val="0"/>
              <w:ind w:firstLine="42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本项目</w:t>
            </w:r>
            <w:r>
              <w:rPr>
                <w:rFonts w:hint="eastAsia"/>
                <w:bCs/>
                <w:color w:val="000000" w:themeColor="text1"/>
                <w:sz w:val="21"/>
                <w:szCs w:val="21"/>
                <w14:textFill>
                  <w14:solidFill>
                    <w14:schemeClr w14:val="tx1"/>
                  </w14:solidFill>
                </w14:textFill>
              </w:rPr>
              <w:t>建设</w:t>
            </w:r>
            <w:r>
              <w:rPr>
                <w:bCs/>
                <w:color w:val="000000" w:themeColor="text1"/>
                <w:sz w:val="21"/>
                <w:szCs w:val="21"/>
                <w14:textFill>
                  <w14:solidFill>
                    <w14:schemeClr w14:val="tx1"/>
                  </w14:solidFill>
                </w14:textFill>
              </w:rPr>
              <w:t>危废</w:t>
            </w:r>
            <w:r>
              <w:rPr>
                <w:rFonts w:hint="eastAsia"/>
                <w:bCs/>
                <w:color w:val="000000" w:themeColor="text1"/>
                <w:sz w:val="21"/>
                <w:szCs w:val="21"/>
                <w14:textFill>
                  <w14:solidFill>
                    <w14:schemeClr w14:val="tx1"/>
                  </w14:solidFill>
                </w14:textFill>
              </w:rPr>
              <w:t>库一座</w:t>
            </w:r>
            <w:r>
              <w:rPr>
                <w:bCs/>
                <w:color w:val="000000" w:themeColor="text1"/>
                <w:sz w:val="21"/>
                <w:szCs w:val="21"/>
                <w14:textFill>
                  <w14:solidFill>
                    <w14:schemeClr w14:val="tx1"/>
                  </w14:solidFill>
                </w14:textFill>
              </w:rPr>
              <w:t>，建筑面积105m</w:t>
            </w:r>
            <w:r>
              <w:rPr>
                <w:bCs/>
                <w:color w:val="000000" w:themeColor="text1"/>
                <w:sz w:val="21"/>
                <w:szCs w:val="21"/>
                <w:vertAlign w:val="superscript"/>
                <w14:textFill>
                  <w14:solidFill>
                    <w14:schemeClr w14:val="tx1"/>
                  </w14:solidFill>
                </w14:textFill>
              </w:rPr>
              <w:t>2</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能够满足本项目</w:t>
            </w:r>
            <w:r>
              <w:rPr>
                <w:rFonts w:hint="eastAsia"/>
                <w:bCs/>
                <w:color w:val="000000" w:themeColor="text1"/>
                <w:sz w:val="21"/>
                <w:szCs w:val="21"/>
                <w14:textFill>
                  <w14:solidFill>
                    <w14:schemeClr w14:val="tx1"/>
                  </w14:solidFill>
                </w14:textFill>
              </w:rPr>
              <w:t>依托</w:t>
            </w:r>
            <w:r>
              <w:rPr>
                <w:bCs/>
                <w:color w:val="000000" w:themeColor="text1"/>
                <w:sz w:val="21"/>
                <w:szCs w:val="21"/>
                <w14:textFill>
                  <w14:solidFill>
                    <w14:schemeClr w14:val="tx1"/>
                  </w14:solidFill>
                </w14:textFill>
              </w:rPr>
              <w:t>贮存要求。</w:t>
            </w:r>
            <w:r>
              <w:rPr>
                <w:rFonts w:hint="eastAsia"/>
                <w:bCs/>
                <w:color w:val="000000" w:themeColor="text1"/>
                <w:sz w:val="21"/>
                <w:szCs w:val="21"/>
                <w14:textFill>
                  <w14:solidFill>
                    <w14:schemeClr w14:val="tx1"/>
                  </w14:solidFill>
                </w14:textFill>
              </w:rPr>
              <w:t>该</w:t>
            </w:r>
            <w:r>
              <w:rPr>
                <w:bCs/>
                <w:color w:val="000000" w:themeColor="text1"/>
                <w:sz w:val="21"/>
                <w:szCs w:val="21"/>
                <w14:textFill>
                  <w14:solidFill>
                    <w14:schemeClr w14:val="tx1"/>
                  </w14:solidFill>
                </w14:textFill>
              </w:rPr>
              <w:t>危废</w:t>
            </w:r>
            <w:r>
              <w:rPr>
                <w:rFonts w:hint="eastAsia"/>
                <w:bCs/>
                <w:color w:val="000000" w:themeColor="text1"/>
                <w:sz w:val="21"/>
                <w:szCs w:val="21"/>
                <w14:textFill>
                  <w14:solidFill>
                    <w14:schemeClr w14:val="tx1"/>
                  </w14:solidFill>
                </w14:textFill>
              </w:rPr>
              <w:t>库进行</w:t>
            </w:r>
            <w:r>
              <w:rPr>
                <w:bCs/>
                <w:color w:val="000000" w:themeColor="text1"/>
                <w:sz w:val="21"/>
                <w:szCs w:val="21"/>
                <w14:textFill>
                  <w14:solidFill>
                    <w14:schemeClr w14:val="tx1"/>
                  </w14:solidFill>
                </w14:textFill>
              </w:rPr>
              <w:t>重点防渗处理，</w:t>
            </w:r>
            <w:r>
              <w:rPr>
                <w:rFonts w:hint="eastAsia"/>
                <w:bCs/>
                <w:color w:val="000000" w:themeColor="text1"/>
                <w:sz w:val="21"/>
                <w:szCs w:val="21"/>
                <w14:textFill>
                  <w14:solidFill>
                    <w14:schemeClr w14:val="tx1"/>
                  </w14:solidFill>
                </w14:textFill>
              </w:rPr>
              <w:t>等效黏土防渗层Mb≥</w:t>
            </w:r>
            <w:r>
              <w:rPr>
                <w:bCs/>
                <w:color w:val="000000" w:themeColor="text1"/>
                <w:sz w:val="21"/>
                <w:szCs w:val="21"/>
                <w14:textFill>
                  <w14:solidFill>
                    <w14:schemeClr w14:val="tx1"/>
                  </w14:solidFill>
                </w14:textFill>
              </w:rPr>
              <w:t>6.0</w:t>
            </w:r>
            <w:r>
              <w:rPr>
                <w:rFonts w:hint="eastAsia"/>
                <w:bCs/>
                <w:color w:val="000000" w:themeColor="text1"/>
                <w:sz w:val="21"/>
                <w:szCs w:val="21"/>
                <w14:textFill>
                  <w14:solidFill>
                    <w14:schemeClr w14:val="tx1"/>
                  </w14:solidFill>
                </w14:textFill>
              </w:rPr>
              <w:t>m，要求危废库地面、裙角、围堰的渗透</w:t>
            </w:r>
            <w:r>
              <w:rPr>
                <w:rFonts w:hint="eastAsia"/>
                <w:snapToGrid w:val="0"/>
                <w:color w:val="000000" w:themeColor="text1"/>
                <w:sz w:val="21"/>
                <w:szCs w:val="21"/>
                <w14:textFill>
                  <w14:solidFill>
                    <w14:schemeClr w14:val="tx1"/>
                  </w14:solidFill>
                </w14:textFill>
              </w:rPr>
              <w:t>系数≤1</w:t>
            </w:r>
            <w:r>
              <w:rPr>
                <w:snapToGrid w:val="0"/>
                <w:color w:val="000000" w:themeColor="text1"/>
                <w:sz w:val="21"/>
                <w:szCs w:val="21"/>
                <w14:textFill>
                  <w14:solidFill>
                    <w14:schemeClr w14:val="tx1"/>
                  </w14:solidFill>
                </w14:textFill>
              </w:rPr>
              <w:t>0</w:t>
            </w:r>
            <w:r>
              <w:rPr>
                <w:snapToGrid w:val="0"/>
                <w:color w:val="000000" w:themeColor="text1"/>
                <w:sz w:val="21"/>
                <w:szCs w:val="21"/>
                <w:vertAlign w:val="superscript"/>
                <w14:textFill>
                  <w14:solidFill>
                    <w14:schemeClr w14:val="tx1"/>
                  </w14:solidFill>
                </w14:textFill>
              </w:rPr>
              <w:t>-10</w:t>
            </w:r>
            <w:r>
              <w:rPr>
                <w:rFonts w:hint="eastAsia"/>
                <w:snapToGrid w:val="0"/>
                <w:color w:val="000000" w:themeColor="text1"/>
                <w:sz w:val="21"/>
                <w:szCs w:val="21"/>
                <w14:textFill>
                  <w14:solidFill>
                    <w14:schemeClr w14:val="tx1"/>
                  </w14:solidFill>
                </w14:textFill>
              </w:rPr>
              <w:t>cm</w:t>
            </w:r>
            <w:r>
              <w:rPr>
                <w:snapToGrid w:val="0"/>
                <w:color w:val="000000" w:themeColor="text1"/>
                <w:sz w:val="21"/>
                <w:szCs w:val="21"/>
                <w14:textFill>
                  <w14:solidFill>
                    <w14:schemeClr w14:val="tx1"/>
                  </w14:solidFill>
                </w14:textFill>
              </w:rPr>
              <w:t>/</w:t>
            </w:r>
            <w:r>
              <w:rPr>
                <w:rFonts w:hint="eastAsia"/>
                <w:snapToGrid w:val="0"/>
                <w:color w:val="000000" w:themeColor="text1"/>
                <w:sz w:val="21"/>
                <w:szCs w:val="21"/>
                <w14:textFill>
                  <w14:solidFill>
                    <w14:schemeClr w14:val="tx1"/>
                  </w14:solidFill>
                </w14:textFill>
              </w:rPr>
              <w:t>s</w:t>
            </w:r>
            <w:r>
              <w:rPr>
                <w:snapToGrid w:val="0"/>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采用底层铺设20cm黏土，夯实，中层是</w:t>
            </w:r>
            <w:r>
              <w:rPr>
                <w:bCs/>
                <w:color w:val="000000" w:themeColor="text1"/>
                <w:sz w:val="21"/>
                <w:szCs w:val="21"/>
                <w14:textFill>
                  <w14:solidFill>
                    <w14:schemeClr w14:val="tx1"/>
                  </w14:solidFill>
                </w14:textFill>
              </w:rPr>
              <w:t>2</w:t>
            </w:r>
            <w:r>
              <w:rPr>
                <w:rFonts w:hint="eastAsia"/>
                <w:bCs/>
                <w:color w:val="000000" w:themeColor="text1"/>
                <w:sz w:val="21"/>
                <w:szCs w:val="21"/>
                <w14:textFill>
                  <w14:solidFill>
                    <w14:schemeClr w14:val="tx1"/>
                  </w14:solidFill>
                </w14:textFill>
              </w:rPr>
              <w:t>mm厚的高聚物聚乙烯防渗膜，上层铺设20cm混凝土，表面抹光或刷环氧树脂地坪漆，且在墙壁设高0.5m高裙角作防渗处理，并建设2</w:t>
            </w:r>
            <w:r>
              <w:rPr>
                <w:bCs/>
                <w:color w:val="000000" w:themeColor="text1"/>
                <w:sz w:val="21"/>
                <w:szCs w:val="21"/>
                <w14:textFill>
                  <w14:solidFill>
                    <w14:schemeClr w14:val="tx1"/>
                  </w14:solidFill>
                </w14:textFill>
              </w:rPr>
              <w:t>0</w:t>
            </w:r>
            <w:r>
              <w:rPr>
                <w:rFonts w:hint="eastAsia"/>
                <w:bCs/>
                <w:color w:val="000000" w:themeColor="text1"/>
                <w:sz w:val="21"/>
                <w:szCs w:val="21"/>
                <w14:textFill>
                  <w14:solidFill>
                    <w14:schemeClr w14:val="tx1"/>
                  </w14:solidFill>
                </w14:textFill>
              </w:rPr>
              <w:t>cm高防渗围堰；或使用其他可满足防腐防渗要求的措施，要求危废库地面、裙角、围堰的渗透系数≤1</w:t>
            </w:r>
            <w:r>
              <w:rPr>
                <w:bCs/>
                <w:color w:val="000000" w:themeColor="text1"/>
                <w:sz w:val="21"/>
                <w:szCs w:val="21"/>
                <w14:textFill>
                  <w14:solidFill>
                    <w14:schemeClr w14:val="tx1"/>
                  </w14:solidFill>
                </w14:textFill>
              </w:rPr>
              <w:t>0</w:t>
            </w:r>
            <w:r>
              <w:rPr>
                <w:bCs/>
                <w:color w:val="000000" w:themeColor="text1"/>
                <w:sz w:val="21"/>
                <w:szCs w:val="21"/>
                <w:vertAlign w:val="superscript"/>
                <w14:textFill>
                  <w14:solidFill>
                    <w14:schemeClr w14:val="tx1"/>
                  </w14:solidFill>
                </w14:textFill>
              </w:rPr>
              <w:t>-10</w:t>
            </w:r>
            <w:r>
              <w:rPr>
                <w:rFonts w:hint="eastAsia"/>
                <w:bCs/>
                <w:color w:val="000000" w:themeColor="text1"/>
                <w:sz w:val="21"/>
                <w:szCs w:val="21"/>
                <w14:textFill>
                  <w14:solidFill>
                    <w14:schemeClr w14:val="tx1"/>
                  </w14:solidFill>
                </w14:textFill>
              </w:rPr>
              <w:t>cm</w:t>
            </w:r>
            <w:r>
              <w:rPr>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s</w:t>
            </w:r>
            <w:r>
              <w:rPr>
                <w:bCs/>
                <w:color w:val="000000" w:themeColor="text1"/>
                <w:sz w:val="21"/>
                <w:szCs w:val="21"/>
                <w14:textFill>
                  <w14:solidFill>
                    <w14:schemeClr w14:val="tx1"/>
                  </w14:solidFill>
                </w14:textFill>
              </w:rPr>
              <w:t>。</w:t>
            </w:r>
          </w:p>
          <w:p w14:paraId="30FD84C2">
            <w:pPr>
              <w:pStyle w:val="165"/>
              <w:adjustRightInd w:val="0"/>
              <w:snapToGrid w:val="0"/>
              <w:ind w:firstLine="0" w:firstLineChars="0"/>
              <w:rPr>
                <w:b/>
                <w:bCs/>
                <w:color w:val="000000" w:themeColor="text1"/>
                <w:sz w:val="21"/>
                <w:szCs w:val="21"/>
                <w14:textFill>
                  <w14:solidFill>
                    <w14:schemeClr w14:val="tx1"/>
                  </w14:solidFill>
                </w14:textFill>
              </w:rPr>
            </w:pPr>
            <w:r>
              <w:rPr>
                <w:rFonts w:hint="eastAsia"/>
                <w:b/>
                <w:bCs/>
                <w:snapToGrid w:val="0"/>
                <w:color w:val="000000" w:themeColor="text1"/>
                <w:sz w:val="21"/>
                <w:szCs w:val="21"/>
                <w14:textFill>
                  <w14:solidFill>
                    <w14:schemeClr w14:val="tx1"/>
                  </w14:solidFill>
                </w14:textFill>
              </w:rPr>
              <w:t>4</w:t>
            </w:r>
            <w:r>
              <w:rPr>
                <w:b/>
                <w:bCs/>
                <w:snapToGrid w:val="0"/>
                <w:color w:val="000000" w:themeColor="text1"/>
                <w:sz w:val="21"/>
                <w:szCs w:val="21"/>
                <w14:textFill>
                  <w14:solidFill>
                    <w14:schemeClr w14:val="tx1"/>
                  </w14:solidFill>
                </w14:textFill>
              </w:rPr>
              <w:t>.3危险废物贮存场所环境影响分析</w:t>
            </w:r>
          </w:p>
          <w:p w14:paraId="08DAC4E5">
            <w:pPr>
              <w:tabs>
                <w:tab w:val="left" w:pos="2070"/>
              </w:tabs>
              <w:adjustRightInd w:val="0"/>
              <w:snapToGrid w:val="0"/>
              <w:spacing w:line="360" w:lineRule="auto"/>
              <w:ind w:firstLine="472" w:firstLineChars="225"/>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项目</w:t>
            </w:r>
            <w:r>
              <w:rPr>
                <w:rFonts w:hint="eastAsia"/>
                <w:snapToGrid w:val="0"/>
                <w:color w:val="000000" w:themeColor="text1"/>
                <w:szCs w:val="21"/>
                <w14:textFill>
                  <w14:solidFill>
                    <w14:schemeClr w14:val="tx1"/>
                  </w14:solidFill>
                </w14:textFill>
              </w:rPr>
              <w:t>危险废物</w:t>
            </w:r>
            <w:r>
              <w:rPr>
                <w:snapToGrid w:val="0"/>
                <w:color w:val="000000" w:themeColor="text1"/>
                <w:szCs w:val="21"/>
                <w14:textFill>
                  <w14:solidFill>
                    <w14:schemeClr w14:val="tx1"/>
                  </w14:solidFill>
                </w14:textFill>
              </w:rPr>
              <w:t>在贮存过程中</w:t>
            </w:r>
            <w:r>
              <w:rPr>
                <w:rFonts w:hint="eastAsia"/>
                <w:snapToGrid w:val="0"/>
                <w:color w:val="000000" w:themeColor="text1"/>
                <w:szCs w:val="21"/>
                <w14:textFill>
                  <w14:solidFill>
                    <w14:schemeClr w14:val="tx1"/>
                  </w14:solidFill>
                </w14:textFill>
              </w:rPr>
              <w:t>可能会发生泄露</w:t>
            </w:r>
            <w:r>
              <w:rPr>
                <w:snapToGrid w:val="0"/>
                <w:color w:val="000000" w:themeColor="text1"/>
                <w:szCs w:val="21"/>
                <w14:textFill>
                  <w14:solidFill>
                    <w14:schemeClr w14:val="tx1"/>
                  </w14:solidFill>
                </w14:textFill>
              </w:rPr>
              <w:t>，</w:t>
            </w:r>
            <w:r>
              <w:rPr>
                <w:rFonts w:hint="eastAsia"/>
                <w:snapToGrid w:val="0"/>
                <w:color w:val="000000" w:themeColor="text1"/>
                <w:szCs w:val="21"/>
                <w14:textFill>
                  <w14:solidFill>
                    <w14:schemeClr w14:val="tx1"/>
                  </w14:solidFill>
                </w14:textFill>
              </w:rPr>
              <w:t>防控措施不当时会</w:t>
            </w:r>
            <w:r>
              <w:rPr>
                <w:snapToGrid w:val="0"/>
                <w:color w:val="000000" w:themeColor="text1"/>
                <w:szCs w:val="21"/>
                <w14:textFill>
                  <w14:solidFill>
                    <w14:schemeClr w14:val="tx1"/>
                  </w14:solidFill>
                </w14:textFill>
              </w:rPr>
              <w:t>对环境造成一定的影响，建设单位采取如下措施降低危废对环境的影响：</w:t>
            </w:r>
          </w:p>
          <w:p w14:paraId="4BC0446E">
            <w:pPr>
              <w:tabs>
                <w:tab w:val="left" w:pos="2070"/>
              </w:tabs>
              <w:adjustRightInd w:val="0"/>
              <w:snapToGrid w:val="0"/>
              <w:spacing w:line="360" w:lineRule="auto"/>
              <w:ind w:firstLine="472" w:firstLineChars="225"/>
              <w:rPr>
                <w:snapToGrid w:val="0"/>
                <w:color w:val="000000" w:themeColor="text1"/>
                <w:szCs w:val="21"/>
                <w14:textFill>
                  <w14:solidFill>
                    <w14:schemeClr w14:val="tx1"/>
                  </w14:solidFill>
                </w14:textFill>
              </w:rPr>
            </w:pPr>
            <w:r>
              <w:rPr>
                <w:snapToGrid w:val="0"/>
                <w:color w:val="000000" w:themeColor="text1"/>
                <w:szCs w:val="21"/>
                <w:u w:color="000000"/>
                <w14:textFill>
                  <w14:solidFill>
                    <w14:schemeClr w14:val="tx1"/>
                  </w14:solidFill>
                </w14:textFill>
              </w:rPr>
              <w:t>危废贮存间有防风、防雨、防晒、防渗漏措施；各危废分类存放，并有明显标示标明具体物质名称，禁止与一般工业固体废物混合存放，尽量定期外运，减少其在厂内的贮存时</w:t>
            </w:r>
            <w:r>
              <w:rPr>
                <w:snapToGrid w:val="0"/>
                <w:color w:val="000000" w:themeColor="text1"/>
                <w:szCs w:val="21"/>
                <w14:textFill>
                  <w14:solidFill>
                    <w14:schemeClr w14:val="tx1"/>
                  </w14:solidFill>
                </w14:textFill>
              </w:rPr>
              <w:t>间；危废暂存设施封闭，并设置危险废物警示标志；建立巡回检查、无组织排放源控制台帐和信息反馈制度，对室内装有危险废物的容器进行定期检查，发现问题及时解决。</w:t>
            </w:r>
          </w:p>
          <w:p w14:paraId="2A0E157E">
            <w:pPr>
              <w:tabs>
                <w:tab w:val="left" w:pos="2070"/>
              </w:tabs>
              <w:adjustRightInd w:val="0"/>
              <w:snapToGrid w:val="0"/>
              <w:spacing w:line="360" w:lineRule="auto"/>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4</w:t>
            </w:r>
            <w:r>
              <w:rPr>
                <w:b/>
                <w:bCs/>
                <w:snapToGrid w:val="0"/>
                <w:color w:val="000000" w:themeColor="text1"/>
                <w:szCs w:val="21"/>
                <w14:textFill>
                  <w14:solidFill>
                    <w14:schemeClr w14:val="tx1"/>
                  </w14:solidFill>
                </w14:textFill>
              </w:rPr>
              <w:t>.4</w:t>
            </w:r>
            <w:r>
              <w:rPr>
                <w:rFonts w:hint="eastAsia"/>
                <w:b/>
                <w:bCs/>
                <w:snapToGrid w:val="0"/>
                <w:color w:val="000000" w:themeColor="text1"/>
                <w:szCs w:val="21"/>
                <w14:textFill>
                  <w14:solidFill>
                    <w14:schemeClr w14:val="tx1"/>
                  </w14:solidFill>
                </w14:textFill>
              </w:rPr>
              <w:t>危险废物厂内运输过程的污染防治措施</w:t>
            </w:r>
          </w:p>
          <w:p w14:paraId="795B3AF7">
            <w:pPr>
              <w:tabs>
                <w:tab w:val="left" w:pos="2070"/>
              </w:tabs>
              <w:adjustRightInd w:val="0"/>
              <w:snapToGrid w:val="0"/>
              <w:spacing w:line="360" w:lineRule="auto"/>
              <w:ind w:firstLine="472" w:firstLineChars="225"/>
              <w:rPr>
                <w:bCs/>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在危废送至危废库的运输过程中，应采用专用的工具，内部转运填写《危险废物厂内转运记录表》，转运结束后，应对转运路线进行检查和清理，确保无危险废物遗失在转运路线上，严格按照《危险废物收集贮存运输技术规范》（H</w:t>
            </w:r>
            <w:r>
              <w:rPr>
                <w:snapToGrid w:val="0"/>
                <w:color w:val="000000" w:themeColor="text1"/>
                <w:szCs w:val="21"/>
                <w14:textFill>
                  <w14:solidFill>
                    <w14:schemeClr w14:val="tx1"/>
                  </w14:solidFill>
                </w14:textFill>
              </w:rPr>
              <w:t>J2025-2012</w:t>
            </w:r>
            <w:r>
              <w:rPr>
                <w:rFonts w:hint="eastAsia"/>
                <w:snapToGrid w:val="0"/>
                <w:color w:val="000000" w:themeColor="text1"/>
                <w:szCs w:val="21"/>
                <w14:textFill>
                  <w14:solidFill>
                    <w14:schemeClr w14:val="tx1"/>
                  </w14:solidFill>
                </w14:textFill>
              </w:rPr>
              <w:t>）执行，并应遵从《危险废物转移联单管理办法》及其他有关规定</w:t>
            </w:r>
            <w:r>
              <w:rPr>
                <w:rFonts w:hint="eastAsia"/>
                <w:snapToGrid w:val="0"/>
                <w:color w:val="000000" w:themeColor="text1"/>
                <w:szCs w:val="21"/>
                <w:u w:color="000000"/>
                <w14:textFill>
                  <w14:solidFill>
                    <w14:schemeClr w14:val="tx1"/>
                  </w14:solidFill>
                </w14:textFill>
              </w:rPr>
              <w:t>的要求。</w:t>
            </w:r>
          </w:p>
          <w:p w14:paraId="3BF21EC6">
            <w:pPr>
              <w:tabs>
                <w:tab w:val="left" w:pos="2070"/>
              </w:tabs>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固体废物管理要求</w:t>
            </w:r>
          </w:p>
          <w:p w14:paraId="5293744F">
            <w:pPr>
              <w:tabs>
                <w:tab w:val="left" w:pos="2070"/>
              </w:tabs>
              <w:snapToGrid w:val="0"/>
              <w:spacing w:line="360" w:lineRule="auto"/>
              <w:rPr>
                <w:b/>
                <w:bCs/>
                <w:snapToGrid w:val="0"/>
                <w:color w:val="000000" w:themeColor="text1"/>
                <w14:textFill>
                  <w14:solidFill>
                    <w14:schemeClr w14:val="tx1"/>
                  </w14:solidFill>
                </w14:textFill>
              </w:rPr>
            </w:pPr>
            <w:r>
              <w:rPr>
                <w:rFonts w:hint="eastAsia"/>
                <w:b/>
                <w:bCs/>
                <w:snapToGrid w:val="0"/>
                <w:color w:val="000000" w:themeColor="text1"/>
                <w14:textFill>
                  <w14:solidFill>
                    <w14:schemeClr w14:val="tx1"/>
                  </w14:solidFill>
                </w14:textFill>
              </w:rPr>
              <w:t>4</w:t>
            </w:r>
            <w:r>
              <w:rPr>
                <w:b/>
                <w:bCs/>
                <w:snapToGrid w:val="0"/>
                <w:color w:val="000000" w:themeColor="text1"/>
                <w14:textFill>
                  <w14:solidFill>
                    <w14:schemeClr w14:val="tx1"/>
                  </w14:solidFill>
                </w14:textFill>
              </w:rPr>
              <w:t>.5.1</w:t>
            </w:r>
            <w:r>
              <w:rPr>
                <w:rFonts w:hint="eastAsia"/>
                <w:b/>
                <w:bCs/>
                <w:snapToGrid w:val="0"/>
                <w:color w:val="000000" w:themeColor="text1"/>
                <w14:textFill>
                  <w14:solidFill>
                    <w14:schemeClr w14:val="tx1"/>
                  </w14:solidFill>
                </w14:textFill>
              </w:rPr>
              <w:t>危险废物</w:t>
            </w:r>
            <w:r>
              <w:rPr>
                <w:b/>
                <w:bCs/>
                <w:snapToGrid w:val="0"/>
                <w:color w:val="000000" w:themeColor="text1"/>
                <w14:textFill>
                  <w14:solidFill>
                    <w14:schemeClr w14:val="tx1"/>
                  </w14:solidFill>
                </w14:textFill>
              </w:rPr>
              <w:t>管理要求</w:t>
            </w:r>
          </w:p>
          <w:p w14:paraId="7DE1E77E">
            <w:pPr>
              <w:snapToGrid w:val="0"/>
              <w:spacing w:line="360" w:lineRule="auto"/>
              <w:ind w:firstLine="480"/>
              <w:rPr>
                <w:color w:val="000000" w:themeColor="text1"/>
                <w14:textFill>
                  <w14:solidFill>
                    <w14:schemeClr w14:val="tx1"/>
                  </w14:solidFill>
                </w14:textFill>
              </w:rPr>
            </w:pPr>
            <w:r>
              <w:rPr>
                <w:snapToGrid w:val="0"/>
                <w:color w:val="000000" w:themeColor="text1"/>
                <w14:textFill>
                  <w14:solidFill>
                    <w14:schemeClr w14:val="tx1"/>
                  </w14:solidFill>
                </w14:textFill>
              </w:rPr>
              <w:t>（1）</w:t>
            </w:r>
            <w:r>
              <w:rPr>
                <w:rFonts w:hint="eastAsia"/>
                <w:color w:val="000000" w:themeColor="text1"/>
                <w14:textFill>
                  <w14:solidFill>
                    <w14:schemeClr w14:val="tx1"/>
                  </w14:solidFill>
                </w14:textFill>
              </w:rPr>
              <w:t>危险废物贮存间必须要密闭建设，门口内侧设立围堰，地面应做好硬化及“三防”</w:t>
            </w:r>
            <w:r>
              <w:rPr>
                <w:color w:val="000000" w:themeColor="text1"/>
                <w14:textFill>
                  <w14:solidFill>
                    <w14:schemeClr w14:val="tx1"/>
                  </w14:solidFill>
                </w14:textFill>
              </w:rPr>
              <w:t>措施（防扬散、防流失、防渗漏）。</w:t>
            </w:r>
          </w:p>
          <w:p w14:paraId="5E7AC315">
            <w:pPr>
              <w:snapToGrid w:val="0"/>
              <w:spacing w:line="360" w:lineRule="auto"/>
              <w:ind w:firstLine="480"/>
              <w:rPr>
                <w:color w:val="000000" w:themeColor="text1"/>
                <w14:textFill>
                  <w14:solidFill>
                    <w14:schemeClr w14:val="tx1"/>
                  </w14:solidFill>
                </w14:textFill>
              </w:rPr>
            </w:pPr>
            <w:r>
              <w:rPr>
                <w:snapToGrid w:val="0"/>
                <w:color w:val="000000" w:themeColor="text1"/>
                <w14:textFill>
                  <w14:solidFill>
                    <w14:schemeClr w14:val="tx1"/>
                  </w14:solidFill>
                </w14:textFill>
              </w:rPr>
              <w:t>（2）</w:t>
            </w:r>
            <w:r>
              <w:rPr>
                <w:rFonts w:hint="eastAsia"/>
                <w:color w:val="000000" w:themeColor="text1"/>
                <w14:textFill>
                  <w14:solidFill>
                    <w14:schemeClr w14:val="tx1"/>
                  </w14:solidFill>
                </w14:textFill>
              </w:rPr>
              <w:t>危险废物贮存间门口需张贴标准规范的危险废物标识和危废信息板，屋内张贴企业《危险废物管理制度》。</w:t>
            </w:r>
          </w:p>
          <w:p w14:paraId="269AF5A4">
            <w:pPr>
              <w:snapToGrid w:val="0"/>
              <w:spacing w:line="360" w:lineRule="auto"/>
              <w:ind w:firstLine="480"/>
              <w:rPr>
                <w:color w:val="000000" w:themeColor="text1"/>
                <w14:textFill>
                  <w14:solidFill>
                    <w14:schemeClr w14:val="tx1"/>
                  </w14:solidFill>
                </w14:textFill>
              </w:rPr>
            </w:pPr>
            <w:r>
              <w:rPr>
                <w:snapToGrid w:val="0"/>
                <w:color w:val="000000" w:themeColor="text1"/>
                <w14:textFill>
                  <w14:solidFill>
                    <w14:schemeClr w14:val="tx1"/>
                  </w14:solidFill>
                </w14:textFill>
              </w:rPr>
              <w:t>（3）</w:t>
            </w:r>
            <w:r>
              <w:rPr>
                <w:rFonts w:hint="eastAsia"/>
                <w:color w:val="000000" w:themeColor="text1"/>
                <w14:textFill>
                  <w14:solidFill>
                    <w14:schemeClr w14:val="tx1"/>
                  </w14:solidFill>
                </w14:textFill>
              </w:rPr>
              <w:t>不同种类危险废物应有明显的过道划分，墙上张贴危废名称，液态危废需将成装容器放至防泄漏托盘内并在容器粘贴危险废物标签，固态危废包装需完好无损并系挂危险废物标签，并按要求填写。</w:t>
            </w:r>
          </w:p>
          <w:p w14:paraId="21CE5578">
            <w:pPr>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（4）建</w:t>
            </w:r>
            <w:r>
              <w:rPr>
                <w:rFonts w:hint="eastAsia"/>
                <w:color w:val="000000" w:themeColor="text1"/>
                <w14:textFill>
                  <w14:solidFill>
                    <w14:schemeClr w14:val="tx1"/>
                  </w14:solidFill>
                </w14:textFill>
              </w:rPr>
              <w:t>立台账并悬挂于危废库内，转入及转出需要填写危废种类，数量、时间及负责人员姓名。</w:t>
            </w:r>
          </w:p>
          <w:p w14:paraId="03B19B9D">
            <w:pPr>
              <w:snapToGrid w:val="0"/>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（5）危</w:t>
            </w:r>
            <w:r>
              <w:rPr>
                <w:rFonts w:hint="eastAsia"/>
                <w:color w:val="000000" w:themeColor="text1"/>
                <w14:textFill>
                  <w14:solidFill>
                    <w14:schemeClr w14:val="tx1"/>
                  </w14:solidFill>
                </w14:textFill>
              </w:rPr>
              <w:t>险废物贮存间内禁止存放除危险废物及应急工具以外的其他物品。</w:t>
            </w:r>
          </w:p>
          <w:p w14:paraId="4FAB804B">
            <w:pPr>
              <w:tabs>
                <w:tab w:val="left" w:pos="2070"/>
              </w:tabs>
              <w:snapToGrid w:val="0"/>
              <w:spacing w:line="360" w:lineRule="auto"/>
              <w:rPr>
                <w:b/>
                <w:bCs/>
                <w:snapToGrid w:val="0"/>
                <w:color w:val="000000" w:themeColor="text1"/>
                <w14:textFill>
                  <w14:solidFill>
                    <w14:schemeClr w14:val="tx1"/>
                  </w14:solidFill>
                </w14:textFill>
              </w:rPr>
            </w:pPr>
            <w:r>
              <w:rPr>
                <w:rFonts w:hint="eastAsia"/>
                <w:b/>
                <w:bCs/>
                <w:snapToGrid w:val="0"/>
                <w:color w:val="000000" w:themeColor="text1"/>
                <w14:textFill>
                  <w14:solidFill>
                    <w14:schemeClr w14:val="tx1"/>
                  </w14:solidFill>
                </w14:textFill>
              </w:rPr>
              <w:t>4</w:t>
            </w:r>
            <w:r>
              <w:rPr>
                <w:b/>
                <w:bCs/>
                <w:snapToGrid w:val="0"/>
                <w:color w:val="000000" w:themeColor="text1"/>
                <w14:textFill>
                  <w14:solidFill>
                    <w14:schemeClr w14:val="tx1"/>
                  </w14:solidFill>
                </w14:textFill>
              </w:rPr>
              <w:t>.5.</w:t>
            </w:r>
            <w:r>
              <w:rPr>
                <w:rFonts w:hint="eastAsia"/>
                <w:b/>
                <w:bCs/>
                <w:snapToGrid w:val="0"/>
                <w:color w:val="000000" w:themeColor="text1"/>
                <w14:textFill>
                  <w14:solidFill>
                    <w14:schemeClr w14:val="tx1"/>
                  </w14:solidFill>
                </w14:textFill>
              </w:rPr>
              <w:t>2危险废物转运</w:t>
            </w:r>
            <w:r>
              <w:rPr>
                <w:b/>
                <w:bCs/>
                <w:snapToGrid w:val="0"/>
                <w:color w:val="000000" w:themeColor="text1"/>
                <w14:textFill>
                  <w14:solidFill>
                    <w14:schemeClr w14:val="tx1"/>
                  </w14:solidFill>
                </w14:textFill>
              </w:rPr>
              <w:t>要求</w:t>
            </w:r>
          </w:p>
          <w:p w14:paraId="0165A82C">
            <w:pPr>
              <w:snapToGrid w:val="0"/>
              <w:spacing w:line="360" w:lineRule="auto"/>
              <w:ind w:firstLine="420" w:firstLineChars="200"/>
              <w:rPr>
                <w:snapToGrid w:val="0"/>
                <w:color w:val="000000" w:themeColor="text1"/>
                <w:kern w:val="0"/>
                <w:szCs w:val="20"/>
                <w14:textFill>
                  <w14:solidFill>
                    <w14:schemeClr w14:val="tx1"/>
                  </w14:solidFill>
                </w14:textFill>
              </w:rPr>
            </w:pPr>
            <w:r>
              <w:rPr>
                <w:rFonts w:hint="eastAsia"/>
                <w:snapToGrid w:val="0"/>
                <w:color w:val="000000" w:themeColor="text1"/>
                <w:kern w:val="0"/>
                <w:szCs w:val="20"/>
                <w14:textFill>
                  <w14:solidFill>
                    <w14:schemeClr w14:val="tx1"/>
                  </w14:solidFill>
                </w14:textFill>
              </w:rPr>
              <w:t>（1）危险废物转移过程应按《危险废物转移联单管理办法》执行。</w:t>
            </w:r>
          </w:p>
          <w:p w14:paraId="33F15B2E">
            <w:pPr>
              <w:snapToGrid w:val="0"/>
              <w:spacing w:line="360" w:lineRule="auto"/>
              <w:ind w:firstLine="420" w:firstLineChars="200"/>
              <w:rPr>
                <w:snapToGrid w:val="0"/>
                <w:color w:val="000000" w:themeColor="text1"/>
                <w:kern w:val="0"/>
                <w:szCs w:val="20"/>
                <w14:textFill>
                  <w14:solidFill>
                    <w14:schemeClr w14:val="tx1"/>
                  </w14:solidFill>
                </w14:textFill>
              </w:rPr>
            </w:pPr>
            <w:r>
              <w:rPr>
                <w:rFonts w:hint="eastAsia"/>
                <w:snapToGrid w:val="0"/>
                <w:color w:val="000000" w:themeColor="text1"/>
                <w:kern w:val="0"/>
                <w:szCs w:val="20"/>
                <w14:textFill>
                  <w14:solidFill>
                    <w14:schemeClr w14:val="tx1"/>
                  </w14:solidFill>
                </w14:textFill>
              </w:rPr>
              <w:t>（2）危险废物产生单位进行危险废物收集包括两个方面，一是在危险废物产生节点将危险废物集中到适当的包装容器中或运输车辆上的活动；二是将已包装或装到运输车辆上的危险废物集中到危险废物产生单位内部临时贮存设施的内部转运。</w:t>
            </w:r>
          </w:p>
          <w:p w14:paraId="4D43BA38">
            <w:pPr>
              <w:snapToGrid w:val="0"/>
              <w:spacing w:line="360" w:lineRule="auto"/>
              <w:ind w:firstLine="420" w:firstLineChars="200"/>
              <w:rPr>
                <w:snapToGrid w:val="0"/>
                <w:color w:val="000000" w:themeColor="text1"/>
                <w:kern w:val="0"/>
                <w:szCs w:val="20"/>
                <w14:textFill>
                  <w14:solidFill>
                    <w14:schemeClr w14:val="tx1"/>
                  </w14:solidFill>
                </w14:textFill>
              </w:rPr>
            </w:pPr>
            <w:r>
              <w:rPr>
                <w:rFonts w:hint="eastAsia"/>
                <w:snapToGrid w:val="0"/>
                <w:color w:val="000000" w:themeColor="text1"/>
                <w:kern w:val="0"/>
                <w:szCs w:val="20"/>
                <w14:textFill>
                  <w14:solidFill>
                    <w14:schemeClr w14:val="tx1"/>
                  </w14:solidFill>
                </w14:textFill>
              </w:rPr>
              <w:t>（3）危险废物的收集应根据危险废物产生的工艺特征、排放周期、危险废物特性、废物管理计划等因素制定收集计划。收集计划应包括收集任务概述、收集目标及原则、危险废物特性评估、危险废物收集量估算等。</w:t>
            </w:r>
          </w:p>
          <w:p w14:paraId="3A4BD8C3">
            <w:pPr>
              <w:snapToGrid w:val="0"/>
              <w:spacing w:line="360" w:lineRule="auto"/>
              <w:ind w:firstLine="420" w:firstLineChars="200"/>
              <w:rPr>
                <w:snapToGrid w:val="0"/>
                <w:color w:val="000000" w:themeColor="text1"/>
                <w:kern w:val="0"/>
                <w:szCs w:val="20"/>
                <w14:textFill>
                  <w14:solidFill>
                    <w14:schemeClr w14:val="tx1"/>
                  </w14:solidFill>
                </w14:textFill>
              </w:rPr>
            </w:pPr>
            <w:r>
              <w:rPr>
                <w:rFonts w:hint="eastAsia"/>
                <w:snapToGrid w:val="0"/>
                <w:color w:val="000000" w:themeColor="text1"/>
                <w:kern w:val="0"/>
                <w:szCs w:val="20"/>
                <w14:textFill>
                  <w14:solidFill>
                    <w14:schemeClr w14:val="tx1"/>
                  </w14:solidFill>
                </w14:textFill>
              </w:rPr>
              <w:t>（4）应制定详细的操作规程，内容至少应包括适用范围、操作程序和方法、专用设备和工具、转移和交接、安全保障和应急防护等。</w:t>
            </w:r>
          </w:p>
          <w:p w14:paraId="0AC78DE8">
            <w:pPr>
              <w:snapToGrid w:val="0"/>
              <w:spacing w:line="360" w:lineRule="auto"/>
              <w:ind w:firstLine="420" w:firstLineChars="200"/>
              <w:rPr>
                <w:snapToGrid w:val="0"/>
                <w:color w:val="000000" w:themeColor="text1"/>
                <w:kern w:val="0"/>
                <w:szCs w:val="20"/>
                <w14:textFill>
                  <w14:solidFill>
                    <w14:schemeClr w14:val="tx1"/>
                  </w14:solidFill>
                </w14:textFill>
              </w:rPr>
            </w:pPr>
            <w:r>
              <w:rPr>
                <w:rFonts w:hint="eastAsia"/>
                <w:snapToGrid w:val="0"/>
                <w:color w:val="000000" w:themeColor="text1"/>
                <w:kern w:val="0"/>
                <w:szCs w:val="20"/>
                <w14:textFill>
                  <w14:solidFill>
                    <w14:schemeClr w14:val="tx1"/>
                  </w14:solidFill>
                </w14:textFill>
              </w:rPr>
              <w:t>（5）危险废物收集和转运作业人员应根据工作需要配备必要的个人防护装备，如手套、防护镜、防护服、防毒面具或口罩等。</w:t>
            </w:r>
          </w:p>
          <w:p w14:paraId="249BA153">
            <w:pPr>
              <w:snapToGrid w:val="0"/>
              <w:spacing w:line="360" w:lineRule="auto"/>
              <w:ind w:firstLine="420" w:firstLineChars="200"/>
              <w:rPr>
                <w:snapToGrid w:val="0"/>
                <w:color w:val="000000" w:themeColor="text1"/>
                <w:kern w:val="0"/>
                <w:szCs w:val="20"/>
                <w14:textFill>
                  <w14:solidFill>
                    <w14:schemeClr w14:val="tx1"/>
                  </w14:solidFill>
                </w14:textFill>
              </w:rPr>
            </w:pPr>
            <w:r>
              <w:rPr>
                <w:rFonts w:hint="eastAsia"/>
                <w:snapToGrid w:val="0"/>
                <w:color w:val="000000" w:themeColor="text1"/>
                <w:kern w:val="0"/>
                <w:szCs w:val="20"/>
                <w14:textFill>
                  <w14:solidFill>
                    <w14:schemeClr w14:val="tx1"/>
                  </w14:solidFill>
                </w14:textFill>
              </w:rPr>
              <w:t>（6）在危险废物的收集和转运过程中，应采取相应的安全防护和污染防治措施，包括防爆、防火、防中毒、防感染、防泄漏、防飞扬、防雨或其他防止污染环境的措施。</w:t>
            </w:r>
          </w:p>
          <w:p w14:paraId="0188AECB">
            <w:pPr>
              <w:snapToGrid w:val="0"/>
              <w:spacing w:line="360" w:lineRule="auto"/>
              <w:rPr>
                <w:b/>
                <w:bCs/>
                <w:color w:val="000000" w:themeColor="text1"/>
                <w14:textFill>
                  <w14:solidFill>
                    <w14:schemeClr w14:val="tx1"/>
                  </w14:solidFill>
                </w14:textFill>
              </w:rPr>
            </w:pP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.5.</w:t>
            </w:r>
            <w:r>
              <w:rPr>
                <w:rFonts w:hint="eastAsia"/>
                <w:b/>
                <w:bCs/>
                <w:color w:val="000000" w:themeColor="text1"/>
                <w:szCs w:val="21"/>
                <w14:textFill>
                  <w14:solidFill>
                    <w14:schemeClr w14:val="tx1"/>
                  </w14:solidFill>
                </w14:textFill>
              </w:rPr>
              <w:t>3固体废物规范化管理要求</w:t>
            </w:r>
          </w:p>
          <w:p w14:paraId="73A659B7">
            <w:pPr>
              <w:pStyle w:val="172"/>
              <w:snapToGrid w:val="0"/>
              <w:spacing w:line="360" w:lineRule="auto"/>
              <w:ind w:firstLine="420" w:firstLineChars="200"/>
              <w:jc w:val="both"/>
              <w:rPr>
                <w:color w:val="000000" w:themeColor="text1"/>
                <w:szCs w:val="21"/>
                <w14:textFill>
                  <w14:solidFill>
                    <w14:schemeClr w14:val="tx1"/>
                  </w14:solidFill>
                </w14:textFill>
              </w:rPr>
            </w:pPr>
            <w:r>
              <w:rPr>
                <w:snapToGrid w:val="0"/>
                <w:color w:val="000000" w:themeColor="text1"/>
                <w14:textFill>
                  <w14:solidFill>
                    <w14:schemeClr w14:val="tx1"/>
                  </w14:solidFill>
                </w14:textFill>
              </w:rPr>
              <w:t>（1）</w:t>
            </w:r>
            <w:r>
              <w:rPr>
                <w:color w:val="000000" w:themeColor="text1"/>
                <w:szCs w:val="21"/>
                <w14:textFill>
                  <w14:solidFill>
                    <w14:schemeClr w14:val="tx1"/>
                  </w14:solidFill>
                </w14:textFill>
              </w:rPr>
              <w:t>标识制度：固体废物贮存、处置场按《环境保护图形标志固体废物贮存（处置）场（GB15562.2-1995）》设置图形标志。危险废物装载容器和包装物张贴标签；收集、贮存、运输、利用、处置危险废物的设施、场所设置危险废物警示标志和危险废物标签，标识标志正确、清晰、完好。</w:t>
            </w:r>
          </w:p>
          <w:p w14:paraId="4FCCB59F">
            <w:pPr>
              <w:pStyle w:val="172"/>
              <w:snapToGrid w:val="0"/>
              <w:spacing w:line="360" w:lineRule="auto"/>
              <w:ind w:firstLine="420" w:firstLineChars="200"/>
              <w:jc w:val="both"/>
              <w:rPr>
                <w:color w:val="000000" w:themeColor="text1"/>
                <w:szCs w:val="21"/>
                <w14:textFill>
                  <w14:solidFill>
                    <w14:schemeClr w14:val="tx1"/>
                  </w14:solidFill>
                </w14:textFill>
              </w:rPr>
            </w:pPr>
            <w:r>
              <w:rPr>
                <w:snapToGrid w:val="0"/>
                <w:color w:val="000000" w:themeColor="text1"/>
                <w14:textFill>
                  <w14:solidFill>
                    <w14:schemeClr w14:val="tx1"/>
                  </w14:solidFill>
                </w14:textFill>
              </w:rPr>
              <w:t>（2）</w:t>
            </w:r>
            <w:r>
              <w:rPr>
                <w:color w:val="000000" w:themeColor="text1"/>
                <w:szCs w:val="21"/>
                <w14:textFill>
                  <w14:solidFill>
                    <w14:schemeClr w14:val="tx1"/>
                  </w14:solidFill>
                </w14:textFill>
              </w:rPr>
              <w:t>管理计划制度：制定管理计划，危险废物管理计划提交环境部门备案。</w:t>
            </w:r>
          </w:p>
          <w:p w14:paraId="7B60689A">
            <w:pPr>
              <w:pStyle w:val="172"/>
              <w:snapToGrid w:val="0"/>
              <w:spacing w:line="360" w:lineRule="auto"/>
              <w:ind w:firstLine="420" w:firstLineChars="200"/>
              <w:jc w:val="both"/>
              <w:rPr>
                <w:color w:val="000000" w:themeColor="text1"/>
                <w:szCs w:val="21"/>
                <w14:textFill>
                  <w14:solidFill>
                    <w14:schemeClr w14:val="tx1"/>
                  </w14:solidFill>
                </w14:textFill>
              </w:rPr>
            </w:pPr>
            <w:r>
              <w:rPr>
                <w:snapToGrid w:val="0"/>
                <w:color w:val="000000" w:themeColor="text1"/>
                <w14:textFill>
                  <w14:solidFill>
                    <w14:schemeClr w14:val="tx1"/>
                  </w14:solidFill>
                </w14:textFill>
              </w:rPr>
              <w:t>（3）</w:t>
            </w:r>
            <w:r>
              <w:rPr>
                <w:color w:val="000000" w:themeColor="text1"/>
                <w:szCs w:val="21"/>
                <w14:textFill>
                  <w14:solidFill>
                    <w14:schemeClr w14:val="tx1"/>
                  </w14:solidFill>
                </w14:textFill>
              </w:rPr>
              <w:t>申报登记制度：定期申报固体废物产生、种类、贮存、利用、处置、转移、去向等信息，并通过审核，发生重大改变时重新提交审核。</w:t>
            </w:r>
          </w:p>
          <w:p w14:paraId="3C99E5F7">
            <w:pPr>
              <w:pStyle w:val="172"/>
              <w:snapToGrid w:val="0"/>
              <w:spacing w:line="360" w:lineRule="auto"/>
              <w:ind w:firstLine="420" w:firstLineChars="200"/>
              <w:jc w:val="both"/>
              <w:rPr>
                <w:color w:val="000000" w:themeColor="text1"/>
                <w:szCs w:val="21"/>
                <w14:textFill>
                  <w14:solidFill>
                    <w14:schemeClr w14:val="tx1"/>
                  </w14:solidFill>
                </w14:textFill>
              </w:rPr>
            </w:pPr>
            <w:r>
              <w:rPr>
                <w:color w:val="000000" w:themeColor="text1"/>
                <w14:textFill>
                  <w14:solidFill>
                    <w14:schemeClr w14:val="tx1"/>
                  </w14:solidFill>
                </w14:textFill>
              </w:rPr>
              <w:t>（4）</w:t>
            </w:r>
            <w:r>
              <w:rPr>
                <w:color w:val="000000" w:themeColor="text1"/>
                <w:szCs w:val="21"/>
                <w14:textFill>
                  <w14:solidFill>
                    <w14:schemeClr w14:val="tx1"/>
                  </w14:solidFill>
                </w14:textFill>
              </w:rPr>
              <w:t>记录固体废物产生、种类、贮存、利用、处置、转移、去向等信息台账。</w:t>
            </w:r>
          </w:p>
          <w:p w14:paraId="7717FEAF">
            <w:pPr>
              <w:pStyle w:val="172"/>
              <w:snapToGrid w:val="0"/>
              <w:spacing w:line="360" w:lineRule="auto"/>
              <w:ind w:firstLine="420" w:firstLineChars="200"/>
              <w:jc w:val="both"/>
              <w:rPr>
                <w:color w:val="000000" w:themeColor="text1"/>
                <w:szCs w:val="21"/>
                <w14:textFill>
                  <w14:solidFill>
                    <w14:schemeClr w14:val="tx1"/>
                  </w14:solidFill>
                </w14:textFill>
              </w:rPr>
            </w:pPr>
            <w:r>
              <w:rPr>
                <w:color w:val="000000" w:themeColor="text1"/>
                <w14:textFill>
                  <w14:solidFill>
                    <w14:schemeClr w14:val="tx1"/>
                  </w14:solidFill>
                </w14:textFill>
              </w:rPr>
              <w:t>（5）</w:t>
            </w:r>
            <w:r>
              <w:rPr>
                <w:color w:val="000000" w:themeColor="text1"/>
                <w:szCs w:val="21"/>
                <w14:textFill>
                  <w14:solidFill>
                    <w14:schemeClr w14:val="tx1"/>
                  </w14:solidFill>
                </w14:textFill>
              </w:rPr>
              <w:t>贮存设施管理和源头分类制度。</w:t>
            </w:r>
          </w:p>
          <w:p w14:paraId="6E926420">
            <w:pPr>
              <w:pStyle w:val="172"/>
              <w:snapToGrid w:val="0"/>
              <w:spacing w:line="360" w:lineRule="auto"/>
              <w:ind w:firstLine="420" w:firstLineChars="200"/>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（6）转移</w:t>
            </w:r>
            <w:r>
              <w:rPr>
                <w:rFonts w:hint="eastAsia"/>
                <w:color w:val="000000" w:themeColor="text1"/>
                <w:szCs w:val="21"/>
                <w14:textFill>
                  <w14:solidFill>
                    <w14:schemeClr w14:val="tx1"/>
                  </w14:solidFill>
                </w14:textFill>
              </w:rPr>
              <w:t>联单和经营许可证制度。</w:t>
            </w:r>
          </w:p>
          <w:p w14:paraId="011816D7">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固体废物妥善处置，满足</w:t>
            </w:r>
            <w:r>
              <w:rPr>
                <w:rFonts w:hint="eastAsia" w:ascii="宋体" w:hAnsi="宋体" w:cs="宋体"/>
                <w:color w:val="000000" w:themeColor="text1"/>
                <w14:textFill>
                  <w14:solidFill>
                    <w14:schemeClr w14:val="tx1"/>
                  </w14:solidFill>
                </w14:textFill>
              </w:rPr>
              <w:t>《一般工业固体废物贮存和填埋污染控制标准</w:t>
            </w:r>
            <w:r>
              <w:rPr>
                <w:color w:val="000000" w:themeColor="text1"/>
                <w14:textFill>
                  <w14:solidFill>
                    <w14:schemeClr w14:val="tx1"/>
                  </w14:solidFill>
                </w14:textFill>
              </w:rPr>
              <w:t>》（GB18599-2020）要求；项目</w:t>
            </w:r>
            <w:r>
              <w:rPr>
                <w:rFonts w:hint="eastAsia"/>
                <w:color w:val="000000" w:themeColor="text1"/>
                <w14:textFill>
                  <w14:solidFill>
                    <w14:schemeClr w14:val="tx1"/>
                  </w14:solidFill>
                </w14:textFill>
              </w:rPr>
              <w:t>危险废物</w:t>
            </w:r>
            <w:r>
              <w:rPr>
                <w:color w:val="000000" w:themeColor="text1"/>
                <w14:textFill>
                  <w14:solidFill>
                    <w14:schemeClr w14:val="tx1"/>
                  </w14:solidFill>
                </w14:textFill>
              </w:rPr>
              <w:t>妥善处置，满足</w:t>
            </w:r>
            <w:r>
              <w:rPr>
                <w:rFonts w:hint="eastAsia"/>
                <w:color w:val="000000" w:themeColor="text1"/>
                <w14:textFill>
                  <w14:solidFill>
                    <w14:schemeClr w14:val="tx1"/>
                  </w14:solidFill>
                </w14:textFill>
              </w:rPr>
              <w:t>《危险废物贮存污染控制标准》（G</w:t>
            </w:r>
            <w:r>
              <w:rPr>
                <w:color w:val="000000" w:themeColor="text1"/>
                <w14:textFill>
                  <w14:solidFill>
                    <w14:schemeClr w14:val="tx1"/>
                  </w14:solidFill>
                </w14:textFill>
              </w:rPr>
              <w:t>B18597-2023</w:t>
            </w:r>
            <w:r>
              <w:rPr>
                <w:rFonts w:hint="eastAsia"/>
                <w:color w:val="000000" w:themeColor="text1"/>
                <w14:textFill>
                  <w14:solidFill>
                    <w14:schemeClr w14:val="tx1"/>
                  </w14:solidFill>
                </w14:textFill>
              </w:rPr>
              <w:t>）中相关规定，</w:t>
            </w:r>
            <w:r>
              <w:rPr>
                <w:color w:val="000000" w:themeColor="text1"/>
                <w14:textFill>
                  <w14:solidFill>
                    <w14:schemeClr w14:val="tx1"/>
                  </w14:solidFill>
                </w14:textFill>
              </w:rPr>
              <w:t>不会对周围环境产生不良影响。</w:t>
            </w:r>
          </w:p>
          <w:p w14:paraId="1430E949">
            <w:pPr>
              <w:pStyle w:val="14"/>
              <w:snapToGrid w:val="0"/>
              <w:spacing w:line="360" w:lineRule="auto"/>
              <w:contextualSpacing/>
              <w:rPr>
                <w:b/>
                <w:bCs/>
                <w:color w:val="000000" w:themeColor="text1"/>
                <w:kern w:val="2"/>
                <w:sz w:val="21"/>
                <w:szCs w:val="21"/>
                <w:lang w:val="en-US"/>
                <w14:textFill>
                  <w14:solidFill>
                    <w14:schemeClr w14:val="tx1"/>
                  </w14:solidFill>
                </w14:textFill>
              </w:rPr>
            </w:pPr>
            <w:r>
              <w:rPr>
                <w:b/>
                <w:bCs/>
                <w:color w:val="000000" w:themeColor="text1"/>
                <w:kern w:val="2"/>
                <w:sz w:val="21"/>
                <w:szCs w:val="21"/>
                <w:lang w:val="en-US"/>
                <w14:textFill>
                  <w14:solidFill>
                    <w14:schemeClr w14:val="tx1"/>
                  </w14:solidFill>
                </w14:textFill>
              </w:rPr>
              <w:t>4.6排污口规范化</w:t>
            </w:r>
          </w:p>
          <w:p w14:paraId="33724B52">
            <w:pPr>
              <w:pStyle w:val="14"/>
              <w:snapToGrid w:val="0"/>
              <w:spacing w:line="360" w:lineRule="auto"/>
              <w:ind w:firstLine="480"/>
              <w:contextualSpacing/>
              <w:rPr>
                <w:rFonts w:ascii="宋体" w:hAnsi="宋体"/>
                <w:color w:val="000000" w:themeColor="text1"/>
                <w:kern w:val="2"/>
                <w:sz w:val="21"/>
                <w:szCs w:val="21"/>
                <w:lang w:val="en-US"/>
                <w14:textFill>
                  <w14:solidFill>
                    <w14:schemeClr w14:val="tx1"/>
                  </w14:solidFill>
                </w14:textFill>
              </w:rPr>
            </w:pPr>
            <w:r>
              <w:rPr>
                <w:rFonts w:hint="eastAsia" w:ascii="宋体" w:hAnsi="宋体"/>
                <w:color w:val="000000" w:themeColor="text1"/>
                <w:kern w:val="2"/>
                <w:sz w:val="21"/>
                <w:szCs w:val="21"/>
                <w:lang w:val="en-US"/>
                <w14:textFill>
                  <w14:solidFill>
                    <w14:schemeClr w14:val="tx1"/>
                  </w14:solidFill>
                </w14:textFill>
              </w:rPr>
              <w:t>固体废物贮存（处置）场图形符号分为提示图像符号和警告图像符号两种，图形符号的设置按《环境保护图形标志固体废物贮存（处置）场</w:t>
            </w:r>
            <w:r>
              <w:rPr>
                <w:color w:val="000000" w:themeColor="text1"/>
                <w:kern w:val="2"/>
                <w:sz w:val="21"/>
                <w:szCs w:val="21"/>
                <w:lang w:val="en-US"/>
                <w14:textFill>
                  <w14:solidFill>
                    <w14:schemeClr w14:val="tx1"/>
                  </w14:solidFill>
                </w14:textFill>
              </w:rPr>
              <w:t>》（GB15562.2-1995）</w:t>
            </w:r>
            <w:r>
              <w:rPr>
                <w:rFonts w:hint="eastAsia" w:ascii="宋体" w:hAnsi="宋体"/>
                <w:color w:val="000000" w:themeColor="text1"/>
                <w:kern w:val="2"/>
                <w:sz w:val="21"/>
                <w:szCs w:val="21"/>
                <w:lang w:val="en-US"/>
                <w14:textFill>
                  <w14:solidFill>
                    <w14:schemeClr w14:val="tx1"/>
                  </w14:solidFill>
                </w14:textFill>
              </w:rPr>
              <w:t>执行。</w:t>
            </w:r>
          </w:p>
          <w:p w14:paraId="42C057CD">
            <w:pPr>
              <w:ind w:firstLine="482"/>
              <w:jc w:val="center"/>
              <w:rPr>
                <w:rFonts w:ascii="宋体" w:hAnsi="宋体" w:cs="宋体"/>
                <w:b/>
                <w:color w:val="000000" w:themeColor="text1"/>
                <w14:textFill>
                  <w14:solidFill>
                    <w14:schemeClr w14:val="tx1"/>
                  </w14:solidFill>
                </w14:textFill>
              </w:rPr>
            </w:pPr>
            <w:r>
              <w:rPr>
                <w:b/>
                <w:color w:val="000000" w:themeColor="text1"/>
                <w14:textFill>
                  <w14:solidFill>
                    <w14:schemeClr w14:val="tx1"/>
                  </w14:solidFill>
                </w14:textFill>
              </w:rPr>
              <w:t>表53 排污口图形</w:t>
            </w:r>
            <w:r>
              <w:rPr>
                <w:rFonts w:hint="eastAsia" w:ascii="宋体" w:hAnsi="宋体" w:cs="宋体"/>
                <w:b/>
                <w:color w:val="000000" w:themeColor="text1"/>
                <w14:textFill>
                  <w14:solidFill>
                    <w14:schemeClr w14:val="tx1"/>
                  </w14:solidFill>
                </w14:textFill>
              </w:rPr>
              <w:t>标志</w:t>
            </w:r>
          </w:p>
          <w:tbl>
            <w:tblPr>
              <w:tblStyle w:val="39"/>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75"/>
              <w:gridCol w:w="1605"/>
              <w:gridCol w:w="1590"/>
              <w:gridCol w:w="2358"/>
            </w:tblGrid>
            <w:tr w14:paraId="5518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14:paraId="4413150C">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1575" w:type="dxa"/>
                  <w:shd w:val="clear" w:color="auto" w:fill="auto"/>
                  <w:vAlign w:val="center"/>
                </w:tcPr>
                <w:p w14:paraId="2B1B3B83">
                  <w:pPr>
                    <w:widowControl/>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提示图像符号</w:t>
                  </w:r>
                  <w:r>
                    <w:rPr>
                      <w:rFonts w:hint="eastAsia" w:ascii="宋体" w:hAnsi="宋体" w:cs="宋体"/>
                      <w:color w:val="000000" w:themeColor="text1"/>
                      <w:sz w:val="18"/>
                      <w:szCs w:val="18"/>
                      <w14:textFill>
                        <w14:solidFill>
                          <w14:schemeClr w14:val="tx1"/>
                        </w14:solidFill>
                      </w14:textFill>
                    </w:rPr>
                    <w:t>背景颜色：绿色</w:t>
                  </w:r>
                </w:p>
                <w:p w14:paraId="4EC6D560">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图形颜色：白色</w:t>
                  </w:r>
                </w:p>
              </w:tc>
              <w:tc>
                <w:tcPr>
                  <w:tcW w:w="1605" w:type="dxa"/>
                  <w:shd w:val="clear" w:color="auto" w:fill="auto"/>
                  <w:vAlign w:val="center"/>
                </w:tcPr>
                <w:p w14:paraId="3CF493F9">
                  <w:pPr>
                    <w:widowControl/>
                    <w:adjustRightInd w:val="0"/>
                    <w:snapToGrid w:val="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警告图像符号</w:t>
                  </w:r>
                </w:p>
                <w:p w14:paraId="0DDD97F8">
                  <w:pPr>
                    <w:widowControl/>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背景颜色：黄色</w:t>
                  </w:r>
                </w:p>
                <w:p w14:paraId="091BB6C6">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图形颜色：黑色</w:t>
                  </w:r>
                </w:p>
              </w:tc>
              <w:tc>
                <w:tcPr>
                  <w:tcW w:w="1590" w:type="dxa"/>
                  <w:shd w:val="clear" w:color="auto" w:fill="auto"/>
                  <w:vAlign w:val="center"/>
                </w:tcPr>
                <w:p w14:paraId="073F8DD2">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名称</w:t>
                  </w:r>
                </w:p>
              </w:tc>
              <w:tc>
                <w:tcPr>
                  <w:tcW w:w="2358" w:type="dxa"/>
                  <w:shd w:val="clear" w:color="auto" w:fill="auto"/>
                  <w:vAlign w:val="center"/>
                </w:tcPr>
                <w:p w14:paraId="2C305422">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功能</w:t>
                  </w:r>
                </w:p>
              </w:tc>
            </w:tr>
            <w:tr w14:paraId="1768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8" w:type="dxa"/>
                  <w:shd w:val="clear" w:color="auto" w:fill="auto"/>
                  <w:vAlign w:val="center"/>
                </w:tcPr>
                <w:p w14:paraId="23648B0A">
                  <w:pPr>
                    <w:snapToGrid w:val="0"/>
                    <w:spacing w:line="240" w:lineRule="exact"/>
                    <w:contextualSpacing/>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p>
              </w:tc>
              <w:tc>
                <w:tcPr>
                  <w:tcW w:w="1575" w:type="dxa"/>
                  <w:shd w:val="clear" w:color="auto" w:fill="auto"/>
                  <w:vAlign w:val="center"/>
                </w:tcPr>
                <w:p w14:paraId="6336C66A">
                  <w:pPr>
                    <w:tabs>
                      <w:tab w:val="left" w:pos="362"/>
                      <w:tab w:val="center" w:pos="1005"/>
                    </w:tabs>
                    <w:jc w:val="center"/>
                    <w:rPr>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drawing>
                      <wp:inline distT="0" distB="0" distL="0" distR="0">
                        <wp:extent cx="573405" cy="573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3405" cy="573405"/>
                                </a:xfrm>
                                <a:prstGeom prst="rect">
                                  <a:avLst/>
                                </a:prstGeom>
                                <a:noFill/>
                                <a:ln>
                                  <a:noFill/>
                                </a:ln>
                              </pic:spPr>
                            </pic:pic>
                          </a:graphicData>
                        </a:graphic>
                      </wp:inline>
                    </w:drawing>
                  </w:r>
                </w:p>
              </w:tc>
              <w:tc>
                <w:tcPr>
                  <w:tcW w:w="1605" w:type="dxa"/>
                  <w:shd w:val="clear" w:color="auto" w:fill="auto"/>
                  <w:vAlign w:val="center"/>
                </w:tcPr>
                <w:p w14:paraId="4766AACC">
                  <w:pPr>
                    <w:jc w:val="center"/>
                    <w:rPr>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drawing>
                      <wp:inline distT="0" distB="0" distL="0" distR="0">
                        <wp:extent cx="628015" cy="546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28015" cy="546100"/>
                                </a:xfrm>
                                <a:prstGeom prst="rect">
                                  <a:avLst/>
                                </a:prstGeom>
                                <a:noFill/>
                                <a:ln>
                                  <a:noFill/>
                                </a:ln>
                              </pic:spPr>
                            </pic:pic>
                          </a:graphicData>
                        </a:graphic>
                      </wp:inline>
                    </w:drawing>
                  </w:r>
                </w:p>
              </w:tc>
              <w:tc>
                <w:tcPr>
                  <w:tcW w:w="1590" w:type="dxa"/>
                  <w:shd w:val="clear" w:color="auto" w:fill="auto"/>
                  <w:vAlign w:val="center"/>
                </w:tcPr>
                <w:p w14:paraId="48B3293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一般固体废物贮存</w:t>
                  </w:r>
                </w:p>
              </w:tc>
              <w:tc>
                <w:tcPr>
                  <w:tcW w:w="2358" w:type="dxa"/>
                  <w:shd w:val="clear" w:color="auto" w:fill="auto"/>
                  <w:vAlign w:val="center"/>
                </w:tcPr>
                <w:p w14:paraId="1C417D19">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表示固废储存处置场所</w:t>
                  </w:r>
                </w:p>
              </w:tc>
            </w:tr>
            <w:tr w14:paraId="2B64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8" w:type="dxa"/>
                  <w:shd w:val="clear" w:color="auto" w:fill="auto"/>
                  <w:vAlign w:val="center"/>
                </w:tcPr>
                <w:p w14:paraId="31143C93">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3</w:t>
                  </w:r>
                </w:p>
              </w:tc>
              <w:tc>
                <w:tcPr>
                  <w:tcW w:w="1575" w:type="dxa"/>
                  <w:shd w:val="clear" w:color="auto" w:fill="auto"/>
                  <w:vAlign w:val="center"/>
                </w:tcPr>
                <w:p w14:paraId="706496D6">
                  <w:pPr>
                    <w:tabs>
                      <w:tab w:val="left" w:pos="362"/>
                      <w:tab w:val="center" w:pos="1005"/>
                    </w:tab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605" w:type="dxa"/>
                  <w:shd w:val="clear" w:color="auto" w:fill="auto"/>
                  <w:vAlign w:val="center"/>
                </w:tcPr>
                <w:p w14:paraId="5DFB7BDD">
                  <w:pPr>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drawing>
                      <wp:inline distT="0" distB="0" distL="0" distR="0">
                        <wp:extent cx="882015" cy="55689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82015" cy="556895"/>
                                </a:xfrm>
                                <a:prstGeom prst="rect">
                                  <a:avLst/>
                                </a:prstGeom>
                                <a:noFill/>
                                <a:ln>
                                  <a:noFill/>
                                </a:ln>
                              </pic:spPr>
                            </pic:pic>
                          </a:graphicData>
                        </a:graphic>
                      </wp:inline>
                    </w:drawing>
                  </w:r>
                </w:p>
              </w:tc>
              <w:tc>
                <w:tcPr>
                  <w:tcW w:w="1590" w:type="dxa"/>
                  <w:shd w:val="clear" w:color="auto" w:fill="auto"/>
                  <w:vAlign w:val="center"/>
                </w:tcPr>
                <w:p w14:paraId="13CBAB53">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危险废物</w:t>
                  </w:r>
                </w:p>
              </w:tc>
              <w:tc>
                <w:tcPr>
                  <w:tcW w:w="2358" w:type="dxa"/>
                  <w:shd w:val="clear" w:color="auto" w:fill="auto"/>
                  <w:vAlign w:val="center"/>
                </w:tcPr>
                <w:p w14:paraId="0778410F">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表示</w:t>
                  </w:r>
                  <w:r>
                    <w:rPr>
                      <w:rFonts w:hint="eastAsia" w:hAnsi="宋体"/>
                      <w:color w:val="000000" w:themeColor="text1"/>
                      <w:sz w:val="18"/>
                      <w:szCs w:val="18"/>
                      <w14:textFill>
                        <w14:solidFill>
                          <w14:schemeClr w14:val="tx1"/>
                        </w14:solidFill>
                      </w14:textFill>
                    </w:rPr>
                    <w:t>危险废物贮存</w:t>
                  </w:r>
                  <w:r>
                    <w:rPr>
                      <w:rFonts w:hint="eastAsia" w:ascii="宋体" w:hAnsi="宋体"/>
                      <w:color w:val="000000" w:themeColor="text1"/>
                      <w:sz w:val="18"/>
                      <w:szCs w:val="18"/>
                      <w14:textFill>
                        <w14:solidFill>
                          <w14:schemeClr w14:val="tx1"/>
                        </w14:solidFill>
                      </w14:textFill>
                    </w:rPr>
                    <w:t>场所</w:t>
                  </w:r>
                </w:p>
              </w:tc>
            </w:tr>
          </w:tbl>
          <w:p w14:paraId="4BCA0A94">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有毒有害固体废物等危险废物，应设置专用堆放场地，并必须有防扬散、防流失、防渗漏等防治措施。</w:t>
            </w:r>
          </w:p>
          <w:p w14:paraId="2104BC7D">
            <w:pPr>
              <w:adjustRightInd w:val="0"/>
              <w:snapToGrid w:val="0"/>
              <w:jc w:val="left"/>
              <w:rPr>
                <w:rFonts w:ascii="宋体" w:hAnsi="宋体" w:cs="宋体"/>
                <w:bCs/>
                <w:color w:val="000000" w:themeColor="text1"/>
                <w:spacing w:val="-10"/>
                <w:szCs w:val="21"/>
                <w14:textFill>
                  <w14:solidFill>
                    <w14:schemeClr w14:val="tx1"/>
                  </w14:solidFill>
                </w14:textFill>
              </w:rPr>
            </w:pPr>
          </w:p>
          <w:p w14:paraId="4DBFD064">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5</w:t>
            </w:r>
            <w:r>
              <w:rPr>
                <w:rFonts w:hint="eastAsia" w:ascii="宋体" w:hAnsi="宋体" w:cs="宋体"/>
                <w:b/>
                <w:color w:val="000000" w:themeColor="text1"/>
                <w:spacing w:val="-10"/>
                <w:szCs w:val="21"/>
                <w14:textFill>
                  <w14:solidFill>
                    <w14:schemeClr w14:val="tx1"/>
                  </w14:solidFill>
                </w14:textFill>
              </w:rPr>
              <w:t>地下水、土壤</w:t>
            </w:r>
          </w:p>
          <w:p w14:paraId="52AA6305">
            <w:pPr>
              <w:snapToGrid w:val="0"/>
              <w:spacing w:line="360" w:lineRule="auto"/>
              <w:ind w:firstLine="480"/>
              <w:rPr>
                <w:color w:val="000000" w:themeColor="text1"/>
                <w:sz w:val="18"/>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应根据国家现行相关规范加强环境管理，采取防止和降低污染物跑、冒、滴、漏的措施。正常生产过程中应加强巡检及时处理污染物跑、冒、滴、漏，同时应加强对防渗工程的检查，若发现材料老化或损坏，应及时维修更换。对工艺、管道、设备采取控制措施，防止污染物的跑、冒、滴、漏，将污染物泄漏的环境风险事故降到最低限度。</w:t>
            </w:r>
          </w:p>
          <w:p w14:paraId="6DA596B9">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本项目主要是突发情况危险废物、化学品泄漏入渗对地下水、土壤环境产生影响，正常情况下，危险废物或化学品均储存在危废库或化学品库内，且储存容器完好，与地下水、</w:t>
            </w:r>
            <w:r>
              <w:rPr>
                <w:bCs/>
                <w:color w:val="000000" w:themeColor="text1"/>
                <w:szCs w:val="21"/>
                <w14:textFill>
                  <w14:solidFill>
                    <w14:schemeClr w14:val="tx1"/>
                  </w14:solidFill>
                </w14:textFill>
              </w:rPr>
              <w:t>土壤</w:t>
            </w:r>
            <w:r>
              <w:rPr>
                <w:rFonts w:hint="eastAsia"/>
                <w:bCs/>
                <w:color w:val="000000" w:themeColor="text1"/>
                <w:szCs w:val="21"/>
                <w14:textFill>
                  <w14:solidFill>
                    <w14:schemeClr w14:val="tx1"/>
                  </w14:solidFill>
                </w14:textFill>
              </w:rPr>
              <w:t>无直接接触，同时项目采取了严格的质量保证措施。正常工况下各污染物从源头和末端均得到控制。</w:t>
            </w:r>
          </w:p>
          <w:p w14:paraId="0494243B">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本项目开展地下水、土壤污染防治工作，防治原则如下。</w:t>
            </w:r>
          </w:p>
          <w:p w14:paraId="423EAA00">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（1）源头控制</w:t>
            </w:r>
          </w:p>
          <w:p w14:paraId="790C8F2C">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主要包括在工艺、管道、设备、储存及处理构筑物采取相应措施，防止和降低污染物跑、冒、滴、漏，将污染物泄露的环境风险事故降到最低程度。</w:t>
            </w:r>
          </w:p>
          <w:p w14:paraId="71DD8EA1">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（2）分区防治措施</w:t>
            </w:r>
          </w:p>
          <w:p w14:paraId="5BB5BC3C">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结合项目布局，根据可能进入地下水和土壤的各种原辅材料、中间产物、产品等物质的泄露等内容，划分污染防治区，提出不同区域的地面防渗方案，给出具体的防渗标准要求。</w:t>
            </w:r>
          </w:p>
          <w:p w14:paraId="66032C7A">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本项目采取分区防渗：</w:t>
            </w:r>
          </w:p>
          <w:p w14:paraId="22CE26A1">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①重点防渗区：</w:t>
            </w:r>
          </w:p>
          <w:p w14:paraId="59ACADF4">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本项目重点防渗区主要包括化学品库、危废库、应急事故池。</w:t>
            </w:r>
          </w:p>
          <w:p w14:paraId="509A3DB6">
            <w:pPr>
              <w:snapToGrid w:val="0"/>
              <w:spacing w:line="360" w:lineRule="auto"/>
              <w:ind w:firstLine="480"/>
              <w:rPr>
                <w:bCs/>
                <w:color w:val="000000" w:themeColor="text1"/>
                <w:szCs w:val="21"/>
                <w14:textFill>
                  <w14:solidFill>
                    <w14:schemeClr w14:val="tx1"/>
                  </w14:solidFill>
                </w14:textFill>
              </w:rPr>
            </w:pPr>
            <w:r>
              <w:rPr>
                <w:color w:val="000000" w:themeColor="text1"/>
                <w:szCs w:val="21"/>
                <w14:textFill>
                  <w14:solidFill>
                    <w14:schemeClr w14:val="tx1"/>
                  </w14:solidFill>
                </w14:textFill>
              </w:rPr>
              <w:t>对地下水环境有污染的物料或污染物泄漏后不易及时发现和处理的区域和部位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防渗技术要求：等效渗透系数</w:t>
            </w:r>
            <w:r>
              <w:rPr>
                <w:rFonts w:hint="eastAsia"/>
                <w:color w:val="000000" w:themeColor="text1"/>
                <w:szCs w:val="21"/>
                <w14:textFill>
                  <w14:solidFill>
                    <w14:schemeClr w14:val="tx1"/>
                  </w14:solidFill>
                </w14:textFill>
              </w:rPr>
              <w:t>K</w:t>
            </w:r>
            <w:r>
              <w:rPr>
                <w:color w:val="000000" w:themeColor="text1"/>
                <w:szCs w:val="21"/>
                <w14:textFill>
                  <w14:solidFill>
                    <w14:schemeClr w14:val="tx1"/>
                  </w14:solidFill>
                </w14:textFill>
              </w:rPr>
              <w:t>≤1×10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w:t>
            </w:r>
            <w:r>
              <w:rPr>
                <w:rFonts w:hint="eastAsia"/>
                <w:color w:val="000000" w:themeColor="text1"/>
                <w:szCs w:val="21"/>
                <w14:textFill>
                  <w14:solidFill>
                    <w14:schemeClr w14:val="tx1"/>
                  </w14:solidFill>
                </w14:textFill>
              </w:rPr>
              <w:t>。</w:t>
            </w:r>
          </w:p>
          <w:p w14:paraId="483E4150">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②一般防渗区：</w:t>
            </w:r>
          </w:p>
          <w:p w14:paraId="175C7DDF">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本项目一般防渗区主要包括各生产车间、库房、消防水池、一般固废库。</w:t>
            </w:r>
          </w:p>
          <w:p w14:paraId="52558564">
            <w:pPr>
              <w:snapToGrid w:val="0"/>
              <w:spacing w:line="360" w:lineRule="auto"/>
              <w:ind w:firstLine="480"/>
              <w:rPr>
                <w:bCs/>
                <w:color w:val="000000" w:themeColor="text1"/>
                <w:szCs w:val="21"/>
                <w14:textFill>
                  <w14:solidFill>
                    <w14:schemeClr w14:val="tx1"/>
                  </w14:solidFill>
                </w14:textFill>
              </w:rPr>
            </w:pPr>
            <w:r>
              <w:rPr>
                <w:color w:val="000000" w:themeColor="text1"/>
                <w:szCs w:val="21"/>
                <w14:textFill>
                  <w14:solidFill>
                    <w14:schemeClr w14:val="tx1"/>
                  </w14:solidFill>
                </w14:textFill>
              </w:rPr>
              <w:t>对地下水环境有污染的物料或污染物泄漏后可及时发现和处理的区域和部位，一般污染防治区参照《一般工业固体废物贮存、处置场污染控制标准》（GB18599-2001）。一般污染防治区的防止地下水污染性能等效渗透系数</w:t>
            </w:r>
            <w:r>
              <w:rPr>
                <w:rFonts w:hint="eastAsia"/>
                <w:color w:val="000000" w:themeColor="text1"/>
                <w:szCs w:val="21"/>
                <w14:textFill>
                  <w14:solidFill>
                    <w14:schemeClr w14:val="tx1"/>
                  </w14:solidFill>
                </w14:textFill>
              </w:rPr>
              <w:t>K</w:t>
            </w:r>
            <w:r>
              <w:rPr>
                <w:color w:val="000000" w:themeColor="text1"/>
                <w:szCs w:val="21"/>
                <w14:textFill>
                  <w14:solidFill>
                    <w14:schemeClr w14:val="tx1"/>
                  </w14:solidFill>
                </w14:textFill>
              </w:rPr>
              <w:t>≤1.0×10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p w14:paraId="35EB1BB4">
            <w:pPr>
              <w:snapToGrid w:val="0"/>
              <w:spacing w:line="360" w:lineRule="auto"/>
              <w:ind w:firstLine="48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③简单防渗区：</w:t>
            </w:r>
          </w:p>
          <w:p w14:paraId="1792A215">
            <w:pPr>
              <w:snapToGrid w:val="0"/>
              <w:spacing w:line="360" w:lineRule="auto"/>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本项目简单防渗区主要包括厂区道路、地面。</w:t>
            </w:r>
          </w:p>
          <w:p w14:paraId="6F60C35D">
            <w:pPr>
              <w:snapToGrid w:val="0"/>
              <w:spacing w:line="360" w:lineRule="auto"/>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在确保上述措施得以落实，并加强场区环境管理的前提下，本项目对地下水、土壤环境产生影响较小。</w:t>
            </w:r>
          </w:p>
          <w:p w14:paraId="6E33A86A">
            <w:pPr>
              <w:adjustRightInd w:val="0"/>
              <w:snapToGrid w:val="0"/>
              <w:jc w:val="left"/>
              <w:rPr>
                <w:rFonts w:ascii="宋体" w:hAnsi="宋体" w:cs="宋体"/>
                <w:bCs/>
                <w:color w:val="000000" w:themeColor="text1"/>
                <w:spacing w:val="-10"/>
                <w:szCs w:val="21"/>
                <w14:textFill>
                  <w14:solidFill>
                    <w14:schemeClr w14:val="tx1"/>
                  </w14:solidFill>
                </w14:textFill>
              </w:rPr>
            </w:pPr>
          </w:p>
          <w:p w14:paraId="4ED0DE6C">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6生</w:t>
            </w:r>
            <w:r>
              <w:rPr>
                <w:rFonts w:hint="eastAsia" w:ascii="宋体" w:hAnsi="宋体" w:cs="宋体"/>
                <w:b/>
                <w:color w:val="000000" w:themeColor="text1"/>
                <w:spacing w:val="-10"/>
                <w:szCs w:val="21"/>
                <w14:textFill>
                  <w14:solidFill>
                    <w14:schemeClr w14:val="tx1"/>
                  </w14:solidFill>
                </w14:textFill>
              </w:rPr>
              <w:t>态</w:t>
            </w:r>
          </w:p>
          <w:p w14:paraId="3DF1AF13">
            <w:pPr>
              <w:adjustRightInd w:val="0"/>
              <w:snapToGrid w:val="0"/>
              <w:spacing w:line="360" w:lineRule="auto"/>
              <w:ind w:firstLine="380" w:firstLineChars="200"/>
              <w:jc w:val="left"/>
              <w:rPr>
                <w:rFonts w:ascii="宋体" w:hAnsi="宋体" w:cs="宋体"/>
                <w:bCs/>
                <w:color w:val="000000" w:themeColor="text1"/>
                <w:spacing w:val="-10"/>
                <w:szCs w:val="21"/>
                <w14:textFill>
                  <w14:solidFill>
                    <w14:schemeClr w14:val="tx1"/>
                  </w14:solidFill>
                </w14:textFill>
              </w:rPr>
            </w:pPr>
            <w:r>
              <w:rPr>
                <w:rFonts w:hint="eastAsia" w:ascii="宋体" w:hAnsi="宋体" w:cs="宋体"/>
                <w:bCs/>
                <w:color w:val="000000" w:themeColor="text1"/>
                <w:spacing w:val="-10"/>
                <w:szCs w:val="21"/>
                <w14:textFill>
                  <w14:solidFill>
                    <w14:schemeClr w14:val="tx1"/>
                  </w14:solidFill>
                </w14:textFill>
              </w:rPr>
              <w:t>本项目建成后，使原有的植被受到了破坏，植被局部生长能力和稳定状况受到影响。工程在施工期结束后，在道路、厂房等永久占地之外的区域培植绿地，整体植物配置以乡土树种为主，尽量选择其优良品种，可把不利影响降到最低。</w:t>
            </w:r>
          </w:p>
          <w:p w14:paraId="7BD63D92">
            <w:pPr>
              <w:adjustRightInd w:val="0"/>
              <w:snapToGrid w:val="0"/>
              <w:jc w:val="left"/>
              <w:rPr>
                <w:rFonts w:ascii="宋体" w:hAnsi="宋体" w:cs="宋体"/>
                <w:bCs/>
                <w:color w:val="000000" w:themeColor="text1"/>
                <w:spacing w:val="-10"/>
                <w:szCs w:val="21"/>
                <w14:textFill>
                  <w14:solidFill>
                    <w14:schemeClr w14:val="tx1"/>
                  </w14:solidFill>
                </w14:textFill>
              </w:rPr>
            </w:pPr>
          </w:p>
          <w:p w14:paraId="650509CA">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7</w:t>
            </w:r>
            <w:r>
              <w:rPr>
                <w:rFonts w:hint="eastAsia" w:ascii="宋体" w:hAnsi="宋体" w:cs="宋体"/>
                <w:b/>
                <w:color w:val="000000" w:themeColor="text1"/>
                <w:spacing w:val="-10"/>
                <w:szCs w:val="21"/>
                <w14:textFill>
                  <w14:solidFill>
                    <w14:schemeClr w14:val="tx1"/>
                  </w14:solidFill>
                </w14:textFill>
              </w:rPr>
              <w:t>环境风险</w:t>
            </w:r>
          </w:p>
          <w:p w14:paraId="0D557F0D">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按照《建设项目环境风险评价技术导则》（</w:t>
            </w:r>
            <w:r>
              <w:rPr>
                <w:color w:val="000000" w:themeColor="text1"/>
                <w:szCs w:val="21"/>
                <w14:textFill>
                  <w14:solidFill>
                    <w14:schemeClr w14:val="tx1"/>
                  </w14:solidFill>
                </w14:textFill>
              </w:rPr>
              <w:t>HJ169-2018</w:t>
            </w:r>
            <w:r>
              <w:rPr>
                <w:rFonts w:hint="eastAsia"/>
                <w:color w:val="000000" w:themeColor="text1"/>
                <w:szCs w:val="21"/>
                <w14:textFill>
                  <w14:solidFill>
                    <w14:schemeClr w14:val="tx1"/>
                  </w14:solidFill>
                </w14:textFill>
              </w:rPr>
              <w:t>）的要求，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23F7C215">
            <w:pPr>
              <w:pStyle w:val="5"/>
              <w:wordWrap/>
              <w:snapToGrid w:val="0"/>
              <w:spacing w:before="0" w:after="0" w:line="360" w:lineRule="auto"/>
              <w:ind w:firstLine="0" w:firstLineChars="0"/>
              <w:rPr>
                <w:rFonts w:ascii="Times New Roman" w:hAnsi="Times New Roman" w:eastAsia="宋体"/>
                <w:color w:val="000000" w:themeColor="text1"/>
                <w:sz w:val="21"/>
                <w:szCs w:val="21"/>
                <w:lang w:val="en-US"/>
                <w14:textFill>
                  <w14:solidFill>
                    <w14:schemeClr w14:val="tx1"/>
                  </w14:solidFill>
                </w14:textFill>
              </w:rPr>
            </w:pPr>
            <w:r>
              <w:rPr>
                <w:rFonts w:ascii="Times New Roman" w:hAnsi="Times New Roman" w:eastAsia="宋体"/>
                <w:color w:val="000000" w:themeColor="text1"/>
                <w:sz w:val="21"/>
                <w:szCs w:val="21"/>
                <w:lang w:val="en-US"/>
                <w14:textFill>
                  <w14:solidFill>
                    <w14:schemeClr w14:val="tx1"/>
                  </w14:solidFill>
                </w14:textFill>
              </w:rPr>
              <w:t>7.1风险识别</w:t>
            </w:r>
          </w:p>
          <w:p w14:paraId="72DD677B">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参考</w:t>
            </w:r>
            <w:r>
              <w:rPr>
                <w:color w:val="000000" w:themeColor="text1"/>
                <w:szCs w:val="21"/>
                <w14:textFill>
                  <w14:solidFill>
                    <w14:schemeClr w14:val="tx1"/>
                  </w14:solidFill>
                </w14:textFill>
              </w:rPr>
              <w:t>《建设项目环境风险评价技术导则》（HJ169-2018），风险识别主要包括物质危险性识别、生产系统危险性识别和危险物质向环境转移的途径识别。</w:t>
            </w:r>
          </w:p>
          <w:p w14:paraId="32D7E14E">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.1.1物质危险性识别</w:t>
            </w:r>
          </w:p>
          <w:p w14:paraId="1EEB3E7C">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根据物质环境危险性，确定本项目属于重点关注的危险物质</w:t>
            </w:r>
            <w:r>
              <w:rPr>
                <w:rFonts w:hint="eastAsia"/>
                <w:color w:val="000000" w:themeColor="text1"/>
                <w:szCs w:val="21"/>
                <w14:textFill>
                  <w14:solidFill>
                    <w14:schemeClr w14:val="tx1"/>
                  </w14:solidFill>
                </w14:textFill>
              </w:rPr>
              <w:t>为危废库内的危险废物和化学品库内的油墨、稀释剂、硅化液、环氧乙烷</w:t>
            </w:r>
            <w:r>
              <w:rPr>
                <w:color w:val="000000" w:themeColor="text1"/>
                <w:szCs w:val="21"/>
                <w14:textFill>
                  <w14:solidFill>
                    <w14:schemeClr w14:val="tx1"/>
                  </w14:solidFill>
                </w14:textFill>
              </w:rPr>
              <w:t>。</w:t>
            </w:r>
          </w:p>
          <w:p w14:paraId="41C8EA06">
            <w:pPr>
              <w:pStyle w:val="163"/>
              <w:spacing w:afterLines="0" w:line="360" w:lineRule="auto"/>
              <w:ind w:firstLine="480"/>
              <w:rPr>
                <w:rFonts w:hAnsi="宋体"/>
                <w:color w:val="000000" w:themeColor="text1"/>
                <w:szCs w:val="21"/>
                <w:lang w:val="en-US"/>
                <w14:textFill>
                  <w14:solidFill>
                    <w14:schemeClr w14:val="tx1"/>
                  </w14:solidFill>
                </w14:textFill>
              </w:rPr>
            </w:pPr>
            <w:r>
              <w:rPr>
                <w:rFonts w:hint="eastAsia" w:hAnsi="宋体"/>
                <w:color w:val="000000" w:themeColor="text1"/>
                <w:szCs w:val="21"/>
                <w:lang w:val="en-US"/>
                <w14:textFill>
                  <w14:solidFill>
                    <w14:schemeClr w14:val="tx1"/>
                  </w14:solidFill>
                </w14:textFill>
              </w:rPr>
              <w:t>表</w:t>
            </w:r>
            <w:r>
              <w:rPr>
                <w:rFonts w:hAnsi="宋体"/>
                <w:color w:val="000000" w:themeColor="text1"/>
                <w:szCs w:val="21"/>
                <w:lang w:val="en-US"/>
                <w14:textFill>
                  <w14:solidFill>
                    <w14:schemeClr w14:val="tx1"/>
                  </w14:solidFill>
                </w14:textFill>
              </w:rPr>
              <w:t xml:space="preserve">54  </w:t>
            </w:r>
            <w:r>
              <w:rPr>
                <w:rFonts w:hint="eastAsia" w:hAnsi="宋体"/>
                <w:color w:val="000000" w:themeColor="text1"/>
                <w:szCs w:val="21"/>
                <w:lang w:val="en-US"/>
                <w14:textFill>
                  <w14:solidFill>
                    <w14:schemeClr w14:val="tx1"/>
                  </w14:solidFill>
                </w14:textFill>
              </w:rPr>
              <w:t>物质危险性识别</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3773"/>
              <w:gridCol w:w="3022"/>
            </w:tblGrid>
            <w:tr w14:paraId="44B1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53C6ACE3">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序号</w:t>
                  </w:r>
                </w:p>
              </w:tc>
              <w:tc>
                <w:tcPr>
                  <w:tcW w:w="2377" w:type="pct"/>
                  <w:vAlign w:val="center"/>
                </w:tcPr>
                <w:p w14:paraId="07E36FF6">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风险源</w:t>
                  </w:r>
                </w:p>
              </w:tc>
              <w:tc>
                <w:tcPr>
                  <w:tcW w:w="1904" w:type="pct"/>
                  <w:vAlign w:val="center"/>
                </w:tcPr>
                <w:p w14:paraId="3B4AEEA2">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风险物质</w:t>
                  </w:r>
                </w:p>
              </w:tc>
            </w:tr>
            <w:tr w14:paraId="2F5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6B9B79B9">
                  <w:pPr>
                    <w:spacing w:line="276" w:lineRule="auto"/>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377" w:type="pct"/>
                  <w:vAlign w:val="center"/>
                </w:tcPr>
                <w:p w14:paraId="46998C04">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危废库内危险废物</w:t>
                  </w:r>
                </w:p>
              </w:tc>
              <w:tc>
                <w:tcPr>
                  <w:tcW w:w="1904" w:type="pct"/>
                  <w:vAlign w:val="center"/>
                </w:tcPr>
                <w:p w14:paraId="0B9D5F2E">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废机油、废机油桶、废油墨桶、废稀释剂桶、废硅化液桶等危险废物</w:t>
                  </w:r>
                </w:p>
              </w:tc>
            </w:tr>
            <w:tr w14:paraId="08E2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0A26DE96">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377" w:type="pct"/>
                  <w:vAlign w:val="center"/>
                </w:tcPr>
                <w:p w14:paraId="1035CB0E">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化学品库</w:t>
                  </w:r>
                </w:p>
              </w:tc>
              <w:tc>
                <w:tcPr>
                  <w:tcW w:w="1904" w:type="pct"/>
                  <w:vAlign w:val="center"/>
                </w:tcPr>
                <w:p w14:paraId="7ABB9227">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油墨、稀释剂、硅化液、环氧乙烷、环己酮</w:t>
                  </w:r>
                </w:p>
              </w:tc>
            </w:tr>
          </w:tbl>
          <w:p w14:paraId="01C2D778">
            <w:pPr>
              <w:snapToGrid w:val="0"/>
              <w:spacing w:line="360" w:lineRule="auto"/>
              <w:ind w:firstLine="480"/>
              <w:rPr>
                <w:color w:val="000000" w:themeColor="text1"/>
                <w:szCs w:val="21"/>
                <w14:textFill>
                  <w14:solidFill>
                    <w14:schemeClr w14:val="tx1"/>
                  </w14:solidFill>
                </w14:textFill>
              </w:rPr>
            </w:pPr>
          </w:p>
          <w:p w14:paraId="2AD0C700">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7.1.2生</w:t>
            </w:r>
            <w:r>
              <w:rPr>
                <w:rFonts w:hint="eastAsia"/>
                <w:b/>
                <w:color w:val="000000" w:themeColor="text1"/>
                <w:szCs w:val="21"/>
                <w14:textFill>
                  <w14:solidFill>
                    <w14:schemeClr w14:val="tx1"/>
                  </w14:solidFill>
                </w14:textFill>
              </w:rPr>
              <w:t>产系统危险性识别</w:t>
            </w:r>
          </w:p>
          <w:p w14:paraId="266F0B84">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生产系统危险性识别包括主要生产装置、储运设施、公用工程和辅助生产设施，以及环境保护设施等。</w:t>
            </w:r>
          </w:p>
          <w:p w14:paraId="0D19A07F">
            <w:pPr>
              <w:pStyle w:val="163"/>
              <w:spacing w:afterLines="0" w:line="360" w:lineRule="auto"/>
              <w:ind w:firstLine="480"/>
              <w:rPr>
                <w:rFonts w:hAnsi="宋体"/>
                <w:color w:val="000000" w:themeColor="text1"/>
                <w:szCs w:val="21"/>
                <w:lang w:val="en-US"/>
                <w14:textFill>
                  <w14:solidFill>
                    <w14:schemeClr w14:val="tx1"/>
                  </w14:solidFill>
                </w14:textFill>
              </w:rPr>
            </w:pPr>
            <w:r>
              <w:rPr>
                <w:rFonts w:hint="eastAsia" w:hAnsi="宋体"/>
                <w:color w:val="000000" w:themeColor="text1"/>
                <w:szCs w:val="21"/>
                <w:lang w:val="en-US"/>
                <w14:textFill>
                  <w14:solidFill>
                    <w14:schemeClr w14:val="tx1"/>
                  </w14:solidFill>
                </w14:textFill>
              </w:rPr>
              <w:t>表</w:t>
            </w:r>
            <w:r>
              <w:rPr>
                <w:rFonts w:hAnsi="宋体"/>
                <w:color w:val="000000" w:themeColor="text1"/>
                <w:szCs w:val="21"/>
                <w:lang w:val="en-US"/>
                <w14:textFill>
                  <w14:solidFill>
                    <w14:schemeClr w14:val="tx1"/>
                  </w14:solidFill>
                </w14:textFill>
              </w:rPr>
              <w:t xml:space="preserve">55  </w:t>
            </w:r>
            <w:r>
              <w:rPr>
                <w:rFonts w:hint="eastAsia" w:hAnsi="宋体"/>
                <w:color w:val="000000" w:themeColor="text1"/>
                <w:szCs w:val="21"/>
                <w:lang w:val="en-US"/>
                <w14:textFill>
                  <w14:solidFill>
                    <w14:schemeClr w14:val="tx1"/>
                  </w14:solidFill>
                </w14:textFill>
              </w:rPr>
              <w:t>生产系统危险性识别</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3773"/>
              <w:gridCol w:w="3022"/>
            </w:tblGrid>
            <w:tr w14:paraId="0E4E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2B2EDDF0">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序号</w:t>
                  </w:r>
                </w:p>
              </w:tc>
              <w:tc>
                <w:tcPr>
                  <w:tcW w:w="2377" w:type="pct"/>
                  <w:vAlign w:val="center"/>
                </w:tcPr>
                <w:p w14:paraId="400503B3">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生产系统</w:t>
                  </w:r>
                </w:p>
              </w:tc>
              <w:tc>
                <w:tcPr>
                  <w:tcW w:w="1904" w:type="pct"/>
                  <w:vAlign w:val="center"/>
                </w:tcPr>
                <w:p w14:paraId="1B6BB6C2">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风险物质</w:t>
                  </w:r>
                </w:p>
              </w:tc>
            </w:tr>
            <w:tr w14:paraId="64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038BD951">
                  <w:pPr>
                    <w:spacing w:line="276" w:lineRule="auto"/>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377" w:type="pct"/>
                  <w:vAlign w:val="center"/>
                </w:tcPr>
                <w:p w14:paraId="271CAB74">
                  <w:pPr>
                    <w:spacing w:line="276" w:lineRule="auto"/>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环氧乙烷灭菌设备</w:t>
                  </w:r>
                </w:p>
              </w:tc>
              <w:tc>
                <w:tcPr>
                  <w:tcW w:w="1904" w:type="pct"/>
                  <w:vAlign w:val="center"/>
                </w:tcPr>
                <w:p w14:paraId="11EA4F5E">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环氧乙烷</w:t>
                  </w:r>
                </w:p>
              </w:tc>
            </w:tr>
            <w:tr w14:paraId="49D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6FA42DE5">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2377" w:type="pct"/>
                  <w:vAlign w:val="center"/>
                </w:tcPr>
                <w:p w14:paraId="08818B14">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环氧乙烷废气吸收处理设施</w:t>
                  </w:r>
                </w:p>
              </w:tc>
              <w:tc>
                <w:tcPr>
                  <w:tcW w:w="1904" w:type="pct"/>
                  <w:vAlign w:val="center"/>
                </w:tcPr>
                <w:p w14:paraId="6CC12C7E">
                  <w:pPr>
                    <w:spacing w:line="276" w:lineRule="auto"/>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环氧乙烷</w:t>
                  </w:r>
                </w:p>
              </w:tc>
            </w:tr>
          </w:tbl>
          <w:p w14:paraId="06BEECB6">
            <w:pPr>
              <w:snapToGrid w:val="0"/>
              <w:spacing w:line="360" w:lineRule="auto"/>
              <w:rPr>
                <w:rFonts w:ascii="宋体" w:hAnsi="宋体"/>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.1.3</w:t>
            </w:r>
            <w:r>
              <w:rPr>
                <w:rFonts w:hint="eastAsia"/>
                <w:b/>
                <w:color w:val="000000" w:themeColor="text1"/>
                <w:szCs w:val="21"/>
                <w14:textFill>
                  <w14:solidFill>
                    <w14:schemeClr w14:val="tx1"/>
                  </w14:solidFill>
                </w14:textFill>
              </w:rPr>
              <w:t>危险物质向环境转移途径识别</w:t>
            </w:r>
          </w:p>
          <w:p w14:paraId="658BB61E">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环境危险物质存在泄漏至外环境的风险，其次还有发生火灾时有毒有害气体直接扩散对大气环境造成影响，以及次生消防废水泄露至外环境对土壤、水环境造成的影响。</w:t>
            </w:r>
          </w:p>
          <w:p w14:paraId="3BD678FC">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（1）环境危险物质泄露至外环境，对水、土壤环境造成污染。</w:t>
            </w:r>
          </w:p>
          <w:p w14:paraId="2DEC3E74">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（2）环境危险物质遇火发生火灾、爆炸，对大气环境造成污染。</w:t>
            </w:r>
          </w:p>
          <w:p w14:paraId="5B24B8FD">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）火灾、爆炸事故时，产生的消防废水泄露至外环境对水、土壤环境造成污染。</w:t>
            </w:r>
          </w:p>
          <w:p w14:paraId="2AD99B60">
            <w:pPr>
              <w:pStyle w:val="5"/>
              <w:wordWrap/>
              <w:snapToGrid w:val="0"/>
              <w:spacing w:before="0" w:after="0" w:line="360" w:lineRule="auto"/>
              <w:ind w:firstLine="0" w:firstLineChars="0"/>
              <w:rPr>
                <w:rFonts w:ascii="Times New Roman" w:hAnsi="Times New Roman" w:eastAsia="宋体"/>
                <w:color w:val="000000" w:themeColor="text1"/>
                <w:sz w:val="21"/>
                <w:szCs w:val="21"/>
                <w:lang w:val="en-US"/>
                <w14:textFill>
                  <w14:solidFill>
                    <w14:schemeClr w14:val="tx1"/>
                  </w14:solidFill>
                </w14:textFill>
              </w:rPr>
            </w:pPr>
            <w:r>
              <w:rPr>
                <w:rFonts w:ascii="Times New Roman" w:hAnsi="Times New Roman" w:eastAsia="宋体"/>
                <w:color w:val="000000" w:themeColor="text1"/>
                <w:sz w:val="21"/>
                <w:szCs w:val="21"/>
                <w:lang w:val="en-US"/>
                <w14:textFill>
                  <w14:solidFill>
                    <w14:schemeClr w14:val="tx1"/>
                  </w14:solidFill>
                </w14:textFill>
              </w:rPr>
              <w:t>7.2</w:t>
            </w:r>
            <w:r>
              <w:rPr>
                <w:rFonts w:ascii="Times New Roman" w:hAnsi="Times New Roman"/>
                <w:color w:val="000000" w:themeColor="text1"/>
                <w:sz w:val="21"/>
                <w:szCs w:val="21"/>
                <w:lang w:val="en-US"/>
                <w14:textFill>
                  <w14:solidFill>
                    <w14:schemeClr w14:val="tx1"/>
                  </w14:solidFill>
                </w14:textFill>
              </w:rPr>
              <w:t>Q</w:t>
            </w:r>
            <w:r>
              <w:rPr>
                <w:rFonts w:hint="eastAsia"/>
                <w:color w:val="000000" w:themeColor="text1"/>
                <w:sz w:val="21"/>
                <w:szCs w:val="21"/>
                <w:lang w:val="en-US"/>
                <w14:textFill>
                  <w14:solidFill>
                    <w14:schemeClr w14:val="tx1"/>
                  </w14:solidFill>
                </w14:textFill>
              </w:rPr>
              <w:t>值的核定</w:t>
            </w:r>
          </w:p>
          <w:p w14:paraId="792A8711">
            <w:pPr>
              <w:snapToGrid w:val="0"/>
              <w:spacing w:line="360" w:lineRule="auto"/>
              <w:ind w:firstLine="48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查阅《建设项目环境风险评价技术导则》（HJ169-2018）附录B，本项目涉及附录B中物质汇总如下。</w:t>
            </w:r>
          </w:p>
          <w:p w14:paraId="6F8C852B">
            <w:pPr>
              <w:snapToGrid w:val="0"/>
              <w:spacing w:line="360" w:lineRule="auto"/>
              <w:ind w:firstLine="48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当只涉及一种危险物质时，计算该物质的总量与其临界量比值，即为Q：</w:t>
            </w:r>
          </w:p>
          <w:p w14:paraId="7CDDB555">
            <w:pPr>
              <w:snapToGrid w:val="0"/>
              <w:spacing w:line="360" w:lineRule="auto"/>
              <w:ind w:firstLine="48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当 Q＜1 时，该项目环境风险潜势为</w:t>
            </w:r>
            <w:r>
              <w:rPr>
                <w:rFonts w:hint="eastAsia" w:ascii="宋体" w:hAnsi="宋体" w:cs="宋体"/>
                <w:color w:val="000000" w:themeColor="text1"/>
                <w:szCs w:val="21"/>
                <w14:textFill>
                  <w14:solidFill>
                    <w14:schemeClr w14:val="tx1"/>
                  </w14:solidFill>
                </w14:textFill>
              </w:rPr>
              <w:t>Ⅰ</w:t>
            </w:r>
            <w:r>
              <w:rPr>
                <w:color w:val="000000" w:themeColor="text1"/>
                <w:szCs w:val="21"/>
                <w14:textFill>
                  <w14:solidFill>
                    <w14:schemeClr w14:val="tx1"/>
                  </w14:solidFill>
                </w14:textFill>
              </w:rPr>
              <w:t>。</w:t>
            </w:r>
          </w:p>
          <w:p w14:paraId="608281AD">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当 Q≥1 时，将 Q 值划分为：（1）1≤Q＜10；（2）10≤Q＜100；（3）Q≥100。</w:t>
            </w:r>
          </w:p>
          <w:p w14:paraId="09B5B72C">
            <w:pPr>
              <w:pStyle w:val="169"/>
              <w:widowControl/>
              <w:spacing w:line="240" w:lineRule="auto"/>
              <w:ind w:firstLine="0" w:firstLineChars="0"/>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表56  Q值</w:t>
            </w:r>
            <w:r>
              <w:rPr>
                <w:rFonts w:hint="eastAsia"/>
                <w:b/>
                <w:color w:val="000000" w:themeColor="text1"/>
                <w:sz w:val="21"/>
                <w14:textFill>
                  <w14:solidFill>
                    <w14:schemeClr w14:val="tx1"/>
                  </w14:solidFill>
                </w14:textFill>
              </w:rPr>
              <w:t>计算</w:t>
            </w:r>
            <w:r>
              <w:rPr>
                <w:b/>
                <w:color w:val="000000" w:themeColor="text1"/>
                <w:sz w:val="21"/>
                <w14:textFill>
                  <w14:solidFill>
                    <w14:schemeClr w14:val="tx1"/>
                  </w14:solidFill>
                </w14:textFill>
              </w:rPr>
              <w:t>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61"/>
              <w:gridCol w:w="1101"/>
              <w:gridCol w:w="1865"/>
              <w:gridCol w:w="1230"/>
              <w:gridCol w:w="1648"/>
            </w:tblGrid>
            <w:tr w14:paraId="658B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31" w:type="dxa"/>
                  <w:vAlign w:val="center"/>
                </w:tcPr>
                <w:p w14:paraId="1B40C6FD">
                  <w:pPr>
                    <w:widowControl/>
                    <w:autoSpaceDE w:val="0"/>
                    <w:autoSpaceDN w:val="0"/>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序号</w:t>
                  </w:r>
                </w:p>
              </w:tc>
              <w:tc>
                <w:tcPr>
                  <w:tcW w:w="1461" w:type="dxa"/>
                  <w:vAlign w:val="center"/>
                </w:tcPr>
                <w:p w14:paraId="1F1E8DA3">
                  <w:pPr>
                    <w:widowControl/>
                    <w:autoSpaceDE w:val="0"/>
                    <w:autoSpaceDN w:val="0"/>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危险物质名称</w:t>
                  </w:r>
                </w:p>
              </w:tc>
              <w:tc>
                <w:tcPr>
                  <w:tcW w:w="1101" w:type="dxa"/>
                  <w:vAlign w:val="center"/>
                </w:tcPr>
                <w:p w14:paraId="722C62C1">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lang w:bidi="ar"/>
                      <w14:textFill>
                        <w14:solidFill>
                          <w14:schemeClr w14:val="tx1"/>
                        </w14:solidFill>
                      </w14:textFill>
                    </w:rPr>
                    <w:t>储存区域</w:t>
                  </w:r>
                </w:p>
              </w:tc>
              <w:tc>
                <w:tcPr>
                  <w:tcW w:w="1865" w:type="dxa"/>
                  <w:vAlign w:val="center"/>
                </w:tcPr>
                <w:p w14:paraId="2BD57D53">
                  <w:pPr>
                    <w:widowControl/>
                    <w:autoSpaceDE w:val="0"/>
                    <w:autoSpaceDN w:val="0"/>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最大储存总量q</w:t>
                  </w:r>
                  <w:r>
                    <w:rPr>
                      <w:bCs/>
                      <w:color w:val="000000" w:themeColor="text1"/>
                      <w:sz w:val="18"/>
                      <w:szCs w:val="18"/>
                      <w:vertAlign w:val="subscript"/>
                      <w14:textFill>
                        <w14:solidFill>
                          <w14:schemeClr w14:val="tx1"/>
                        </w14:solidFill>
                      </w14:textFill>
                    </w:rPr>
                    <w:t>n</w:t>
                  </w:r>
                  <w:r>
                    <w:rPr>
                      <w:bCs/>
                      <w:color w:val="000000" w:themeColor="text1"/>
                      <w:sz w:val="18"/>
                      <w:szCs w:val="18"/>
                      <w14:textFill>
                        <w14:solidFill>
                          <w14:schemeClr w14:val="tx1"/>
                        </w14:solidFill>
                      </w14:textFill>
                    </w:rPr>
                    <w:t>/t</w:t>
                  </w:r>
                </w:p>
              </w:tc>
              <w:tc>
                <w:tcPr>
                  <w:tcW w:w="1230" w:type="dxa"/>
                  <w:vAlign w:val="center"/>
                </w:tcPr>
                <w:p w14:paraId="3835B2B1">
                  <w:pPr>
                    <w:widowControl/>
                    <w:autoSpaceDE w:val="0"/>
                    <w:autoSpaceDN w:val="0"/>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临界量Q</w:t>
                  </w:r>
                  <w:r>
                    <w:rPr>
                      <w:bCs/>
                      <w:color w:val="000000" w:themeColor="text1"/>
                      <w:sz w:val="18"/>
                      <w:szCs w:val="18"/>
                      <w:vertAlign w:val="subscript"/>
                      <w14:textFill>
                        <w14:solidFill>
                          <w14:schemeClr w14:val="tx1"/>
                        </w14:solidFill>
                      </w14:textFill>
                    </w:rPr>
                    <w:t>n</w:t>
                  </w:r>
                  <w:r>
                    <w:rPr>
                      <w:bCs/>
                      <w:color w:val="000000" w:themeColor="text1"/>
                      <w:sz w:val="18"/>
                      <w:szCs w:val="18"/>
                      <w14:textFill>
                        <w14:solidFill>
                          <w14:schemeClr w14:val="tx1"/>
                        </w14:solidFill>
                      </w14:textFill>
                    </w:rPr>
                    <w:t>/t</w:t>
                  </w:r>
                </w:p>
              </w:tc>
              <w:tc>
                <w:tcPr>
                  <w:tcW w:w="1648" w:type="dxa"/>
                  <w:vAlign w:val="center"/>
                </w:tcPr>
                <w:p w14:paraId="7F150C76">
                  <w:pPr>
                    <w:widowControl/>
                    <w:autoSpaceDE w:val="0"/>
                    <w:autoSpaceDN w:val="0"/>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该种危险物质Q值</w:t>
                  </w:r>
                </w:p>
              </w:tc>
            </w:tr>
            <w:tr w14:paraId="6BAD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31" w:type="dxa"/>
                  <w:vAlign w:val="center"/>
                </w:tcPr>
                <w:p w14:paraId="4538E9D3">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p>
              </w:tc>
              <w:tc>
                <w:tcPr>
                  <w:tcW w:w="1461" w:type="dxa"/>
                  <w:vAlign w:val="center"/>
                </w:tcPr>
                <w:p w14:paraId="336F2476">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环氧乙烷</w:t>
                  </w:r>
                </w:p>
              </w:tc>
              <w:tc>
                <w:tcPr>
                  <w:tcW w:w="1101" w:type="dxa"/>
                  <w:vAlign w:val="center"/>
                </w:tcPr>
                <w:p w14:paraId="49D6906B">
                  <w:pPr>
                    <w:widowControl/>
                    <w:autoSpaceDE w:val="0"/>
                    <w:autoSpaceDN w:val="0"/>
                    <w:adjustRightInd w:val="0"/>
                    <w:snapToGrid w:val="0"/>
                    <w:jc w:val="center"/>
                    <w:rPr>
                      <w:bCs/>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化学品库</w:t>
                  </w:r>
                </w:p>
              </w:tc>
              <w:tc>
                <w:tcPr>
                  <w:tcW w:w="1865" w:type="dxa"/>
                  <w:vAlign w:val="center"/>
                </w:tcPr>
                <w:p w14:paraId="476F32A3">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.2</w:t>
                  </w:r>
                </w:p>
              </w:tc>
              <w:tc>
                <w:tcPr>
                  <w:tcW w:w="1230" w:type="dxa"/>
                  <w:vAlign w:val="center"/>
                </w:tcPr>
                <w:p w14:paraId="0FF661EC">
                  <w:pPr>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7</w:t>
                  </w:r>
                  <w:r>
                    <w:rPr>
                      <w:bCs/>
                      <w:color w:val="000000" w:themeColor="text1"/>
                      <w:sz w:val="18"/>
                      <w:szCs w:val="18"/>
                      <w14:textFill>
                        <w14:solidFill>
                          <w14:schemeClr w14:val="tx1"/>
                        </w14:solidFill>
                      </w14:textFill>
                    </w:rPr>
                    <w:t>.5</w:t>
                  </w:r>
                </w:p>
              </w:tc>
              <w:tc>
                <w:tcPr>
                  <w:tcW w:w="1648" w:type="dxa"/>
                  <w:vAlign w:val="center"/>
                </w:tcPr>
                <w:p w14:paraId="7A1751E1">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0</w:t>
                  </w:r>
                  <w:r>
                    <w:rPr>
                      <w:bCs/>
                      <w:color w:val="000000" w:themeColor="text1"/>
                      <w:sz w:val="18"/>
                      <w:szCs w:val="18"/>
                      <w14:textFill>
                        <w14:solidFill>
                          <w14:schemeClr w14:val="tx1"/>
                        </w14:solidFill>
                      </w14:textFill>
                    </w:rPr>
                    <w:t>.027</w:t>
                  </w:r>
                </w:p>
              </w:tc>
            </w:tr>
            <w:tr w14:paraId="08B9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31" w:type="dxa"/>
                  <w:vAlign w:val="center"/>
                </w:tcPr>
                <w:p w14:paraId="6AA317FD">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1461" w:type="dxa"/>
                  <w:vAlign w:val="center"/>
                </w:tcPr>
                <w:p w14:paraId="0DDC2C8A">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环己酮</w:t>
                  </w:r>
                </w:p>
              </w:tc>
              <w:tc>
                <w:tcPr>
                  <w:tcW w:w="1101" w:type="dxa"/>
                  <w:vAlign w:val="center"/>
                </w:tcPr>
                <w:p w14:paraId="52A565A0">
                  <w:pPr>
                    <w:widowControl/>
                    <w:autoSpaceDE w:val="0"/>
                    <w:autoSpaceDN w:val="0"/>
                    <w:adjustRightInd w:val="0"/>
                    <w:snapToGrid w:val="0"/>
                    <w:jc w:val="center"/>
                    <w:rPr>
                      <w:bCs/>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化学品库</w:t>
                  </w:r>
                </w:p>
              </w:tc>
              <w:tc>
                <w:tcPr>
                  <w:tcW w:w="1865" w:type="dxa"/>
                  <w:vAlign w:val="center"/>
                </w:tcPr>
                <w:p w14:paraId="2E388D82">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.18</w:t>
                  </w:r>
                </w:p>
              </w:tc>
              <w:tc>
                <w:tcPr>
                  <w:tcW w:w="1230" w:type="dxa"/>
                  <w:vAlign w:val="center"/>
                </w:tcPr>
                <w:p w14:paraId="4A997AA9">
                  <w:pPr>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0</w:t>
                  </w:r>
                </w:p>
              </w:tc>
              <w:tc>
                <w:tcPr>
                  <w:tcW w:w="1648" w:type="dxa"/>
                  <w:vAlign w:val="center"/>
                </w:tcPr>
                <w:p w14:paraId="7D037557">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0</w:t>
                  </w:r>
                  <w:r>
                    <w:rPr>
                      <w:bCs/>
                      <w:color w:val="000000" w:themeColor="text1"/>
                      <w:sz w:val="18"/>
                      <w:szCs w:val="18"/>
                      <w14:textFill>
                        <w14:solidFill>
                          <w14:schemeClr w14:val="tx1"/>
                        </w14:solidFill>
                      </w14:textFill>
                    </w:rPr>
                    <w:t>.018</w:t>
                  </w:r>
                </w:p>
              </w:tc>
            </w:tr>
            <w:tr w14:paraId="6A03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31" w:type="dxa"/>
                  <w:vAlign w:val="center"/>
                </w:tcPr>
                <w:p w14:paraId="4FF82591">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1461" w:type="dxa"/>
                  <w:vAlign w:val="center"/>
                </w:tcPr>
                <w:p w14:paraId="7DC5FCB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专用油墨</w:t>
                  </w:r>
                </w:p>
              </w:tc>
              <w:tc>
                <w:tcPr>
                  <w:tcW w:w="1101" w:type="dxa"/>
                  <w:vAlign w:val="center"/>
                </w:tcPr>
                <w:p w14:paraId="2F7E19C2">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库房</w:t>
                  </w:r>
                </w:p>
              </w:tc>
              <w:tc>
                <w:tcPr>
                  <w:tcW w:w="1865" w:type="dxa"/>
                  <w:vAlign w:val="center"/>
                </w:tcPr>
                <w:p w14:paraId="13AEF063">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.1</w:t>
                  </w:r>
                </w:p>
              </w:tc>
              <w:tc>
                <w:tcPr>
                  <w:tcW w:w="1230" w:type="dxa"/>
                  <w:vMerge w:val="restart"/>
                  <w:vAlign w:val="center"/>
                </w:tcPr>
                <w:p w14:paraId="3948AF53">
                  <w:pPr>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r>
                    <w:rPr>
                      <w:bCs/>
                      <w:color w:val="000000" w:themeColor="text1"/>
                      <w:sz w:val="18"/>
                      <w:szCs w:val="18"/>
                      <w14:textFill>
                        <w14:solidFill>
                          <w14:schemeClr w14:val="tx1"/>
                        </w14:solidFill>
                      </w14:textFill>
                    </w:rPr>
                    <w:t>00</w:t>
                  </w:r>
                </w:p>
              </w:tc>
              <w:tc>
                <w:tcPr>
                  <w:tcW w:w="1648" w:type="dxa"/>
                  <w:vMerge w:val="restart"/>
                  <w:vAlign w:val="center"/>
                </w:tcPr>
                <w:p w14:paraId="347AE72F">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0</w:t>
                  </w:r>
                  <w:r>
                    <w:rPr>
                      <w:bCs/>
                      <w:color w:val="000000" w:themeColor="text1"/>
                      <w:sz w:val="18"/>
                      <w:szCs w:val="18"/>
                      <w14:textFill>
                        <w14:solidFill>
                          <w14:schemeClr w14:val="tx1"/>
                        </w14:solidFill>
                      </w14:textFill>
                    </w:rPr>
                    <w:t>.0115</w:t>
                  </w:r>
                </w:p>
              </w:tc>
            </w:tr>
            <w:tr w14:paraId="216E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31" w:type="dxa"/>
                  <w:vAlign w:val="center"/>
                </w:tcPr>
                <w:p w14:paraId="2C5DD76F">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1461" w:type="dxa"/>
                  <w:vAlign w:val="center"/>
                </w:tcPr>
                <w:p w14:paraId="271E982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油墨稀释剂</w:t>
                  </w:r>
                </w:p>
              </w:tc>
              <w:tc>
                <w:tcPr>
                  <w:tcW w:w="1101" w:type="dxa"/>
                  <w:vAlign w:val="center"/>
                </w:tcPr>
                <w:p w14:paraId="5BBF563F">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库房</w:t>
                  </w:r>
                </w:p>
              </w:tc>
              <w:tc>
                <w:tcPr>
                  <w:tcW w:w="1865" w:type="dxa"/>
                  <w:vAlign w:val="center"/>
                </w:tcPr>
                <w:p w14:paraId="565C9F6E">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0</w:t>
                  </w:r>
                  <w:r>
                    <w:rPr>
                      <w:color w:val="000000" w:themeColor="text1"/>
                      <w:szCs w:val="18"/>
                      <w:lang w:val="en-US"/>
                      <w14:textFill>
                        <w14:solidFill>
                          <w14:schemeClr w14:val="tx1"/>
                        </w14:solidFill>
                      </w14:textFill>
                    </w:rPr>
                    <w:t>.2</w:t>
                  </w:r>
                </w:p>
              </w:tc>
              <w:tc>
                <w:tcPr>
                  <w:tcW w:w="1230" w:type="dxa"/>
                  <w:vMerge w:val="continue"/>
                  <w:vAlign w:val="center"/>
                </w:tcPr>
                <w:p w14:paraId="3A5D120F">
                  <w:pPr>
                    <w:autoSpaceDE w:val="0"/>
                    <w:autoSpaceDN w:val="0"/>
                    <w:adjustRightInd w:val="0"/>
                    <w:snapToGrid w:val="0"/>
                    <w:jc w:val="center"/>
                    <w:rPr>
                      <w:bCs/>
                      <w:color w:val="000000" w:themeColor="text1"/>
                      <w:sz w:val="18"/>
                      <w:szCs w:val="18"/>
                      <w14:textFill>
                        <w14:solidFill>
                          <w14:schemeClr w14:val="tx1"/>
                        </w14:solidFill>
                      </w14:textFill>
                    </w:rPr>
                  </w:pPr>
                </w:p>
              </w:tc>
              <w:tc>
                <w:tcPr>
                  <w:tcW w:w="1648" w:type="dxa"/>
                  <w:vMerge w:val="continue"/>
                  <w:vAlign w:val="center"/>
                </w:tcPr>
                <w:p w14:paraId="1F8A8DC9">
                  <w:pPr>
                    <w:widowControl/>
                    <w:autoSpaceDE w:val="0"/>
                    <w:autoSpaceDN w:val="0"/>
                    <w:adjustRightInd w:val="0"/>
                    <w:snapToGrid w:val="0"/>
                    <w:jc w:val="center"/>
                    <w:rPr>
                      <w:bCs/>
                      <w:color w:val="000000" w:themeColor="text1"/>
                      <w:sz w:val="18"/>
                      <w:szCs w:val="18"/>
                      <w14:textFill>
                        <w14:solidFill>
                          <w14:schemeClr w14:val="tx1"/>
                        </w14:solidFill>
                      </w14:textFill>
                    </w:rPr>
                  </w:pPr>
                </w:p>
              </w:tc>
            </w:tr>
            <w:tr w14:paraId="289C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31" w:type="dxa"/>
                  <w:vAlign w:val="center"/>
                </w:tcPr>
                <w:p w14:paraId="1981AD5C">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5</w:t>
                  </w:r>
                </w:p>
              </w:tc>
              <w:tc>
                <w:tcPr>
                  <w:tcW w:w="1461" w:type="dxa"/>
                  <w:vAlign w:val="center"/>
                </w:tcPr>
                <w:p w14:paraId="1EE451D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医用硅化液</w:t>
                  </w:r>
                </w:p>
              </w:tc>
              <w:tc>
                <w:tcPr>
                  <w:tcW w:w="1101" w:type="dxa"/>
                  <w:vAlign w:val="center"/>
                </w:tcPr>
                <w:p w14:paraId="3824F136">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库房</w:t>
                  </w:r>
                </w:p>
              </w:tc>
              <w:tc>
                <w:tcPr>
                  <w:tcW w:w="1865" w:type="dxa"/>
                  <w:vAlign w:val="center"/>
                </w:tcPr>
                <w:p w14:paraId="7C46765C">
                  <w:pPr>
                    <w:pStyle w:val="25"/>
                    <w:adjustRightInd w:val="0"/>
                    <w:jc w:val="center"/>
                    <w:rPr>
                      <w:color w:val="000000" w:themeColor="text1"/>
                      <w:szCs w:val="18"/>
                      <w:lang w:val="en-US"/>
                      <w14:textFill>
                        <w14:solidFill>
                          <w14:schemeClr w14:val="tx1"/>
                        </w14:solidFill>
                      </w14:textFill>
                    </w:rPr>
                  </w:pPr>
                  <w:r>
                    <w:rPr>
                      <w:rFonts w:hint="eastAsia"/>
                      <w:color w:val="000000" w:themeColor="text1"/>
                      <w:szCs w:val="18"/>
                      <w:lang w:val="en-US"/>
                      <w14:textFill>
                        <w14:solidFill>
                          <w14:schemeClr w14:val="tx1"/>
                        </w14:solidFill>
                      </w14:textFill>
                    </w:rPr>
                    <w:t>2</w:t>
                  </w:r>
                  <w:r>
                    <w:rPr>
                      <w:color w:val="000000" w:themeColor="text1"/>
                      <w:szCs w:val="18"/>
                      <w:lang w:val="en-US"/>
                      <w14:textFill>
                        <w14:solidFill>
                          <w14:schemeClr w14:val="tx1"/>
                        </w14:solidFill>
                      </w14:textFill>
                    </w:rPr>
                    <w:t>.0</w:t>
                  </w:r>
                </w:p>
              </w:tc>
              <w:tc>
                <w:tcPr>
                  <w:tcW w:w="1230" w:type="dxa"/>
                  <w:vMerge w:val="continue"/>
                  <w:vAlign w:val="center"/>
                </w:tcPr>
                <w:p w14:paraId="3637AE25">
                  <w:pPr>
                    <w:autoSpaceDE w:val="0"/>
                    <w:autoSpaceDN w:val="0"/>
                    <w:adjustRightInd w:val="0"/>
                    <w:snapToGrid w:val="0"/>
                    <w:jc w:val="center"/>
                    <w:rPr>
                      <w:bCs/>
                      <w:color w:val="000000" w:themeColor="text1"/>
                      <w:sz w:val="18"/>
                      <w:szCs w:val="18"/>
                      <w14:textFill>
                        <w14:solidFill>
                          <w14:schemeClr w14:val="tx1"/>
                        </w14:solidFill>
                      </w14:textFill>
                    </w:rPr>
                  </w:pPr>
                </w:p>
              </w:tc>
              <w:tc>
                <w:tcPr>
                  <w:tcW w:w="1648" w:type="dxa"/>
                  <w:vMerge w:val="continue"/>
                  <w:vAlign w:val="center"/>
                </w:tcPr>
                <w:p w14:paraId="11208BB3">
                  <w:pPr>
                    <w:widowControl/>
                    <w:autoSpaceDE w:val="0"/>
                    <w:autoSpaceDN w:val="0"/>
                    <w:adjustRightInd w:val="0"/>
                    <w:snapToGrid w:val="0"/>
                    <w:jc w:val="center"/>
                    <w:rPr>
                      <w:bCs/>
                      <w:color w:val="000000" w:themeColor="text1"/>
                      <w:sz w:val="18"/>
                      <w:szCs w:val="18"/>
                      <w14:textFill>
                        <w14:solidFill>
                          <w14:schemeClr w14:val="tx1"/>
                        </w14:solidFill>
                      </w14:textFill>
                    </w:rPr>
                  </w:pPr>
                </w:p>
              </w:tc>
            </w:tr>
            <w:tr w14:paraId="1F1E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31" w:type="dxa"/>
                  <w:vAlign w:val="center"/>
                </w:tcPr>
                <w:p w14:paraId="04949727">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1461" w:type="dxa"/>
                  <w:vAlign w:val="center"/>
                </w:tcPr>
                <w:p w14:paraId="537759D5">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各类危险废物</w:t>
                  </w:r>
                </w:p>
              </w:tc>
              <w:tc>
                <w:tcPr>
                  <w:tcW w:w="1101" w:type="dxa"/>
                  <w:vAlign w:val="center"/>
                </w:tcPr>
                <w:p w14:paraId="24BE0FBB">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危废库</w:t>
                  </w:r>
                </w:p>
              </w:tc>
              <w:tc>
                <w:tcPr>
                  <w:tcW w:w="1865" w:type="dxa"/>
                  <w:vAlign w:val="center"/>
                </w:tcPr>
                <w:p w14:paraId="2A6E3A1F">
                  <w:pPr>
                    <w:pStyle w:val="25"/>
                    <w:adjustRightInd w:val="0"/>
                    <w:jc w:val="center"/>
                    <w:rPr>
                      <w:color w:val="000000" w:themeColor="text1"/>
                      <w:szCs w:val="18"/>
                      <w:lang w:val="en-US"/>
                      <w14:textFill>
                        <w14:solidFill>
                          <w14:schemeClr w14:val="tx1"/>
                        </w14:solidFill>
                      </w14:textFill>
                    </w:rPr>
                  </w:pPr>
                  <w:r>
                    <w:rPr>
                      <w:color w:val="000000" w:themeColor="text1"/>
                      <w:szCs w:val="18"/>
                      <w:lang w:val="en-US"/>
                      <w14:textFill>
                        <w14:solidFill>
                          <w14:schemeClr w14:val="tx1"/>
                        </w14:solidFill>
                      </w14:textFill>
                    </w:rPr>
                    <w:t>13.245</w:t>
                  </w:r>
                </w:p>
              </w:tc>
              <w:tc>
                <w:tcPr>
                  <w:tcW w:w="1230" w:type="dxa"/>
                  <w:vAlign w:val="center"/>
                </w:tcPr>
                <w:p w14:paraId="61B89226">
                  <w:pPr>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5</w:t>
                  </w:r>
                  <w:r>
                    <w:rPr>
                      <w:bCs/>
                      <w:color w:val="000000" w:themeColor="text1"/>
                      <w:sz w:val="18"/>
                      <w:szCs w:val="18"/>
                      <w14:textFill>
                        <w14:solidFill>
                          <w14:schemeClr w14:val="tx1"/>
                        </w14:solidFill>
                      </w14:textFill>
                    </w:rPr>
                    <w:t>0</w:t>
                  </w:r>
                </w:p>
              </w:tc>
              <w:tc>
                <w:tcPr>
                  <w:tcW w:w="1648" w:type="dxa"/>
                  <w:vAlign w:val="center"/>
                </w:tcPr>
                <w:p w14:paraId="00CBA250">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0</w:t>
                  </w:r>
                  <w:r>
                    <w:rPr>
                      <w:bCs/>
                      <w:color w:val="000000" w:themeColor="text1"/>
                      <w:sz w:val="18"/>
                      <w:szCs w:val="18"/>
                      <w14:textFill>
                        <w14:solidFill>
                          <w14:schemeClr w14:val="tx1"/>
                        </w14:solidFill>
                      </w14:textFill>
                    </w:rPr>
                    <w:t>.2649</w:t>
                  </w:r>
                </w:p>
              </w:tc>
            </w:tr>
            <w:tr w14:paraId="10C6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88" w:type="dxa"/>
                  <w:gridSpan w:val="5"/>
                  <w:vAlign w:val="center"/>
                </w:tcPr>
                <w:p w14:paraId="6EBEC3F2">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项目</w:t>
                  </w:r>
                  <w:r>
                    <w:rPr>
                      <w:bCs/>
                      <w:color w:val="000000" w:themeColor="text1"/>
                      <w:sz w:val="18"/>
                      <w:szCs w:val="18"/>
                      <w14:textFill>
                        <w14:solidFill>
                          <w14:schemeClr w14:val="tx1"/>
                        </w14:solidFill>
                      </w14:textFill>
                    </w:rPr>
                    <w:t>Q值∑</w:t>
                  </w:r>
                </w:p>
              </w:tc>
              <w:tc>
                <w:tcPr>
                  <w:tcW w:w="1648" w:type="dxa"/>
                  <w:vAlign w:val="center"/>
                </w:tcPr>
                <w:p w14:paraId="27700D98">
                  <w:pPr>
                    <w:widowControl/>
                    <w:autoSpaceDE w:val="0"/>
                    <w:autoSpaceDN w:val="0"/>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0</w:t>
                  </w:r>
                  <w:r>
                    <w:rPr>
                      <w:bCs/>
                      <w:color w:val="000000" w:themeColor="text1"/>
                      <w:sz w:val="18"/>
                      <w:szCs w:val="18"/>
                      <w14:textFill>
                        <w14:solidFill>
                          <w14:schemeClr w14:val="tx1"/>
                        </w14:solidFill>
                      </w14:textFill>
                    </w:rPr>
                    <w:t>.3214</w:t>
                  </w:r>
                </w:p>
              </w:tc>
            </w:tr>
          </w:tbl>
          <w:p w14:paraId="219FA3F9">
            <w:pPr>
              <w:pStyle w:val="5"/>
              <w:wordWrap/>
              <w:snapToGrid w:val="0"/>
              <w:spacing w:before="0" w:after="0" w:line="360" w:lineRule="auto"/>
              <w:ind w:firstLine="0" w:firstLineChars="0"/>
              <w:rPr>
                <w:rFonts w:ascii="Times New Roman" w:hAnsi="Times New Roman" w:eastAsia="宋体"/>
                <w:b w:val="0"/>
                <w:bCs w:val="0"/>
                <w:color w:val="000000" w:themeColor="text1"/>
                <w:kern w:val="2"/>
                <w:sz w:val="21"/>
                <w:szCs w:val="21"/>
                <w:lang w:val="en-US"/>
                <w14:textFill>
                  <w14:solidFill>
                    <w14:schemeClr w14:val="tx1"/>
                  </w14:solidFill>
                </w14:textFill>
              </w:rPr>
            </w:pPr>
            <w:r>
              <w:rPr>
                <w:rFonts w:hint="eastAsia" w:ascii="Times New Roman" w:hAnsi="Times New Roman" w:eastAsia="宋体"/>
                <w:b w:val="0"/>
                <w:bCs w:val="0"/>
                <w:color w:val="000000" w:themeColor="text1"/>
                <w:kern w:val="2"/>
                <w:sz w:val="21"/>
                <w:szCs w:val="21"/>
                <w:lang w:val="en-US"/>
                <w14:textFill>
                  <w14:solidFill>
                    <w14:schemeClr w14:val="tx1"/>
                  </w14:solidFill>
                </w14:textFill>
              </w:rPr>
              <w:t>注：专用油墨、油墨稀释剂、医用硅化液以危害水环境物质（慢性毒性类别：慢性2）临界量2</w:t>
            </w:r>
            <w:r>
              <w:rPr>
                <w:rFonts w:ascii="Times New Roman" w:hAnsi="Times New Roman" w:eastAsia="宋体"/>
                <w:b w:val="0"/>
                <w:bCs w:val="0"/>
                <w:color w:val="000000" w:themeColor="text1"/>
                <w:kern w:val="2"/>
                <w:sz w:val="21"/>
                <w:szCs w:val="21"/>
                <w:lang w:val="en-US"/>
                <w14:textFill>
                  <w14:solidFill>
                    <w14:schemeClr w14:val="tx1"/>
                  </w14:solidFill>
                </w14:textFill>
              </w:rPr>
              <w:t>00t</w:t>
            </w:r>
            <w:r>
              <w:rPr>
                <w:rFonts w:hint="eastAsia" w:ascii="Times New Roman" w:hAnsi="Times New Roman" w:eastAsia="宋体"/>
                <w:b w:val="0"/>
                <w:bCs w:val="0"/>
                <w:color w:val="000000" w:themeColor="text1"/>
                <w:kern w:val="2"/>
                <w:sz w:val="21"/>
                <w:szCs w:val="21"/>
                <w:lang w:val="en-US"/>
                <w14:textFill>
                  <w14:solidFill>
                    <w14:schemeClr w14:val="tx1"/>
                  </w14:solidFill>
                </w14:textFill>
              </w:rPr>
              <w:t>计算；各类危险废物以健康危险急性毒性物质（类别2，类别3）临界量5</w:t>
            </w:r>
            <w:r>
              <w:rPr>
                <w:rFonts w:ascii="Times New Roman" w:hAnsi="Times New Roman" w:eastAsia="宋体"/>
                <w:b w:val="0"/>
                <w:bCs w:val="0"/>
                <w:color w:val="000000" w:themeColor="text1"/>
                <w:kern w:val="2"/>
                <w:sz w:val="21"/>
                <w:szCs w:val="21"/>
                <w:lang w:val="en-US"/>
                <w14:textFill>
                  <w14:solidFill>
                    <w14:schemeClr w14:val="tx1"/>
                  </w14:solidFill>
                </w14:textFill>
              </w:rPr>
              <w:t>0t</w:t>
            </w:r>
            <w:r>
              <w:rPr>
                <w:rFonts w:hint="eastAsia" w:ascii="Times New Roman" w:hAnsi="Times New Roman" w:eastAsia="宋体"/>
                <w:b w:val="0"/>
                <w:bCs w:val="0"/>
                <w:color w:val="000000" w:themeColor="text1"/>
                <w:kern w:val="2"/>
                <w:sz w:val="21"/>
                <w:szCs w:val="21"/>
                <w:lang w:val="en-US"/>
                <w14:textFill>
                  <w14:solidFill>
                    <w14:schemeClr w14:val="tx1"/>
                  </w14:solidFill>
                </w14:textFill>
              </w:rPr>
              <w:t>计算。</w:t>
            </w:r>
          </w:p>
          <w:p w14:paraId="0462456D">
            <w:pPr>
              <w:pStyle w:val="5"/>
              <w:wordWrap/>
              <w:snapToGrid w:val="0"/>
              <w:spacing w:before="0" w:after="0" w:line="360" w:lineRule="auto"/>
              <w:ind w:firstLine="420"/>
              <w:rPr>
                <w:rFonts w:ascii="Times New Roman" w:hAnsi="Times New Roman" w:eastAsia="宋体"/>
                <w:b w:val="0"/>
                <w:bCs w:val="0"/>
                <w:color w:val="000000" w:themeColor="text1"/>
                <w:kern w:val="2"/>
                <w:sz w:val="21"/>
                <w:szCs w:val="21"/>
                <w:lang w:val="en-US"/>
                <w14:textFill>
                  <w14:solidFill>
                    <w14:schemeClr w14:val="tx1"/>
                  </w14:solidFill>
                </w14:textFill>
              </w:rPr>
            </w:pPr>
            <w:r>
              <w:rPr>
                <w:rFonts w:hint="eastAsia" w:ascii="Times New Roman" w:hAnsi="Times New Roman" w:eastAsia="宋体"/>
                <w:b w:val="0"/>
                <w:bCs w:val="0"/>
                <w:color w:val="000000" w:themeColor="text1"/>
                <w:kern w:val="2"/>
                <w:sz w:val="21"/>
                <w:szCs w:val="21"/>
                <w:lang w:val="en-US"/>
                <w14:textFill>
                  <w14:solidFill>
                    <w14:schemeClr w14:val="tx1"/>
                  </w14:solidFill>
                </w14:textFill>
              </w:rPr>
              <w:t>经计算，项目Q</w:t>
            </w:r>
            <w:r>
              <w:rPr>
                <w:rFonts w:ascii="Times New Roman" w:hAnsi="Times New Roman" w:eastAsia="宋体"/>
                <w:b w:val="0"/>
                <w:bCs w:val="0"/>
                <w:color w:val="000000" w:themeColor="text1"/>
                <w:kern w:val="2"/>
                <w:sz w:val="21"/>
                <w:szCs w:val="21"/>
                <w:lang w:val="en-US"/>
                <w14:textFill>
                  <w14:solidFill>
                    <w14:schemeClr w14:val="tx1"/>
                  </w14:solidFill>
                </w14:textFill>
              </w:rPr>
              <w:t>&lt;1</w:t>
            </w:r>
            <w:r>
              <w:rPr>
                <w:rFonts w:hint="eastAsia" w:ascii="Times New Roman" w:hAnsi="Times New Roman" w:eastAsia="宋体"/>
                <w:b w:val="0"/>
                <w:bCs w:val="0"/>
                <w:color w:val="000000" w:themeColor="text1"/>
                <w:kern w:val="2"/>
                <w:sz w:val="21"/>
                <w:szCs w:val="21"/>
                <w:lang w:val="en-US"/>
                <w14:textFill>
                  <w14:solidFill>
                    <w14:schemeClr w14:val="tx1"/>
                  </w14:solidFill>
                </w14:textFill>
              </w:rPr>
              <w:t>，无需进行专项评价。</w:t>
            </w:r>
          </w:p>
          <w:p w14:paraId="490E2264">
            <w:pPr>
              <w:pStyle w:val="5"/>
              <w:wordWrap/>
              <w:snapToGrid w:val="0"/>
              <w:spacing w:before="0" w:after="0" w:line="360" w:lineRule="auto"/>
              <w:ind w:firstLine="0" w:firstLineChars="0"/>
              <w:rPr>
                <w:rFonts w:ascii="Times New Roman" w:hAnsi="Times New Roman" w:eastAsia="宋体"/>
                <w:color w:val="000000" w:themeColor="text1"/>
                <w:sz w:val="21"/>
                <w:szCs w:val="21"/>
                <w:lang w:val="en-US"/>
                <w14:textFill>
                  <w14:solidFill>
                    <w14:schemeClr w14:val="tx1"/>
                  </w14:solidFill>
                </w14:textFill>
              </w:rPr>
            </w:pPr>
            <w:r>
              <w:rPr>
                <w:rFonts w:ascii="Times New Roman" w:hAnsi="Times New Roman" w:eastAsia="宋体"/>
                <w:color w:val="000000" w:themeColor="text1"/>
                <w:sz w:val="21"/>
                <w:szCs w:val="21"/>
                <w:lang w:val="en-US"/>
                <w14:textFill>
                  <w14:solidFill>
                    <w14:schemeClr w14:val="tx1"/>
                  </w14:solidFill>
                </w14:textFill>
              </w:rPr>
              <w:t>7.3</w:t>
            </w:r>
            <w:r>
              <w:rPr>
                <w:rFonts w:hint="eastAsia" w:ascii="Times New Roman" w:hAnsi="Times New Roman" w:eastAsia="宋体"/>
                <w:color w:val="000000" w:themeColor="text1"/>
                <w:sz w:val="21"/>
                <w:szCs w:val="21"/>
                <w:lang w:val="en-US"/>
                <w14:textFill>
                  <w14:solidFill>
                    <w14:schemeClr w14:val="tx1"/>
                  </w14:solidFill>
                </w14:textFill>
              </w:rPr>
              <w:t>环境</w:t>
            </w:r>
            <w:r>
              <w:rPr>
                <w:rFonts w:ascii="Times New Roman" w:hAnsi="Times New Roman" w:eastAsia="宋体"/>
                <w:color w:val="000000" w:themeColor="text1"/>
                <w:sz w:val="21"/>
                <w:szCs w:val="21"/>
                <w:lang w:val="en-US"/>
                <w14:textFill>
                  <w14:solidFill>
                    <w14:schemeClr w14:val="tx1"/>
                  </w14:solidFill>
                </w14:textFill>
              </w:rPr>
              <w:t>风险分析</w:t>
            </w:r>
          </w:p>
          <w:p w14:paraId="3E4A2E38">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本项目主要环境风险为环氧乙烷钢瓶泄漏或遇明火引起的火灾、爆炸风险</w:t>
            </w:r>
            <w:r>
              <w:rPr>
                <w:rFonts w:hint="eastAsia"/>
                <w:color w:val="000000" w:themeColor="text1"/>
                <w:szCs w:val="21"/>
                <w14:textFill>
                  <w14:solidFill>
                    <w14:schemeClr w14:val="tx1"/>
                  </w14:solidFill>
                </w14:textFill>
              </w:rPr>
              <w:t>事故；以及各类化学品和危险废物泄露或遇明火引起的火灾事故</w:t>
            </w:r>
            <w:r>
              <w:rPr>
                <w:color w:val="000000" w:themeColor="text1"/>
                <w:szCs w:val="21"/>
                <w14:textFill>
                  <w14:solidFill>
                    <w14:schemeClr w14:val="tx1"/>
                  </w14:solidFill>
                </w14:textFill>
              </w:rPr>
              <w:t>。</w:t>
            </w:r>
          </w:p>
          <w:p w14:paraId="3EDBF6A8">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若发生环氧乙烷泄漏事故，可能引起车间工作人员及周围人群吸入有毒气体，多人体健康造成威胁。若泄漏气体引发火灾或爆炸等事故，其冲击波、辐射热、着火物质会对厂内工作人员和厂外环境敏感目标造成伤害，对人员健康和财产带来危害和损失。火灾伴生/次生的大气污染排放</w:t>
            </w:r>
            <w:r>
              <w:rPr>
                <w:rFonts w:hint="eastAsia"/>
                <w:color w:val="000000" w:themeColor="text1"/>
                <w:szCs w:val="21"/>
                <w14:textFill>
                  <w14:solidFill>
                    <w14:schemeClr w14:val="tx1"/>
                  </w14:solidFill>
                </w14:textFill>
              </w:rPr>
              <w:t>和消防废水等</w:t>
            </w:r>
            <w:r>
              <w:rPr>
                <w:color w:val="000000" w:themeColor="text1"/>
                <w:szCs w:val="21"/>
                <w14:textFill>
                  <w14:solidFill>
                    <w14:schemeClr w14:val="tx1"/>
                  </w14:solidFill>
                </w14:textFill>
              </w:rPr>
              <w:t>，将对周围大气环境</w:t>
            </w:r>
            <w:r>
              <w:rPr>
                <w:rFonts w:hint="eastAsia"/>
                <w:color w:val="000000" w:themeColor="text1"/>
                <w:szCs w:val="21"/>
                <w14:textFill>
                  <w14:solidFill>
                    <w14:schemeClr w14:val="tx1"/>
                  </w14:solidFill>
                </w14:textFill>
              </w:rPr>
              <w:t>、水环境和土壤环境</w:t>
            </w:r>
            <w:r>
              <w:rPr>
                <w:color w:val="000000" w:themeColor="text1"/>
                <w:szCs w:val="21"/>
                <w14:textFill>
                  <w14:solidFill>
                    <w14:schemeClr w14:val="tx1"/>
                  </w14:solidFill>
                </w14:textFill>
              </w:rPr>
              <w:t>造成一定程度影响。</w:t>
            </w:r>
          </w:p>
          <w:p w14:paraId="17925C7B">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项目若发生</w:t>
            </w:r>
            <w:r>
              <w:rPr>
                <w:rFonts w:hint="eastAsia"/>
                <w:color w:val="000000" w:themeColor="text1"/>
                <w:szCs w:val="21"/>
                <w14:textFill>
                  <w14:solidFill>
                    <w14:schemeClr w14:val="tx1"/>
                  </w14:solidFill>
                </w14:textFill>
              </w:rPr>
              <w:t>化学品或危险废物泄露事故，可能引起泄露区域的环境污染，对环境造成破坏。若引发火灾事故，</w:t>
            </w:r>
            <w:r>
              <w:rPr>
                <w:color w:val="000000" w:themeColor="text1"/>
                <w:szCs w:val="21"/>
                <w14:textFill>
                  <w14:solidFill>
                    <w14:schemeClr w14:val="tx1"/>
                  </w14:solidFill>
                </w14:textFill>
              </w:rPr>
              <w:t>着火物质会对厂内工作人员和厂外环境敏感目标造成伤害，对人员健康和财产带来危害和损失。火灾伴生/次生的大气污染排放</w:t>
            </w:r>
            <w:r>
              <w:rPr>
                <w:rFonts w:hint="eastAsia"/>
                <w:color w:val="000000" w:themeColor="text1"/>
                <w:szCs w:val="21"/>
                <w14:textFill>
                  <w14:solidFill>
                    <w14:schemeClr w14:val="tx1"/>
                  </w14:solidFill>
                </w14:textFill>
              </w:rPr>
              <w:t>和消防废水等</w:t>
            </w:r>
            <w:r>
              <w:rPr>
                <w:color w:val="000000" w:themeColor="text1"/>
                <w:szCs w:val="21"/>
                <w14:textFill>
                  <w14:solidFill>
                    <w14:schemeClr w14:val="tx1"/>
                  </w14:solidFill>
                </w14:textFill>
              </w:rPr>
              <w:t>，将对周围大气环境</w:t>
            </w:r>
            <w:r>
              <w:rPr>
                <w:rFonts w:hint="eastAsia"/>
                <w:color w:val="000000" w:themeColor="text1"/>
                <w:szCs w:val="21"/>
                <w14:textFill>
                  <w14:solidFill>
                    <w14:schemeClr w14:val="tx1"/>
                  </w14:solidFill>
                </w14:textFill>
              </w:rPr>
              <w:t>、水环境和土壤环境</w:t>
            </w:r>
            <w:r>
              <w:rPr>
                <w:color w:val="000000" w:themeColor="text1"/>
                <w:szCs w:val="21"/>
                <w14:textFill>
                  <w14:solidFill>
                    <w14:schemeClr w14:val="tx1"/>
                  </w14:solidFill>
                </w14:textFill>
              </w:rPr>
              <w:t>造成一定程度影响。</w:t>
            </w:r>
          </w:p>
          <w:p w14:paraId="64F29F2B">
            <w:pPr>
              <w:pStyle w:val="5"/>
              <w:wordWrap/>
              <w:snapToGrid w:val="0"/>
              <w:spacing w:before="0" w:after="0" w:line="360" w:lineRule="auto"/>
              <w:ind w:firstLine="0" w:firstLineChars="0"/>
              <w:rPr>
                <w:rFonts w:ascii="Times New Roman" w:hAnsi="Times New Roman" w:eastAsia="宋体"/>
                <w:color w:val="000000" w:themeColor="text1"/>
                <w:sz w:val="21"/>
                <w:szCs w:val="21"/>
                <w:lang w:val="en-US"/>
                <w14:textFill>
                  <w14:solidFill>
                    <w14:schemeClr w14:val="tx1"/>
                  </w14:solidFill>
                </w14:textFill>
              </w:rPr>
            </w:pPr>
            <w:r>
              <w:rPr>
                <w:rFonts w:ascii="Times New Roman" w:hAnsi="Times New Roman" w:eastAsia="宋体"/>
                <w:color w:val="000000" w:themeColor="text1"/>
                <w:sz w:val="21"/>
                <w:szCs w:val="21"/>
                <w:lang w:val="en-US"/>
                <w14:textFill>
                  <w14:solidFill>
                    <w14:schemeClr w14:val="tx1"/>
                  </w14:solidFill>
                </w14:textFill>
              </w:rPr>
              <w:t>7.4</w:t>
            </w:r>
            <w:r>
              <w:rPr>
                <w:rFonts w:hint="eastAsia" w:ascii="Times New Roman" w:hAnsi="Times New Roman" w:eastAsia="宋体"/>
                <w:color w:val="000000" w:themeColor="text1"/>
                <w:sz w:val="21"/>
                <w:szCs w:val="21"/>
                <w:lang w:val="en-US"/>
                <w14:textFill>
                  <w14:solidFill>
                    <w14:schemeClr w14:val="tx1"/>
                  </w14:solidFill>
                </w14:textFill>
              </w:rPr>
              <w:t>环境</w:t>
            </w:r>
            <w:r>
              <w:rPr>
                <w:rFonts w:ascii="Times New Roman" w:hAnsi="Times New Roman" w:eastAsia="宋体"/>
                <w:color w:val="000000" w:themeColor="text1"/>
                <w:sz w:val="21"/>
                <w:szCs w:val="21"/>
                <w:lang w:val="en-US"/>
                <w14:textFill>
                  <w14:solidFill>
                    <w14:schemeClr w14:val="tx1"/>
                  </w14:solidFill>
                </w14:textFill>
              </w:rPr>
              <w:t>风险防范</w:t>
            </w:r>
            <w:r>
              <w:rPr>
                <w:rFonts w:hint="eastAsia" w:ascii="Times New Roman" w:hAnsi="Times New Roman" w:eastAsia="宋体"/>
                <w:color w:val="000000" w:themeColor="text1"/>
                <w:sz w:val="21"/>
                <w:szCs w:val="21"/>
                <w:lang w:val="en-US"/>
                <w14:textFill>
                  <w14:solidFill>
                    <w14:schemeClr w14:val="tx1"/>
                  </w14:solidFill>
                </w14:textFill>
              </w:rPr>
              <w:t>措施</w:t>
            </w:r>
          </w:p>
          <w:p w14:paraId="4AD10F36">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具有潜在的泄漏、火灾、爆炸等事故风险，尽管这些事故发生的概率很低，但是事故一旦发生，将造成较大的危害。因此，必须从管理、储存、使用等环节采取相应的预防保护措施，安全措施水平越高、越全面，发生事故的概率和事故损失就越小。企业应采取以下风险防范减缓措施：</w:t>
            </w:r>
          </w:p>
          <w:p w14:paraId="5141553F">
            <w:pPr>
              <w:autoSpaceDE w:val="0"/>
              <w:autoSpaceDN w:val="0"/>
              <w:adjustRightInd w:val="0"/>
              <w:snapToGrid w:val="0"/>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.4.</w:t>
            </w:r>
            <w:r>
              <w:rPr>
                <w:rFonts w:hint="eastAsia"/>
                <w:b/>
                <w:color w:val="000000" w:themeColor="text1"/>
                <w:szCs w:val="21"/>
                <w14:textFill>
                  <w14:solidFill>
                    <w14:schemeClr w14:val="tx1"/>
                  </w14:solidFill>
                </w14:textFill>
              </w:rPr>
              <w:t>1环氧乙烷风险防范措施</w:t>
            </w:r>
          </w:p>
          <w:p w14:paraId="5270286E">
            <w:pPr>
              <w:keepNext/>
              <w:keepLines/>
              <w:tabs>
                <w:tab w:val="left" w:pos="7237"/>
              </w:tabs>
              <w:snapToGrid w:val="0"/>
              <w:spacing w:line="360" w:lineRule="auto"/>
              <w:ind w:firstLine="420" w:firstLineChars="200"/>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（1）环氧乙烷钢瓶放置点应符合规范，钢瓶瓶体完好无损、阀门牢固，钢瓶储存点要有足够的安全防护距离，操作过程做好安全防范工作，远离火源、热源。</w:t>
            </w:r>
          </w:p>
          <w:p w14:paraId="33CBD5EF">
            <w:pPr>
              <w:keepNext/>
              <w:keepLines/>
              <w:tabs>
                <w:tab w:val="left" w:pos="7237"/>
              </w:tabs>
              <w:snapToGrid w:val="0"/>
              <w:spacing w:line="360" w:lineRule="auto"/>
              <w:ind w:firstLine="420" w:firstLineChars="200"/>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（2）在环氧乙烷钢瓶放置点、生产车间、办公室等均应设置消防设施，并指定专人负责，厂房内布置应严格执行国家有关防火防爆等规范，并按要求设置消防通道。</w:t>
            </w:r>
          </w:p>
          <w:p w14:paraId="2DDB00BA">
            <w:pPr>
              <w:keepNext/>
              <w:keepLines/>
              <w:tabs>
                <w:tab w:val="left" w:pos="7237"/>
              </w:tabs>
              <w:snapToGrid w:val="0"/>
              <w:spacing w:line="360" w:lineRule="auto"/>
              <w:ind w:firstLine="420" w:firstLineChars="200"/>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（3）厂区内严禁吸烟，提高安全意识，制定各项环保安全制度。</w:t>
            </w:r>
          </w:p>
          <w:p w14:paraId="45B79D50">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（4）在环氧乙烷钢瓶放置点设置急救器材、防护面罩、护目镜、胶皮手套等防护用品，为职工安全生产提供可靠保证。</w:t>
            </w:r>
          </w:p>
          <w:p w14:paraId="301AD351">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.4.</w:t>
            </w:r>
            <w:r>
              <w:rPr>
                <w:rFonts w:hint="eastAsia"/>
                <w:b/>
                <w:color w:val="000000" w:themeColor="text1"/>
                <w:szCs w:val="21"/>
                <w14:textFill>
                  <w14:solidFill>
                    <w14:schemeClr w14:val="tx1"/>
                  </w14:solidFill>
                </w14:textFill>
              </w:rPr>
              <w:t>2危险废物风险防范措施</w:t>
            </w:r>
          </w:p>
          <w:p w14:paraId="10298852">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）危废库进行重点防渗处理，严格按照</w:t>
            </w:r>
            <w:r>
              <w:rPr>
                <w:color w:val="000000" w:themeColor="text1"/>
                <w14:textFill>
                  <w14:solidFill>
                    <w14:schemeClr w14:val="tx1"/>
                  </w14:solidFill>
                </w14:textFill>
              </w:rPr>
              <w:t>《危险废物贮存污染控制标准》(GB18597-2023)</w:t>
            </w:r>
            <w:r>
              <w:rPr>
                <w:rFonts w:hint="eastAsia"/>
                <w:color w:val="000000" w:themeColor="text1"/>
                <w:szCs w:val="21"/>
                <w14:textFill>
                  <w14:solidFill>
                    <w14:schemeClr w14:val="tx1"/>
                  </w14:solidFill>
                </w14:textFill>
              </w:rPr>
              <w:t>要求进行建设和管理。</w:t>
            </w:r>
          </w:p>
          <w:p w14:paraId="245F669E">
            <w:pPr>
              <w:autoSpaceDE w:val="0"/>
              <w:autoSpaceDN w:val="0"/>
              <w:adjustRightInd w:val="0"/>
              <w:snapToGrid w:val="0"/>
              <w:spacing w:line="360" w:lineRule="auto"/>
              <w:ind w:firstLine="480"/>
              <w:jc w:val="left"/>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（2）危险废物厂内转运严格</w:t>
            </w:r>
            <w:r>
              <w:rPr>
                <w:rFonts w:hint="eastAsia"/>
                <w:snapToGrid w:val="0"/>
                <w:color w:val="000000" w:themeColor="text1"/>
                <w:szCs w:val="21"/>
                <w14:textFill>
                  <w14:solidFill>
                    <w14:schemeClr w14:val="tx1"/>
                  </w14:solidFill>
                </w14:textFill>
              </w:rPr>
              <w:t>按照《危险废物收集贮存运输技术规范》（H</w:t>
            </w:r>
            <w:r>
              <w:rPr>
                <w:snapToGrid w:val="0"/>
                <w:color w:val="000000" w:themeColor="text1"/>
                <w:szCs w:val="21"/>
                <w14:textFill>
                  <w14:solidFill>
                    <w14:schemeClr w14:val="tx1"/>
                  </w14:solidFill>
                </w14:textFill>
              </w:rPr>
              <w:t>J2025-2012</w:t>
            </w:r>
            <w:r>
              <w:rPr>
                <w:rFonts w:hint="eastAsia"/>
                <w:snapToGrid w:val="0"/>
                <w:color w:val="000000" w:themeColor="text1"/>
                <w:szCs w:val="21"/>
                <w14:textFill>
                  <w14:solidFill>
                    <w14:schemeClr w14:val="tx1"/>
                  </w14:solidFill>
                </w14:textFill>
              </w:rPr>
              <w:t>）执行。</w:t>
            </w:r>
          </w:p>
          <w:p w14:paraId="7AF0710B">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（3）制定危险废物专项环境应急预案。</w:t>
            </w:r>
          </w:p>
          <w:p w14:paraId="752DB54B">
            <w:pPr>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.4.3</w:t>
            </w:r>
            <w:r>
              <w:rPr>
                <w:rFonts w:hint="eastAsia"/>
                <w:b/>
                <w:color w:val="000000" w:themeColor="text1"/>
                <w:szCs w:val="21"/>
                <w14:textFill>
                  <w14:solidFill>
                    <w14:schemeClr w14:val="tx1"/>
                  </w14:solidFill>
                </w14:textFill>
              </w:rPr>
              <w:t>其他风险防范措施</w:t>
            </w:r>
          </w:p>
          <w:p w14:paraId="7590F9A6">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（1）建立健全各种安全生产制度，生产人员作业应严格遵守劳动纪律和安全操作规程，不违章作业，加强职工安全意识教育，以应付突发性火灾。</w:t>
            </w:r>
          </w:p>
          <w:p w14:paraId="55C65BCD">
            <w:pPr>
              <w:keepNext/>
              <w:keepLines/>
              <w:tabs>
                <w:tab w:val="left" w:pos="7237"/>
              </w:tabs>
              <w:snapToGrid w:val="0"/>
              <w:spacing w:line="360" w:lineRule="auto"/>
              <w:ind w:firstLine="420" w:firstLineChars="2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）严格执行《建筑设计防火规范》（</w:t>
            </w:r>
            <w:r>
              <w:rPr>
                <w:color w:val="000000" w:themeColor="text1"/>
                <w:szCs w:val="21"/>
                <w14:textFill>
                  <w14:solidFill>
                    <w14:schemeClr w14:val="tx1"/>
                  </w14:solidFill>
                </w14:textFill>
              </w:rPr>
              <w:t>GB50016-2006</w:t>
            </w:r>
            <w:r>
              <w:rPr>
                <w:rFonts w:hint="eastAsia"/>
                <w:color w:val="000000" w:themeColor="text1"/>
                <w:szCs w:val="21"/>
                <w14:textFill>
                  <w14:solidFill>
                    <w14:schemeClr w14:val="tx1"/>
                  </w14:solidFill>
                </w14:textFill>
              </w:rPr>
              <w:t>）等相关要求，按有关安全规定配备适用、有效和足够的消防器材，以便能在起火之初迅速扑灭。配备必要的救灾防毒器具及防护用品。</w:t>
            </w:r>
          </w:p>
          <w:p w14:paraId="35BCA31C">
            <w:pPr>
              <w:keepNext/>
              <w:keepLines/>
              <w:tabs>
                <w:tab w:val="left" w:pos="7237"/>
              </w:tabs>
              <w:snapToGrid w:val="0"/>
              <w:spacing w:line="360" w:lineRule="auto"/>
              <w:ind w:firstLine="420" w:firstLineChars="2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（3）制定突发环境事件应急预案并备案。</w:t>
            </w:r>
          </w:p>
          <w:p w14:paraId="20CA48A2">
            <w:pPr>
              <w:keepNext/>
              <w:keepLines/>
              <w:tabs>
                <w:tab w:val="left" w:pos="7237"/>
              </w:tabs>
              <w:snapToGrid w:val="0"/>
              <w:spacing w:line="360" w:lineRule="auto"/>
              <w:ind w:firstLine="420" w:firstLineChars="200"/>
              <w:contextualSpacing/>
              <w:rPr>
                <w:color w:val="000000" w:themeColor="text1"/>
                <w:szCs w:val="21"/>
                <w14:textFill>
                  <w14:solidFill>
                    <w14:schemeClr w14:val="tx1"/>
                  </w14:solidFill>
                </w14:textFill>
              </w:rPr>
            </w:pPr>
            <w:r>
              <w:rPr>
                <w:color w:val="000000" w:themeColor="text1"/>
                <w:szCs w:val="21"/>
                <w14:textFill>
                  <w14:solidFill>
                    <w14:schemeClr w14:val="tx1"/>
                  </w14:solidFill>
                </w14:textFill>
              </w:rPr>
              <w:t>本次评价以《建设项目环境风险评估技术导则》（HJ169-2018）为指导，制定出本项目的环境应急预案。</w:t>
            </w:r>
          </w:p>
          <w:p w14:paraId="0B513211">
            <w:pPr>
              <w:ind w:firstLine="422" w:firstLineChars="2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表57   应急预案基本内容</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275"/>
              <w:gridCol w:w="5108"/>
            </w:tblGrid>
            <w:tr w14:paraId="46D1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47" w:type="pct"/>
                  <w:vAlign w:val="center"/>
                </w:tcPr>
                <w:p w14:paraId="44FA6707">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序号</w:t>
                  </w:r>
                </w:p>
              </w:tc>
              <w:tc>
                <w:tcPr>
                  <w:tcW w:w="1434" w:type="pct"/>
                  <w:vAlign w:val="center"/>
                </w:tcPr>
                <w:p w14:paraId="554F61DE">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w:t>
                  </w:r>
                </w:p>
              </w:tc>
              <w:tc>
                <w:tcPr>
                  <w:tcW w:w="3218" w:type="pct"/>
                  <w:vAlign w:val="center"/>
                </w:tcPr>
                <w:p w14:paraId="616A51D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内容及要求</w:t>
                  </w:r>
                </w:p>
              </w:tc>
            </w:tr>
            <w:tr w14:paraId="1873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47" w:type="pct"/>
                  <w:vAlign w:val="center"/>
                </w:tcPr>
                <w:p w14:paraId="79A94F1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434" w:type="pct"/>
                  <w:vAlign w:val="center"/>
                </w:tcPr>
                <w:p w14:paraId="6F4D42E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应急计划区</w:t>
                  </w:r>
                </w:p>
              </w:tc>
              <w:tc>
                <w:tcPr>
                  <w:tcW w:w="3218" w:type="pct"/>
                  <w:vAlign w:val="center"/>
                </w:tcPr>
                <w:p w14:paraId="020BC43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危险目标</w:t>
                  </w:r>
                </w:p>
              </w:tc>
            </w:tr>
            <w:tr w14:paraId="4234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47" w:type="pct"/>
                  <w:vAlign w:val="center"/>
                </w:tcPr>
                <w:p w14:paraId="2650FD4B">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434" w:type="pct"/>
                  <w:vAlign w:val="center"/>
                </w:tcPr>
                <w:p w14:paraId="0C11EFAE">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应急组织机构、人员</w:t>
                  </w:r>
                </w:p>
              </w:tc>
              <w:tc>
                <w:tcPr>
                  <w:tcW w:w="3218" w:type="pct"/>
                  <w:vAlign w:val="center"/>
                </w:tcPr>
                <w:p w14:paraId="272499FD">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工厂、地区应急组织机构、人员</w:t>
                  </w:r>
                </w:p>
              </w:tc>
            </w:tr>
            <w:tr w14:paraId="4254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47" w:type="pct"/>
                  <w:vAlign w:val="center"/>
                </w:tcPr>
                <w:p w14:paraId="6A71CF9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1434" w:type="pct"/>
                  <w:vAlign w:val="center"/>
                </w:tcPr>
                <w:p w14:paraId="2B36FCD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预案分级响应条件</w:t>
                  </w:r>
                </w:p>
              </w:tc>
              <w:tc>
                <w:tcPr>
                  <w:tcW w:w="3218" w:type="pct"/>
                  <w:vAlign w:val="center"/>
                </w:tcPr>
                <w:p w14:paraId="778EF4DC">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规定预案的级别及分级响应程序</w:t>
                  </w:r>
                </w:p>
              </w:tc>
            </w:tr>
            <w:tr w14:paraId="2AD5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47" w:type="pct"/>
                  <w:vAlign w:val="center"/>
                </w:tcPr>
                <w:p w14:paraId="40080B3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1434" w:type="pct"/>
                  <w:vAlign w:val="center"/>
                </w:tcPr>
                <w:p w14:paraId="0FA28C4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应急救援保障</w:t>
                  </w:r>
                </w:p>
              </w:tc>
              <w:tc>
                <w:tcPr>
                  <w:tcW w:w="3218" w:type="pct"/>
                  <w:vAlign w:val="center"/>
                </w:tcPr>
                <w:p w14:paraId="69EC5715">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应急设施，设备与器材等</w:t>
                  </w:r>
                </w:p>
              </w:tc>
            </w:tr>
            <w:tr w14:paraId="6F85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47" w:type="pct"/>
                  <w:vAlign w:val="center"/>
                </w:tcPr>
                <w:p w14:paraId="631776C9">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w:t>
                  </w:r>
                </w:p>
              </w:tc>
              <w:tc>
                <w:tcPr>
                  <w:tcW w:w="1434" w:type="pct"/>
                  <w:vAlign w:val="center"/>
                </w:tcPr>
                <w:p w14:paraId="1634E4D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报警、通讯联络方式</w:t>
                  </w:r>
                </w:p>
              </w:tc>
              <w:tc>
                <w:tcPr>
                  <w:tcW w:w="3218" w:type="pct"/>
                  <w:vAlign w:val="center"/>
                </w:tcPr>
                <w:p w14:paraId="063D0F6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规定应急状态下的报警通讯方式、通知方式和交通保障、管制</w:t>
                  </w:r>
                </w:p>
              </w:tc>
            </w:tr>
            <w:tr w14:paraId="0C49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47" w:type="pct"/>
                  <w:vAlign w:val="center"/>
                </w:tcPr>
                <w:p w14:paraId="5D23E3D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1434" w:type="pct"/>
                  <w:vAlign w:val="center"/>
                </w:tcPr>
                <w:p w14:paraId="44E78E6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应急环境监测、抢险、救援及控制措施</w:t>
                  </w:r>
                </w:p>
              </w:tc>
              <w:tc>
                <w:tcPr>
                  <w:tcW w:w="3218" w:type="pct"/>
                  <w:vAlign w:val="center"/>
                </w:tcPr>
                <w:p w14:paraId="024E2E0E">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由专业队伍负责对事故现场进行侦察监测，对事故性质、参数与后果进行评估，为指挥部门提供决策依据</w:t>
                  </w:r>
                </w:p>
              </w:tc>
            </w:tr>
            <w:tr w14:paraId="4525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47" w:type="pct"/>
                  <w:vAlign w:val="center"/>
                </w:tcPr>
                <w:p w14:paraId="7C53524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w:t>
                  </w:r>
                </w:p>
              </w:tc>
              <w:tc>
                <w:tcPr>
                  <w:tcW w:w="1434" w:type="pct"/>
                  <w:vAlign w:val="center"/>
                </w:tcPr>
                <w:p w14:paraId="23884F5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应急检测、防护措施、清除泄漏措施和器材</w:t>
                  </w:r>
                </w:p>
              </w:tc>
              <w:tc>
                <w:tcPr>
                  <w:tcW w:w="3218" w:type="pct"/>
                  <w:vAlign w:val="center"/>
                </w:tcPr>
                <w:p w14:paraId="3F589A57">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事故现场、邻近区域、控制防火区域，控制和清除污染措施及相应设备</w:t>
                  </w:r>
                </w:p>
              </w:tc>
            </w:tr>
            <w:tr w14:paraId="791C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vAlign w:val="center"/>
                </w:tcPr>
                <w:p w14:paraId="58D058B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w:t>
                  </w:r>
                </w:p>
              </w:tc>
              <w:tc>
                <w:tcPr>
                  <w:tcW w:w="1434" w:type="pct"/>
                  <w:vAlign w:val="center"/>
                </w:tcPr>
                <w:p w14:paraId="4BE7865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人员紧急撤离、疏散，应急剂量控制、撤离组织计划</w:t>
                  </w:r>
                </w:p>
              </w:tc>
              <w:tc>
                <w:tcPr>
                  <w:tcW w:w="3218" w:type="pct"/>
                  <w:vAlign w:val="center"/>
                </w:tcPr>
                <w:p w14:paraId="0C1ABEF6">
                  <w:pPr>
                    <w:jc w:val="center"/>
                    <w:rPr>
                      <w:bCs/>
                      <w:color w:val="000000" w:themeColor="text1"/>
                      <w:spacing w:val="-2"/>
                      <w:sz w:val="18"/>
                      <w:szCs w:val="18"/>
                      <w14:textFill>
                        <w14:solidFill>
                          <w14:schemeClr w14:val="tx1"/>
                        </w14:solidFill>
                      </w14:textFill>
                    </w:rPr>
                  </w:pPr>
                  <w:r>
                    <w:rPr>
                      <w:bCs/>
                      <w:color w:val="000000" w:themeColor="text1"/>
                      <w:spacing w:val="-2"/>
                      <w:sz w:val="18"/>
                      <w:szCs w:val="18"/>
                      <w14:textFill>
                        <w14:solidFill>
                          <w14:schemeClr w14:val="tx1"/>
                        </w14:solidFill>
                      </w14:textFill>
                    </w:rPr>
                    <w:t>事故现场、工厂邻近区、受事故影响的区域人员及公众对毒物应急剂量控制规定，撤离组织计划及救护，医疗救护与公众健康</w:t>
                  </w:r>
                </w:p>
              </w:tc>
            </w:tr>
            <w:tr w14:paraId="1B05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7" w:type="pct"/>
                  <w:vAlign w:val="center"/>
                </w:tcPr>
                <w:p w14:paraId="57276169">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w:t>
                  </w:r>
                </w:p>
              </w:tc>
              <w:tc>
                <w:tcPr>
                  <w:tcW w:w="1434" w:type="pct"/>
                  <w:vAlign w:val="center"/>
                </w:tcPr>
                <w:p w14:paraId="1CD0D2D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事故应急救援关闭程序与恢复措施</w:t>
                  </w:r>
                </w:p>
              </w:tc>
              <w:tc>
                <w:tcPr>
                  <w:tcW w:w="3218" w:type="pct"/>
                  <w:vAlign w:val="center"/>
                </w:tcPr>
                <w:p w14:paraId="12351F7B">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规定应急状态终止程序；事故现场善后处理，恢复措施；邻近区域解除事故警戒及善后恢复措施</w:t>
                  </w:r>
                </w:p>
              </w:tc>
            </w:tr>
            <w:tr w14:paraId="1E66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vAlign w:val="center"/>
                </w:tcPr>
                <w:p w14:paraId="3A319A1E">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w:t>
                  </w:r>
                </w:p>
              </w:tc>
              <w:tc>
                <w:tcPr>
                  <w:tcW w:w="1434" w:type="pct"/>
                  <w:vAlign w:val="center"/>
                </w:tcPr>
                <w:p w14:paraId="1BF243B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应急培训计划</w:t>
                  </w:r>
                </w:p>
              </w:tc>
              <w:tc>
                <w:tcPr>
                  <w:tcW w:w="3218" w:type="pct"/>
                  <w:vAlign w:val="center"/>
                </w:tcPr>
                <w:p w14:paraId="381BD27D">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应急计划制定后，平时安排人员培训与演练</w:t>
                  </w:r>
                </w:p>
              </w:tc>
            </w:tr>
            <w:tr w14:paraId="01CB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47" w:type="pct"/>
                  <w:vAlign w:val="center"/>
                </w:tcPr>
                <w:p w14:paraId="6C0DE63B">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11</w:t>
                  </w:r>
                </w:p>
              </w:tc>
              <w:tc>
                <w:tcPr>
                  <w:tcW w:w="1434" w:type="pct"/>
                  <w:vAlign w:val="center"/>
                </w:tcPr>
                <w:p w14:paraId="6C46495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公众教育和信息</w:t>
                  </w:r>
                </w:p>
              </w:tc>
              <w:tc>
                <w:tcPr>
                  <w:tcW w:w="3218" w:type="pct"/>
                  <w:vAlign w:val="center"/>
                </w:tcPr>
                <w:p w14:paraId="5F7760D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对工厂邻近地区开展公众教育、培训和发布有关信息</w:t>
                  </w:r>
                </w:p>
              </w:tc>
            </w:tr>
          </w:tbl>
          <w:p w14:paraId="6BE86CE6">
            <w:pPr>
              <w:snapToGrid w:val="0"/>
              <w:spacing w:line="360" w:lineRule="auto"/>
              <w:ind w:firstLine="482"/>
              <w:rPr>
                <w:b/>
                <w:bCs/>
                <w:color w:val="000000" w:themeColor="text1"/>
                <w:spacing w:val="-10"/>
                <w:szCs w:val="21"/>
                <w14:textFill>
                  <w14:solidFill>
                    <w14:schemeClr w14:val="tx1"/>
                  </w14:solidFill>
                </w14:textFill>
              </w:rPr>
            </w:pPr>
            <w:r>
              <w:rPr>
                <w:color w:val="000000" w:themeColor="text1"/>
                <w14:textFill>
                  <w14:solidFill>
                    <w14:schemeClr w14:val="tx1"/>
                  </w14:solidFill>
                </w14:textFill>
              </w:rPr>
              <w:t>采取如上措施后，项目发生事故的可能性将大大降低。即使发生火灾等事故，也可利用配备的灭火器、消防砂等应急救援物资，及时有效地控制火灾的蔓延，将损失控制在较小的范围内，</w:t>
            </w:r>
            <w:r>
              <w:rPr>
                <w:rFonts w:hint="eastAsia"/>
                <w:color w:val="000000" w:themeColor="text1"/>
                <w14:textFill>
                  <w14:solidFill>
                    <w14:schemeClr w14:val="tx1"/>
                  </w14:solidFill>
                </w14:textFill>
              </w:rPr>
              <w:t>从而使项目的环境风险水平可以接受</w:t>
            </w:r>
            <w:r>
              <w:rPr>
                <w:color w:val="000000" w:themeColor="text1"/>
                <w14:textFill>
                  <w14:solidFill>
                    <w14:schemeClr w14:val="tx1"/>
                  </w14:solidFill>
                </w14:textFill>
              </w:rPr>
              <w:t>。</w:t>
            </w:r>
          </w:p>
          <w:p w14:paraId="4EA69663">
            <w:pPr>
              <w:ind w:firstLine="422" w:firstLineChars="2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表58  建设项目环境风险简单分析内容表</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404"/>
              <w:gridCol w:w="1406"/>
              <w:gridCol w:w="1277"/>
              <w:gridCol w:w="1147"/>
              <w:gridCol w:w="1327"/>
            </w:tblGrid>
            <w:tr w14:paraId="0E5A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tl2br w:val="nil"/>
                    <w:tr2bl w:val="nil"/>
                  </w:tcBorders>
                  <w:vAlign w:val="center"/>
                </w:tcPr>
                <w:p w14:paraId="67E434D8">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建设项目名称</w:t>
                  </w:r>
                </w:p>
              </w:tc>
              <w:tc>
                <w:tcPr>
                  <w:tcW w:w="4134" w:type="pct"/>
                  <w:gridSpan w:val="5"/>
                  <w:tcBorders>
                    <w:tl2br w:val="nil"/>
                    <w:tr2bl w:val="nil"/>
                  </w:tcBorders>
                  <w:vAlign w:val="center"/>
                </w:tcPr>
                <w:p w14:paraId="38CC3D5A">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河北煌瑞医疗器械有限公司医疗耗材</w:t>
                  </w:r>
                  <w:r>
                    <w:rPr>
                      <w:bCs/>
                      <w:color w:val="000000" w:themeColor="text1"/>
                      <w:sz w:val="18"/>
                      <w:szCs w:val="18"/>
                      <w14:textFill>
                        <w14:solidFill>
                          <w14:schemeClr w14:val="tx1"/>
                        </w14:solidFill>
                      </w14:textFill>
                    </w:rPr>
                    <w:t>项目</w:t>
                  </w:r>
                </w:p>
              </w:tc>
            </w:tr>
            <w:tr w14:paraId="3ECA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tl2br w:val="nil"/>
                    <w:tr2bl w:val="nil"/>
                  </w:tcBorders>
                  <w:vAlign w:val="center"/>
                </w:tcPr>
                <w:p w14:paraId="403A83AF">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建设地点</w:t>
                  </w:r>
                </w:p>
              </w:tc>
              <w:tc>
                <w:tcPr>
                  <w:tcW w:w="885" w:type="pct"/>
                  <w:tcBorders>
                    <w:tl2br w:val="nil"/>
                    <w:tr2bl w:val="nil"/>
                  </w:tcBorders>
                  <w:vAlign w:val="center"/>
                </w:tcPr>
                <w:p w14:paraId="1FDAAA91">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河北</w:t>
                  </w:r>
                  <w:r>
                    <w:rPr>
                      <w:bCs/>
                      <w:color w:val="000000" w:themeColor="text1"/>
                      <w:sz w:val="18"/>
                      <w:szCs w:val="18"/>
                      <w14:textFill>
                        <w14:solidFill>
                          <w14:schemeClr w14:val="tx1"/>
                        </w14:solidFill>
                      </w14:textFill>
                    </w:rPr>
                    <w:t>）省</w:t>
                  </w:r>
                </w:p>
              </w:tc>
              <w:tc>
                <w:tcPr>
                  <w:tcW w:w="886" w:type="pct"/>
                  <w:tcBorders>
                    <w:tl2br w:val="nil"/>
                    <w:tr2bl w:val="nil"/>
                  </w:tcBorders>
                  <w:vAlign w:val="center"/>
                </w:tcPr>
                <w:p w14:paraId="22CE35EC">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秦皇岛市</w:t>
                  </w:r>
                  <w:r>
                    <w:rPr>
                      <w:bCs/>
                      <w:color w:val="000000" w:themeColor="text1"/>
                      <w:sz w:val="18"/>
                      <w:szCs w:val="18"/>
                      <w14:textFill>
                        <w14:solidFill>
                          <w14:schemeClr w14:val="tx1"/>
                        </w14:solidFill>
                      </w14:textFill>
                    </w:rPr>
                    <w:t>）市</w:t>
                  </w:r>
                </w:p>
              </w:tc>
              <w:tc>
                <w:tcPr>
                  <w:tcW w:w="805" w:type="pct"/>
                  <w:tcBorders>
                    <w:tl2br w:val="nil"/>
                    <w:tr2bl w:val="nil"/>
                  </w:tcBorders>
                  <w:vAlign w:val="center"/>
                </w:tcPr>
                <w:p w14:paraId="5BF76FE1">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经济技术开发区</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县</w:t>
                  </w:r>
                </w:p>
              </w:tc>
              <w:tc>
                <w:tcPr>
                  <w:tcW w:w="723" w:type="pct"/>
                  <w:tcBorders>
                    <w:tl2br w:val="nil"/>
                    <w:tr2bl w:val="nil"/>
                  </w:tcBorders>
                  <w:vAlign w:val="center"/>
                </w:tcPr>
                <w:p w14:paraId="3E8C0014">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）镇</w:t>
                  </w:r>
                </w:p>
              </w:tc>
              <w:tc>
                <w:tcPr>
                  <w:tcW w:w="833" w:type="pct"/>
                  <w:tcBorders>
                    <w:tl2br w:val="nil"/>
                    <w:tr2bl w:val="nil"/>
                  </w:tcBorders>
                  <w:vAlign w:val="center"/>
                </w:tcPr>
                <w:p w14:paraId="1BEBC3FA">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（/）园区</w:t>
                  </w:r>
                </w:p>
              </w:tc>
            </w:tr>
            <w:tr w14:paraId="1D83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tl2br w:val="nil"/>
                    <w:tr2bl w:val="nil"/>
                  </w:tcBorders>
                  <w:vAlign w:val="center"/>
                </w:tcPr>
                <w:p w14:paraId="69DF4CE7">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地理坐标</w:t>
                  </w:r>
                </w:p>
              </w:tc>
              <w:tc>
                <w:tcPr>
                  <w:tcW w:w="885" w:type="pct"/>
                  <w:tcBorders>
                    <w:tl2br w:val="nil"/>
                    <w:tr2bl w:val="nil"/>
                  </w:tcBorders>
                  <w:vAlign w:val="center"/>
                </w:tcPr>
                <w:p w14:paraId="369637F3">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经度</w:t>
                  </w:r>
                </w:p>
              </w:tc>
              <w:tc>
                <w:tcPr>
                  <w:tcW w:w="886" w:type="pct"/>
                  <w:tcBorders>
                    <w:tl2br w:val="nil"/>
                    <w:tr2bl w:val="nil"/>
                  </w:tcBorders>
                  <w:vAlign w:val="center"/>
                </w:tcPr>
                <w:p w14:paraId="3BED2CAF">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119 度 24 分 54.164秒</w:t>
                  </w:r>
                </w:p>
              </w:tc>
              <w:tc>
                <w:tcPr>
                  <w:tcW w:w="805" w:type="pct"/>
                  <w:tcBorders>
                    <w:tl2br w:val="nil"/>
                    <w:tr2bl w:val="nil"/>
                  </w:tcBorders>
                  <w:vAlign w:val="center"/>
                </w:tcPr>
                <w:p w14:paraId="14D81363">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纬度</w:t>
                  </w:r>
                </w:p>
              </w:tc>
              <w:tc>
                <w:tcPr>
                  <w:tcW w:w="1557" w:type="pct"/>
                  <w:gridSpan w:val="2"/>
                  <w:tcBorders>
                    <w:tl2br w:val="nil"/>
                    <w:tr2bl w:val="nil"/>
                  </w:tcBorders>
                  <w:vAlign w:val="center"/>
                </w:tcPr>
                <w:p w14:paraId="406C8053">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39 度 53 分 45.452秒</w:t>
                  </w:r>
                </w:p>
              </w:tc>
            </w:tr>
            <w:tr w14:paraId="35EB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tl2br w:val="nil"/>
                    <w:tr2bl w:val="nil"/>
                  </w:tcBorders>
                  <w:vAlign w:val="center"/>
                </w:tcPr>
                <w:p w14:paraId="659AF36A">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主要危险物质及分布</w:t>
                  </w:r>
                </w:p>
              </w:tc>
              <w:tc>
                <w:tcPr>
                  <w:tcW w:w="4134" w:type="pct"/>
                  <w:gridSpan w:val="5"/>
                  <w:tcBorders>
                    <w:tl2br w:val="nil"/>
                    <w:tr2bl w:val="nil"/>
                  </w:tcBorders>
                  <w:vAlign w:val="center"/>
                </w:tcPr>
                <w:p w14:paraId="047920CC">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化学品库内涉及环氧乙烷、油墨、稀释剂、硅化液、环己酮，危废库内的危险废物</w:t>
                  </w:r>
                </w:p>
              </w:tc>
            </w:tr>
            <w:tr w14:paraId="0A74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tl2br w:val="nil"/>
                    <w:tr2bl w:val="nil"/>
                  </w:tcBorders>
                  <w:vAlign w:val="center"/>
                </w:tcPr>
                <w:p w14:paraId="36D071C9">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环境影响途径及危害后果（大气、地表水、地下水等）</w:t>
                  </w:r>
                </w:p>
              </w:tc>
              <w:tc>
                <w:tcPr>
                  <w:tcW w:w="4134" w:type="pct"/>
                  <w:gridSpan w:val="5"/>
                  <w:tcBorders>
                    <w:tl2br w:val="nil"/>
                    <w:tr2bl w:val="nil"/>
                  </w:tcBorders>
                  <w:vAlign w:val="center"/>
                </w:tcPr>
                <w:p w14:paraId="75A9F406">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本项目主要环境风险为环氧乙烷钢瓶泄漏或遇明火引起的火灾、爆炸风险</w:t>
                  </w:r>
                  <w:r>
                    <w:rPr>
                      <w:rFonts w:hint="eastAsia"/>
                      <w:bCs/>
                      <w:color w:val="000000" w:themeColor="text1"/>
                      <w:sz w:val="18"/>
                      <w:szCs w:val="18"/>
                      <w14:textFill>
                        <w14:solidFill>
                          <w14:schemeClr w14:val="tx1"/>
                        </w14:solidFill>
                      </w14:textFill>
                    </w:rPr>
                    <w:t>事故；以及危险废物泄露或遇明火引起的火灾事故</w:t>
                  </w:r>
                  <w:r>
                    <w:rPr>
                      <w:bCs/>
                      <w:color w:val="000000" w:themeColor="text1"/>
                      <w:sz w:val="18"/>
                      <w:szCs w:val="18"/>
                      <w14:textFill>
                        <w14:solidFill>
                          <w14:schemeClr w14:val="tx1"/>
                        </w14:solidFill>
                      </w14:textFill>
                    </w:rPr>
                    <w:t>。</w:t>
                  </w:r>
                </w:p>
                <w:p w14:paraId="14037960">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若发生环氧乙烷泄漏事故，可能引起车间工作人员及周围人群吸入有毒气体，多人体健康造成威胁。若泄漏气体引发火灾或爆炸等事故，其冲击波、辐射热、着火物质会对厂内工作人员和厂外环境敏感目标造成伤害，对人员健康和财产带来危害和损失。火灾伴生/次生的大气污染排放</w:t>
                  </w:r>
                  <w:r>
                    <w:rPr>
                      <w:rFonts w:hint="eastAsia"/>
                      <w:bCs/>
                      <w:color w:val="000000" w:themeColor="text1"/>
                      <w:sz w:val="18"/>
                      <w:szCs w:val="18"/>
                      <w14:textFill>
                        <w14:solidFill>
                          <w14:schemeClr w14:val="tx1"/>
                        </w14:solidFill>
                      </w14:textFill>
                    </w:rPr>
                    <w:t>和消防废水等</w:t>
                  </w:r>
                  <w:r>
                    <w:rPr>
                      <w:bCs/>
                      <w:color w:val="000000" w:themeColor="text1"/>
                      <w:sz w:val="18"/>
                      <w:szCs w:val="18"/>
                      <w14:textFill>
                        <w14:solidFill>
                          <w14:schemeClr w14:val="tx1"/>
                        </w14:solidFill>
                      </w14:textFill>
                    </w:rPr>
                    <w:t>，将对周围大气环境</w:t>
                  </w:r>
                  <w:r>
                    <w:rPr>
                      <w:rFonts w:hint="eastAsia"/>
                      <w:bCs/>
                      <w:color w:val="000000" w:themeColor="text1"/>
                      <w:sz w:val="18"/>
                      <w:szCs w:val="18"/>
                      <w14:textFill>
                        <w14:solidFill>
                          <w14:schemeClr w14:val="tx1"/>
                        </w14:solidFill>
                      </w14:textFill>
                    </w:rPr>
                    <w:t>、水环境和土壤环境</w:t>
                  </w:r>
                  <w:r>
                    <w:rPr>
                      <w:bCs/>
                      <w:color w:val="000000" w:themeColor="text1"/>
                      <w:sz w:val="18"/>
                      <w:szCs w:val="18"/>
                      <w14:textFill>
                        <w14:solidFill>
                          <w14:schemeClr w14:val="tx1"/>
                        </w14:solidFill>
                      </w14:textFill>
                    </w:rPr>
                    <w:t>造成一定程度影响。</w:t>
                  </w:r>
                </w:p>
                <w:p w14:paraId="645420A1">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项目若发生</w:t>
                  </w:r>
                  <w:r>
                    <w:rPr>
                      <w:rFonts w:hint="eastAsia"/>
                      <w:bCs/>
                      <w:color w:val="000000" w:themeColor="text1"/>
                      <w:sz w:val="18"/>
                      <w:szCs w:val="18"/>
                      <w14:textFill>
                        <w14:solidFill>
                          <w14:schemeClr w14:val="tx1"/>
                        </w14:solidFill>
                      </w14:textFill>
                    </w:rPr>
                    <w:t>危险废物泄露事故，可能引起泄露区域的环境污染，对环境造成破坏。若引发火灾事故，</w:t>
                  </w:r>
                  <w:r>
                    <w:rPr>
                      <w:bCs/>
                      <w:color w:val="000000" w:themeColor="text1"/>
                      <w:sz w:val="18"/>
                      <w:szCs w:val="18"/>
                      <w14:textFill>
                        <w14:solidFill>
                          <w14:schemeClr w14:val="tx1"/>
                        </w14:solidFill>
                      </w14:textFill>
                    </w:rPr>
                    <w:t>着火物质会对厂内工作人员和厂外环境敏感目标造成伤害，对人员健康和财产带来危害和损失。火灾伴生/次生的大气污染排放</w:t>
                  </w:r>
                  <w:r>
                    <w:rPr>
                      <w:rFonts w:hint="eastAsia"/>
                      <w:bCs/>
                      <w:color w:val="000000" w:themeColor="text1"/>
                      <w:sz w:val="18"/>
                      <w:szCs w:val="18"/>
                      <w14:textFill>
                        <w14:solidFill>
                          <w14:schemeClr w14:val="tx1"/>
                        </w14:solidFill>
                      </w14:textFill>
                    </w:rPr>
                    <w:t>和消防废水等</w:t>
                  </w:r>
                  <w:r>
                    <w:rPr>
                      <w:bCs/>
                      <w:color w:val="000000" w:themeColor="text1"/>
                      <w:sz w:val="18"/>
                      <w:szCs w:val="18"/>
                      <w14:textFill>
                        <w14:solidFill>
                          <w14:schemeClr w14:val="tx1"/>
                        </w14:solidFill>
                      </w14:textFill>
                    </w:rPr>
                    <w:t>，将对周围大气环境</w:t>
                  </w:r>
                  <w:r>
                    <w:rPr>
                      <w:rFonts w:hint="eastAsia"/>
                      <w:bCs/>
                      <w:color w:val="000000" w:themeColor="text1"/>
                      <w:sz w:val="18"/>
                      <w:szCs w:val="18"/>
                      <w14:textFill>
                        <w14:solidFill>
                          <w14:schemeClr w14:val="tx1"/>
                        </w14:solidFill>
                      </w14:textFill>
                    </w:rPr>
                    <w:t>、水环境和土壤环境</w:t>
                  </w:r>
                  <w:r>
                    <w:rPr>
                      <w:bCs/>
                      <w:color w:val="000000" w:themeColor="text1"/>
                      <w:sz w:val="18"/>
                      <w:szCs w:val="18"/>
                      <w14:textFill>
                        <w14:solidFill>
                          <w14:schemeClr w14:val="tx1"/>
                        </w14:solidFill>
                      </w14:textFill>
                    </w:rPr>
                    <w:t>造成一定程度影响。</w:t>
                  </w:r>
                </w:p>
              </w:tc>
            </w:tr>
            <w:tr w14:paraId="671A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tl2br w:val="nil"/>
                    <w:tr2bl w:val="nil"/>
                  </w:tcBorders>
                  <w:vAlign w:val="center"/>
                </w:tcPr>
                <w:p w14:paraId="3876617D">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风险防范措施要求</w:t>
                  </w:r>
                </w:p>
              </w:tc>
              <w:tc>
                <w:tcPr>
                  <w:tcW w:w="4134" w:type="pct"/>
                  <w:gridSpan w:val="5"/>
                  <w:tcBorders>
                    <w:tl2br w:val="nil"/>
                    <w:tr2bl w:val="nil"/>
                  </w:tcBorders>
                  <w:vAlign w:val="center"/>
                </w:tcPr>
                <w:p w14:paraId="3086BDF2">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、环氧乙烷风险防范措施</w:t>
                  </w:r>
                </w:p>
                <w:p w14:paraId="3C31B5F8">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（1）环氧乙烷钢瓶放置点应符合规范，钢瓶瓶体完好无损、阀门牢固，钢瓶储存点要有足够的安全防护距离，操作过程做好安全防范工作，远离火源、热源。</w:t>
                  </w:r>
                </w:p>
                <w:p w14:paraId="5A1EC8C1">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（2）在环氧乙烷钢瓶放置点、生产车间、办公室等均应设置消防设施，并指定专人负责，厂房内布置应严格执行国家有关防火防爆等规范，并按要求设置消防通道。</w:t>
                  </w:r>
                </w:p>
                <w:p w14:paraId="6A086FE6">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（3）厂区内严禁吸烟，提高安全意识，制定各项环保安全制度。</w:t>
                  </w:r>
                </w:p>
                <w:p w14:paraId="60B9B7F3">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（4）在环氧乙烷钢瓶放置点设置急救器材、防护面罩、护目镜、胶皮手套等防护用品，为职工安全生产提供可靠保证。</w:t>
                  </w:r>
                </w:p>
                <w:p w14:paraId="4FD2C69C">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、危险废物风险防范措施</w:t>
                  </w:r>
                </w:p>
                <w:p w14:paraId="641A26A3">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）危废库进行重点防渗处理，严格按照</w:t>
                  </w:r>
                  <w:r>
                    <w:rPr>
                      <w:bCs/>
                      <w:color w:val="000000" w:themeColor="text1"/>
                      <w:sz w:val="18"/>
                      <w:szCs w:val="18"/>
                      <w14:textFill>
                        <w14:solidFill>
                          <w14:schemeClr w14:val="tx1"/>
                        </w14:solidFill>
                      </w14:textFill>
                    </w:rPr>
                    <w:t>《危险废物贮存污染控制标准》(GB18597-2023)</w:t>
                  </w:r>
                  <w:r>
                    <w:rPr>
                      <w:rFonts w:hint="eastAsia"/>
                      <w:bCs/>
                      <w:color w:val="000000" w:themeColor="text1"/>
                      <w:sz w:val="18"/>
                      <w:szCs w:val="18"/>
                      <w14:textFill>
                        <w14:solidFill>
                          <w14:schemeClr w14:val="tx1"/>
                        </w14:solidFill>
                      </w14:textFill>
                    </w:rPr>
                    <w:t>要求进行建设和管理。</w:t>
                  </w:r>
                </w:p>
                <w:p w14:paraId="5A491E7E">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（2）危险废物厂内转运严格按照《危险废物收集贮存运输技术规范》（H</w:t>
                  </w:r>
                  <w:r>
                    <w:rPr>
                      <w:bCs/>
                      <w:color w:val="000000" w:themeColor="text1"/>
                      <w:sz w:val="18"/>
                      <w:szCs w:val="18"/>
                      <w14:textFill>
                        <w14:solidFill>
                          <w14:schemeClr w14:val="tx1"/>
                        </w14:solidFill>
                      </w14:textFill>
                    </w:rPr>
                    <w:t>J2025-2012</w:t>
                  </w:r>
                  <w:r>
                    <w:rPr>
                      <w:rFonts w:hint="eastAsia"/>
                      <w:bCs/>
                      <w:color w:val="000000" w:themeColor="text1"/>
                      <w:sz w:val="18"/>
                      <w:szCs w:val="18"/>
                      <w14:textFill>
                        <w14:solidFill>
                          <w14:schemeClr w14:val="tx1"/>
                        </w14:solidFill>
                      </w14:textFill>
                    </w:rPr>
                    <w:t>）执行。</w:t>
                  </w:r>
                </w:p>
                <w:p w14:paraId="4223BB77">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（3）制定危险废物专项环境应急预案。</w:t>
                  </w:r>
                </w:p>
                <w:p w14:paraId="6FDB8916">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r>
                    <w:rPr>
                      <w:rFonts w:hint="eastAsia"/>
                      <w:bCs/>
                      <w:color w:val="000000" w:themeColor="text1"/>
                      <w:sz w:val="18"/>
                      <w:szCs w:val="18"/>
                      <w14:textFill>
                        <w14:solidFill>
                          <w14:schemeClr w14:val="tx1"/>
                        </w14:solidFill>
                      </w14:textFill>
                    </w:rPr>
                    <w:t>、其他风险防范措施</w:t>
                  </w:r>
                </w:p>
                <w:p w14:paraId="54270E6C">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（1）建立健全各种安全生产制度，生产人员作业应严格遵守劳动纪律和安全操作规程，不违章作业，加强职工安全意识教育，以应付突发性火灾。</w:t>
                  </w:r>
                </w:p>
                <w:p w14:paraId="796121C5">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）严格执行《建筑设计防火规范》（</w:t>
                  </w:r>
                  <w:r>
                    <w:rPr>
                      <w:bCs/>
                      <w:color w:val="000000" w:themeColor="text1"/>
                      <w:sz w:val="18"/>
                      <w:szCs w:val="18"/>
                      <w14:textFill>
                        <w14:solidFill>
                          <w14:schemeClr w14:val="tx1"/>
                        </w14:solidFill>
                      </w14:textFill>
                    </w:rPr>
                    <w:t>GB50016-2006</w:t>
                  </w:r>
                  <w:r>
                    <w:rPr>
                      <w:rFonts w:hint="eastAsia"/>
                      <w:bCs/>
                      <w:color w:val="000000" w:themeColor="text1"/>
                      <w:sz w:val="18"/>
                      <w:szCs w:val="18"/>
                      <w14:textFill>
                        <w14:solidFill>
                          <w14:schemeClr w14:val="tx1"/>
                        </w14:solidFill>
                      </w14:textFill>
                    </w:rPr>
                    <w:t>）等相关要求，按有关安全规定配备适用、有效和足够的消防器材，以便能在起火之初迅速扑灭。配备必要的救灾防毒器具及防护用品。</w:t>
                  </w:r>
                </w:p>
                <w:p w14:paraId="1E5968EC">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（3）制定突发环境事件应急预案并备案。</w:t>
                  </w:r>
                </w:p>
              </w:tc>
            </w:tr>
            <w:tr w14:paraId="35FB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vAlign w:val="center"/>
                </w:tcPr>
                <w:p w14:paraId="0CC3B604">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填表说明（列出项目相关信息及评价说明）：</w:t>
                  </w:r>
                </w:p>
                <w:p w14:paraId="4B2A6F46">
                  <w:pPr>
                    <w:ind w:firstLine="360" w:firstLineChars="20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在落实好环评提出的风险防范措施的前提下，项目风险水平处于可接受范围之内。</w:t>
                  </w:r>
                </w:p>
              </w:tc>
            </w:tr>
          </w:tbl>
          <w:p w14:paraId="149A3567">
            <w:pPr>
              <w:autoSpaceDE w:val="0"/>
              <w:autoSpaceDN w:val="0"/>
              <w:adjustRightInd w:val="0"/>
              <w:snapToGrid w:val="0"/>
              <w:spacing w:line="360" w:lineRule="auto"/>
              <w:ind w:firstLine="480"/>
              <w:jc w:val="left"/>
              <w:rPr>
                <w:color w:val="000000" w:themeColor="text1"/>
                <w:szCs w:val="21"/>
                <w14:textFill>
                  <w14:solidFill>
                    <w14:schemeClr w14:val="tx1"/>
                  </w14:solidFill>
                </w14:textFill>
              </w:rPr>
            </w:pPr>
          </w:p>
          <w:p w14:paraId="7AFF6E01">
            <w:pPr>
              <w:pStyle w:val="5"/>
              <w:wordWrap/>
              <w:snapToGrid w:val="0"/>
              <w:spacing w:before="0" w:after="0" w:line="360" w:lineRule="auto"/>
              <w:ind w:firstLine="0" w:firstLineChars="0"/>
              <w:rPr>
                <w:rFonts w:ascii="Times New Roman" w:hAnsi="Times New Roman" w:eastAsia="宋体"/>
                <w:color w:val="000000" w:themeColor="text1"/>
                <w:sz w:val="21"/>
                <w:szCs w:val="21"/>
                <w:lang w:val="en-US"/>
                <w14:textFill>
                  <w14:solidFill>
                    <w14:schemeClr w14:val="tx1"/>
                  </w14:solidFill>
                </w14:textFill>
              </w:rPr>
            </w:pPr>
            <w:r>
              <w:rPr>
                <w:rFonts w:ascii="Times New Roman" w:hAnsi="Times New Roman" w:eastAsia="宋体"/>
                <w:color w:val="000000" w:themeColor="text1"/>
                <w:sz w:val="21"/>
                <w:szCs w:val="21"/>
                <w:lang w:val="en-US"/>
                <w14:textFill>
                  <w14:solidFill>
                    <w14:schemeClr w14:val="tx1"/>
                  </w14:solidFill>
                </w14:textFill>
              </w:rPr>
              <w:t>7.6</w:t>
            </w:r>
            <w:r>
              <w:rPr>
                <w:rFonts w:hint="eastAsia" w:ascii="Times New Roman" w:hAnsi="Times New Roman" w:eastAsia="宋体"/>
                <w:color w:val="000000" w:themeColor="text1"/>
                <w:sz w:val="21"/>
                <w:szCs w:val="21"/>
                <w:lang w:val="en-US"/>
                <w14:textFill>
                  <w14:solidFill>
                    <w14:schemeClr w14:val="tx1"/>
                  </w14:solidFill>
                </w14:textFill>
              </w:rPr>
              <w:t>环境</w:t>
            </w:r>
            <w:r>
              <w:rPr>
                <w:rFonts w:ascii="Times New Roman" w:hAnsi="Times New Roman" w:eastAsia="宋体"/>
                <w:color w:val="000000" w:themeColor="text1"/>
                <w:sz w:val="21"/>
                <w:szCs w:val="21"/>
                <w:lang w:val="en-US"/>
                <w14:textFill>
                  <w14:solidFill>
                    <w14:schemeClr w14:val="tx1"/>
                  </w14:solidFill>
                </w14:textFill>
              </w:rPr>
              <w:t>风险评价结论及建议</w:t>
            </w:r>
          </w:p>
          <w:p w14:paraId="342C2868">
            <w:pPr>
              <w:snapToGrid w:val="0"/>
              <w:spacing w:line="360" w:lineRule="auto"/>
              <w:ind w:firstLine="48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论：通过采取严格的风险防范措施，可将风险隐患降至最低，达到可以接受的水平。在采取完善的事故风险防范措施，建立科学完整的应急计划，落实有效的应急救援措施后，本项目的环境风险可以得到有效控制。本项目风险防范措施可靠且可行，因此项目从环境风险角度分析是可行的。</w:t>
            </w:r>
          </w:p>
          <w:p w14:paraId="1D16E3FE">
            <w:pPr>
              <w:snapToGrid w:val="0"/>
              <w:spacing w:line="360" w:lineRule="auto"/>
              <w:ind w:firstLine="48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建议：不断更新和完善现有风险事故防范措施，力求全面周到、切实可行，并加强与当地环保、消防、卫生等部门及周边企、事业单位的沟通、联络，以取得其理解、支持和应急救援</w:t>
            </w:r>
            <w:r>
              <w:rPr>
                <w:rFonts w:ascii="宋体" w:hAnsi="宋体"/>
                <w:color w:val="000000" w:themeColor="text1"/>
                <w:szCs w:val="21"/>
                <w14:textFill>
                  <w14:solidFill>
                    <w14:schemeClr w14:val="tx1"/>
                  </w14:solidFill>
                </w14:textFill>
              </w:rPr>
              <w:t>。</w:t>
            </w:r>
          </w:p>
          <w:p w14:paraId="12354252">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8电</w:t>
            </w:r>
            <w:r>
              <w:rPr>
                <w:rFonts w:hint="eastAsia" w:ascii="宋体" w:hAnsi="宋体" w:cs="宋体"/>
                <w:b/>
                <w:color w:val="000000" w:themeColor="text1"/>
                <w:spacing w:val="-10"/>
                <w:szCs w:val="21"/>
                <w14:textFill>
                  <w14:solidFill>
                    <w14:schemeClr w14:val="tx1"/>
                  </w14:solidFill>
                </w14:textFill>
              </w:rPr>
              <w:t>磁辐射</w:t>
            </w:r>
          </w:p>
          <w:p w14:paraId="203DFC5D">
            <w:pPr>
              <w:adjustRightInd w:val="0"/>
              <w:snapToGrid w:val="0"/>
              <w:spacing w:line="360" w:lineRule="auto"/>
              <w:ind w:firstLine="380" w:firstLineChars="200"/>
              <w:jc w:val="left"/>
              <w:rPr>
                <w:rFonts w:ascii="宋体" w:hAnsi="宋体" w:cs="宋体"/>
                <w:bCs/>
                <w:color w:val="000000" w:themeColor="text1"/>
                <w:spacing w:val="-10"/>
                <w:szCs w:val="21"/>
                <w14:textFill>
                  <w14:solidFill>
                    <w14:schemeClr w14:val="tx1"/>
                  </w14:solidFill>
                </w14:textFill>
              </w:rPr>
            </w:pPr>
            <w:r>
              <w:rPr>
                <w:rFonts w:hint="eastAsia" w:ascii="宋体" w:hAnsi="宋体" w:cs="宋体"/>
                <w:bCs/>
                <w:color w:val="000000" w:themeColor="text1"/>
                <w:spacing w:val="-10"/>
                <w:szCs w:val="21"/>
                <w14:textFill>
                  <w14:solidFill>
                    <w14:schemeClr w14:val="tx1"/>
                  </w14:solidFill>
                </w14:textFill>
              </w:rPr>
              <w:t>本项目不涉及电磁辐射内容。</w:t>
            </w:r>
          </w:p>
          <w:p w14:paraId="05073496">
            <w:pPr>
              <w:adjustRightInd w:val="0"/>
              <w:snapToGrid w:val="0"/>
              <w:spacing w:line="360" w:lineRule="auto"/>
              <w:jc w:val="left"/>
              <w:rPr>
                <w:rFonts w:ascii="宋体" w:hAnsi="宋体" w:cs="宋体"/>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9</w:t>
            </w:r>
            <w:r>
              <w:rPr>
                <w:rFonts w:hint="eastAsia" w:ascii="宋体" w:hAnsi="宋体" w:cs="宋体"/>
                <w:b/>
                <w:color w:val="000000" w:themeColor="text1"/>
                <w:spacing w:val="-10"/>
                <w:szCs w:val="21"/>
                <w14:textFill>
                  <w14:solidFill>
                    <w14:schemeClr w14:val="tx1"/>
                  </w14:solidFill>
                </w14:textFill>
              </w:rPr>
              <w:t>碳排放</w:t>
            </w:r>
          </w:p>
          <w:p w14:paraId="007905D5">
            <w:pPr>
              <w:snapToGrid w:val="0"/>
              <w:spacing w:line="360" w:lineRule="auto"/>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碳排放是关于温室气体排放的一个总称或简称。温室气体中最主要的气体是二氧化碳，因此用碳一词作为代表。多数科学家和政府承认温室气体已经并将继续为地球和人类带来灾难，所以“控制碳排放”和“碳中和”这样的术语就成为容易被大多数人所理解，接受并采取行动的文化基础。我们的日常生活一直都在排放二氧化碳，而如何通过有节制的生活，以及如何通过节能减污的技术来减少工厂和企业的碳排放量，成为本世纪重要的世界问题。</w:t>
            </w:r>
          </w:p>
          <w:p w14:paraId="3DE17DB8">
            <w:pPr>
              <w:snapToGrid w:val="0"/>
              <w:spacing w:line="360" w:lineRule="auto"/>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《秦皇岛市深入打好污染防治攻坚战实施方案》要求“在环评文件中增加碳排放评价内容”。</w:t>
            </w:r>
          </w:p>
          <w:p w14:paraId="0EA0BE4F">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碳排放指建设项目在生产运行阶段煤炭、石油、天然气等化石燃料燃烧活动和工业生产过程等活动产生的二氧化碳排放，以及因使用外购的电力和热力等所导致的二氧化碳排放。</w:t>
            </w:r>
          </w:p>
          <w:p w14:paraId="47B1A00F">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参考《工业其他行业企业温室气体排放核算方法与报告指南（试行）》</w:t>
            </w:r>
            <w:r>
              <w:rPr>
                <w:rFonts w:hint="eastAsia"/>
                <w:color w:val="000000" w:themeColor="text1"/>
                <w:szCs w:val="21"/>
                <w14:textFill>
                  <w14:solidFill>
                    <w14:schemeClr w14:val="tx1"/>
                  </w14:solidFill>
                </w14:textFill>
              </w:rPr>
              <w:t>内容计算碳排放量，</w:t>
            </w:r>
            <w:r>
              <w:rPr>
                <w:rFonts w:hint="eastAsia" w:ascii="宋体" w:hAnsi="宋体" w:cs="宋体"/>
                <w:color w:val="000000" w:themeColor="text1"/>
                <w:szCs w:val="21"/>
                <w14:textFill>
                  <w14:solidFill>
                    <w14:schemeClr w14:val="tx1"/>
                  </w14:solidFill>
                </w14:textFill>
              </w:rPr>
              <w:t>本项目运营期间无化石燃料燃烧及生产过程产生二氧化碳，无外购热力，不适用碳酸盐原料，仅为净购入电力所隐含</w:t>
            </w:r>
            <w:r>
              <w:rPr>
                <w:color w:val="000000" w:themeColor="text1"/>
                <w:szCs w:val="21"/>
                <w14:textFill>
                  <w14:solidFill>
                    <w14:schemeClr w14:val="tx1"/>
                  </w14:solidFill>
                </w14:textFill>
              </w:rPr>
              <w:t>的二氧化碳排放。参考《工业其他行业企业温室气体排放核算方法与报告指南（试行）》</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文</w:t>
            </w:r>
            <w:r>
              <w:rPr>
                <w:rFonts w:hint="eastAsia" w:ascii="宋体" w:hAnsi="宋体" w:cs="宋体"/>
                <w:color w:val="000000" w:themeColor="text1"/>
                <w:szCs w:val="21"/>
                <w14:textFill>
                  <w14:solidFill>
                    <w14:schemeClr w14:val="tx1"/>
                  </w14:solidFill>
                </w14:textFill>
              </w:rPr>
              <w:t>件中净调入电力消耗碳排放量计算公式。</w:t>
            </w:r>
          </w:p>
          <w:p w14:paraId="0456449B">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786505" cy="809625"/>
                  <wp:effectExtent l="0" t="0" r="444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4"/>
                          <a:stretch>
                            <a:fillRect/>
                          </a:stretch>
                        </pic:blipFill>
                        <pic:spPr>
                          <a:xfrm>
                            <a:off x="0" y="0"/>
                            <a:ext cx="3819318" cy="817120"/>
                          </a:xfrm>
                          <a:prstGeom prst="rect">
                            <a:avLst/>
                          </a:prstGeom>
                        </pic:spPr>
                      </pic:pic>
                    </a:graphicData>
                  </a:graphic>
                </wp:inline>
              </w:drawing>
            </w:r>
          </w:p>
          <w:p w14:paraId="7C92AA06">
            <w:pPr>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本项目用</w:t>
            </w:r>
            <w:r>
              <w:rPr>
                <w:color w:val="000000" w:themeColor="text1"/>
                <w:szCs w:val="21"/>
                <w14:textFill>
                  <w14:solidFill>
                    <w14:schemeClr w14:val="tx1"/>
                  </w14:solidFill>
                </w14:textFill>
              </w:rPr>
              <w:t>电量为12162.9万kWh/a，</w:t>
            </w:r>
            <w:r>
              <w:rPr>
                <w:bCs/>
                <w:color w:val="000000" w:themeColor="text1"/>
                <w:szCs w:val="21"/>
                <w14:textFill>
                  <w14:solidFill>
                    <w14:schemeClr w14:val="tx1"/>
                  </w14:solidFill>
                </w14:textFill>
              </w:rPr>
              <w:t>电能碳排放因子为0.5703tCO</w:t>
            </w:r>
            <w:r>
              <w:rPr>
                <w:bCs/>
                <w:color w:val="000000" w:themeColor="text1"/>
                <w:szCs w:val="21"/>
                <w:vertAlign w:val="subscript"/>
                <w14:textFill>
                  <w14:solidFill>
                    <w14:schemeClr w14:val="tx1"/>
                  </w14:solidFill>
                </w14:textFill>
              </w:rPr>
              <w:t>2</w:t>
            </w:r>
            <w:r>
              <w:rPr>
                <w:bCs/>
                <w:color w:val="000000" w:themeColor="text1"/>
                <w:szCs w:val="21"/>
                <w14:textFill>
                  <w14:solidFill>
                    <w14:schemeClr w14:val="tx1"/>
                  </w14:solidFill>
                </w14:textFill>
              </w:rPr>
              <w:t>/MWh</w:t>
            </w:r>
            <w:r>
              <w:rPr>
                <w:rFonts w:hint="eastAsia"/>
                <w:bCs/>
                <w:color w:val="000000" w:themeColor="text1"/>
                <w:szCs w:val="21"/>
                <w14:textFill>
                  <w14:solidFill>
                    <w14:schemeClr w14:val="tx1"/>
                  </w14:solidFill>
                </w14:textFill>
              </w:rPr>
              <w:t>，则</w:t>
            </w:r>
            <w:r>
              <w:rPr>
                <w:color w:val="000000" w:themeColor="text1"/>
                <w:szCs w:val="21"/>
                <w14:textFill>
                  <w14:solidFill>
                    <w14:schemeClr w14:val="tx1"/>
                  </w14:solidFill>
                </w14:textFill>
              </w:rPr>
              <w:t>净调</w:t>
            </w:r>
            <w:r>
              <w:rPr>
                <w:rFonts w:hint="eastAsia" w:ascii="宋体" w:hAnsi="宋体" w:cs="宋体"/>
                <w:color w:val="000000" w:themeColor="text1"/>
                <w:szCs w:val="21"/>
                <w14:textFill>
                  <w14:solidFill>
                    <w14:schemeClr w14:val="tx1"/>
                  </w14:solidFill>
                </w14:textFill>
              </w:rPr>
              <w:t>入电力消耗碳</w:t>
            </w:r>
            <w:r>
              <w:rPr>
                <w:rFonts w:hint="eastAsia"/>
                <w:color w:val="000000" w:themeColor="text1"/>
                <w:szCs w:val="21"/>
                <w14:textFill>
                  <w14:solidFill>
                    <w14:schemeClr w14:val="tx1"/>
                  </w14:solidFill>
                </w14:textFill>
              </w:rPr>
              <w:t>排放量为</w:t>
            </w:r>
            <w:r>
              <w:rPr>
                <w:color w:val="000000" w:themeColor="text1"/>
                <w:szCs w:val="21"/>
                <w14:textFill>
                  <w14:solidFill>
                    <w14:schemeClr w14:val="tx1"/>
                  </w14:solidFill>
                </w14:textFill>
              </w:rPr>
              <w:t>6.937</w:t>
            </w:r>
            <w:r>
              <w:rPr>
                <w:rFonts w:hint="eastAsia"/>
                <w:color w:val="000000" w:themeColor="text1"/>
                <w:szCs w:val="21"/>
                <w14:textFill>
                  <w14:solidFill>
                    <w14:schemeClr w14:val="tx1"/>
                  </w14:solidFill>
                </w14:textFill>
              </w:rPr>
              <w:t>万</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p w14:paraId="21919F78">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针对项目碳排放，采取如下减排措施。</w:t>
            </w:r>
          </w:p>
          <w:p w14:paraId="6A9F78A9">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（1）采用节能电气化设施：项目生产用</w:t>
            </w:r>
            <w:r>
              <w:rPr>
                <w:rFonts w:hint="eastAsia"/>
                <w:color w:val="000000" w:themeColor="text1"/>
                <w:szCs w:val="21"/>
                <w14:textFill>
                  <w14:solidFill>
                    <w14:schemeClr w14:val="tx1"/>
                  </w14:solidFill>
                </w14:textFill>
              </w:rPr>
              <w:t>设备</w:t>
            </w:r>
            <w:r>
              <w:rPr>
                <w:color w:val="000000" w:themeColor="text1"/>
                <w:szCs w:val="21"/>
                <w14:textFill>
                  <w14:solidFill>
                    <w14:schemeClr w14:val="tx1"/>
                  </w14:solidFill>
                </w14:textFill>
              </w:rPr>
              <w:t>、照明灯全部采用节能设施，降低能源消耗，根据设计资料及工程分析，项目综合能耗均满足清洁生产要求和单位产品能源消耗限额要求；</w:t>
            </w:r>
          </w:p>
          <w:p w14:paraId="02E4E2D6">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（2）本项目所用能源为电能，无其他热源使用，不允许企业自行建设燃煤机组，通过合理的平面布置，各工序之间的有效衔接，减少物料转运距离及转运时间，减少厂区内运输过程造成的碳排放；</w:t>
            </w:r>
          </w:p>
          <w:p w14:paraId="21DECD63">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（3）建立健全的能源管理机构和管理制度，定期开展清洁生产审核以及节能减排等活动；</w:t>
            </w:r>
          </w:p>
          <w:p w14:paraId="7B7A17CB">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（4）本项目原料需就近购买，且签订购买协议，原料供应方能长期提供原料，减少原料运输距离及转运时间；</w:t>
            </w:r>
          </w:p>
          <w:p w14:paraId="15EFCCDF">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（5）企业应按照要求定期对项目污染物进行监测，污染物浓度必须满足本环评要求，且随时按照最新要求更换治理设备或满足最新排放标准；</w:t>
            </w:r>
          </w:p>
          <w:p w14:paraId="2B933FE2">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（6）企业应按照要求定期开展节能评估和审查。</w:t>
            </w:r>
          </w:p>
          <w:p w14:paraId="4B0695C5">
            <w:pPr>
              <w:snapToGrid w:val="0"/>
              <w:spacing w:line="360" w:lineRule="auto"/>
              <w:ind w:firstLine="420" w:firstLineChars="200"/>
              <w:rPr>
                <w:b/>
                <w:bCs/>
                <w:color w:val="000000" w:themeColor="text1"/>
                <w14:textFill>
                  <w14:solidFill>
                    <w14:schemeClr w14:val="tx1"/>
                  </w14:solidFill>
                </w14:textFill>
              </w:rPr>
            </w:pPr>
            <w:r>
              <w:rPr>
                <w:color w:val="000000" w:themeColor="text1"/>
                <w:szCs w:val="21"/>
                <w14:textFill>
                  <w14:solidFill>
                    <w14:schemeClr w14:val="tx1"/>
                  </w14:solidFill>
                </w14:textFill>
              </w:rPr>
              <w:t>项目采取减碳措施，最大限度的减少生产过程中碳排放。项目建成实施后，应按照国家有关要求，定期开展节能审核和清洁生产审核，挖潜节能降耗减碳等先进生产技术，进一步减少碳</w:t>
            </w:r>
            <w:r>
              <w:rPr>
                <w:rFonts w:hint="eastAsia" w:ascii="宋体" w:hAnsi="宋体" w:cs="宋体"/>
                <w:color w:val="000000" w:themeColor="text1"/>
                <w:szCs w:val="21"/>
                <w14:textFill>
                  <w14:solidFill>
                    <w14:schemeClr w14:val="tx1"/>
                  </w14:solidFill>
                </w14:textFill>
              </w:rPr>
              <w:t>排放，同时，根据国家、地方有关碳排放文件要求，履行相关手续。</w:t>
            </w:r>
          </w:p>
        </w:tc>
      </w:tr>
    </w:tbl>
    <w:p w14:paraId="1C62E126">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cols w:space="720" w:num="1"/>
          <w:docGrid w:linePitch="312" w:charSpace="0"/>
        </w:sectPr>
      </w:pPr>
    </w:p>
    <w:p w14:paraId="136BEC52">
      <w:pPr>
        <w:pStyle w:val="4"/>
        <w:rPr>
          <w:snapToGrid w:val="0"/>
          <w:color w:val="000000" w:themeColor="text1"/>
          <w14:textFill>
            <w14:solidFill>
              <w14:schemeClr w14:val="tx1"/>
            </w14:solidFill>
          </w14:textFill>
        </w:rPr>
      </w:pPr>
      <w:bookmarkStart w:id="10" w:name="_Toc124261022"/>
      <w:r>
        <w:rPr>
          <w:rFonts w:hint="eastAsia"/>
          <w:snapToGrid w:val="0"/>
          <w:color w:val="000000" w:themeColor="text1"/>
          <w14:textFill>
            <w14:solidFill>
              <w14:schemeClr w14:val="tx1"/>
            </w14:solidFill>
          </w14:textFill>
        </w:rPr>
        <w:t>五、</w:t>
      </w:r>
      <w:bookmarkStart w:id="11" w:name="_Hlk54167917"/>
      <w:r>
        <w:rPr>
          <w:rFonts w:hint="eastAsia"/>
          <w:snapToGrid w:val="0"/>
          <w:color w:val="000000" w:themeColor="text1"/>
          <w14:textFill>
            <w14:solidFill>
              <w14:schemeClr w14:val="tx1"/>
            </w14:solidFill>
          </w14:textFill>
        </w:rPr>
        <w:t>环境保护措施监督检查清单</w:t>
      </w:r>
      <w:bookmarkEnd w:id="10"/>
      <w:bookmarkEnd w:id="11"/>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801"/>
        <w:gridCol w:w="801"/>
        <w:gridCol w:w="1276"/>
        <w:gridCol w:w="1997"/>
        <w:gridCol w:w="2147"/>
      </w:tblGrid>
      <w:tr w14:paraId="2519E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14:paraId="2E55B7FE">
            <w:pPr>
              <w:adjustRightInd w:val="0"/>
              <w:snapToGrid w:val="0"/>
              <w:ind w:firstLine="84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内容</w:t>
            </w:r>
          </w:p>
          <w:p w14:paraId="29805993">
            <w:pPr>
              <w:adjustRightInd w:val="0"/>
              <w:snapToGrid w:val="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要素</w:t>
            </w:r>
          </w:p>
        </w:tc>
        <w:tc>
          <w:tcPr>
            <w:tcW w:w="1602" w:type="dxa"/>
            <w:gridSpan w:val="2"/>
            <w:vAlign w:val="center"/>
          </w:tcPr>
          <w:p w14:paraId="3BF92F20">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排放口(编号、</w:t>
            </w:r>
          </w:p>
          <w:p w14:paraId="6191A67B">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名称)/污染源</w:t>
            </w:r>
          </w:p>
        </w:tc>
        <w:tc>
          <w:tcPr>
            <w:tcW w:w="1276" w:type="dxa"/>
            <w:vAlign w:val="center"/>
          </w:tcPr>
          <w:p w14:paraId="2BAC9DF1">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污染物项目</w:t>
            </w:r>
          </w:p>
        </w:tc>
        <w:tc>
          <w:tcPr>
            <w:tcW w:w="1997" w:type="dxa"/>
            <w:vAlign w:val="center"/>
          </w:tcPr>
          <w:p w14:paraId="1833F78D">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环境保护措施</w:t>
            </w:r>
          </w:p>
        </w:tc>
        <w:tc>
          <w:tcPr>
            <w:tcW w:w="2147" w:type="dxa"/>
            <w:vAlign w:val="center"/>
          </w:tcPr>
          <w:p w14:paraId="1CAC9D43">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执行标准</w:t>
            </w:r>
          </w:p>
        </w:tc>
      </w:tr>
      <w:tr w14:paraId="0E51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6CBE65A0">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大气环境</w:t>
            </w:r>
          </w:p>
        </w:tc>
        <w:tc>
          <w:tcPr>
            <w:tcW w:w="1602" w:type="dxa"/>
            <w:gridSpan w:val="2"/>
            <w:vAlign w:val="center"/>
          </w:tcPr>
          <w:p w14:paraId="5F4D96C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A001</w:t>
            </w:r>
          </w:p>
        </w:tc>
        <w:tc>
          <w:tcPr>
            <w:tcW w:w="1276" w:type="dxa"/>
            <w:vAlign w:val="center"/>
          </w:tcPr>
          <w:p w14:paraId="3E9EEAB3">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1997" w:type="dxa"/>
            <w:vAlign w:val="center"/>
          </w:tcPr>
          <w:p w14:paraId="719E9FA7">
            <w:pPr>
              <w:pStyle w:val="157"/>
              <w:adjustRightInd w:val="0"/>
              <w:snapToGrid w:val="0"/>
              <w:spacing w:line="240" w:lineRule="auto"/>
              <w:rPr>
                <w:color w:val="000000" w:themeColor="text1"/>
                <w:sz w:val="18"/>
                <w:szCs w:val="18"/>
                <w:lang w:val="en-US"/>
                <w14:textFill>
                  <w14:solidFill>
                    <w14:schemeClr w14:val="tx1"/>
                  </w14:solidFill>
                </w14:textFill>
              </w:rPr>
            </w:pPr>
            <w:r>
              <w:rPr>
                <w:rFonts w:hint="eastAsia"/>
                <w:color w:val="000000" w:themeColor="text1"/>
                <w:sz w:val="18"/>
                <w:szCs w:val="18"/>
                <w14:textFill>
                  <w14:solidFill>
                    <w14:schemeClr w14:val="tx1"/>
                  </w14:solidFill>
                </w14:textFill>
              </w:rPr>
              <w:t>采用集气罩收集，使用1套“干式过滤+活性炭吸附-脱附+催化燃烧</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有机废气处理设备处理后经1根1</w:t>
            </w:r>
            <w:r>
              <w:rPr>
                <w:color w:val="000000" w:themeColor="text1"/>
                <w:sz w:val="18"/>
                <w:szCs w:val="18"/>
                <w14:textFill>
                  <w14:solidFill>
                    <w14:schemeClr w14:val="tx1"/>
                  </w14:solidFill>
                </w14:textFill>
              </w:rPr>
              <w:t>7m</w:t>
            </w:r>
            <w:r>
              <w:rPr>
                <w:rFonts w:hint="eastAsia"/>
                <w:color w:val="000000" w:themeColor="text1"/>
                <w:sz w:val="18"/>
                <w:szCs w:val="18"/>
                <w14:textFill>
                  <w14:solidFill>
                    <w14:schemeClr w14:val="tx1"/>
                  </w14:solidFill>
                </w14:textFill>
              </w:rPr>
              <w:t>高排气筒（D</w:t>
            </w:r>
            <w:r>
              <w:rPr>
                <w:color w:val="000000" w:themeColor="text1"/>
                <w:sz w:val="18"/>
                <w:szCs w:val="18"/>
                <w14:textFill>
                  <w14:solidFill>
                    <w14:schemeClr w14:val="tx1"/>
                  </w14:solidFill>
                </w14:textFill>
              </w:rPr>
              <w:t>A001</w:t>
            </w:r>
            <w:r>
              <w:rPr>
                <w:rFonts w:hint="eastAsia"/>
                <w:color w:val="000000" w:themeColor="text1"/>
                <w:sz w:val="18"/>
                <w:szCs w:val="18"/>
                <w14:textFill>
                  <w14:solidFill>
                    <w14:schemeClr w14:val="tx1"/>
                  </w14:solidFill>
                </w14:textFill>
              </w:rPr>
              <w:t>）排放</w:t>
            </w:r>
          </w:p>
        </w:tc>
        <w:tc>
          <w:tcPr>
            <w:tcW w:w="2147" w:type="dxa"/>
            <w:vAlign w:val="center"/>
          </w:tcPr>
          <w:p w14:paraId="6D5FC692">
            <w:pPr>
              <w:pStyle w:val="134"/>
              <w:adjustRightInd w:val="0"/>
              <w:snapToGrid w:val="0"/>
              <w:jc w:val="center"/>
              <w:rPr>
                <w:rFonts w:ascii="Times New Roman" w:hAnsi="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《工业企业挥发性有机</w:t>
            </w:r>
            <w:r>
              <w:rPr>
                <w:rFonts w:ascii="Times New Roman" w:hAnsi="Times New Roman"/>
                <w:color w:val="000000" w:themeColor="text1"/>
                <w:sz w:val="18"/>
                <w:szCs w:val="18"/>
                <w:lang w:eastAsia="zh-CN"/>
                <w14:textFill>
                  <w14:solidFill>
                    <w14:schemeClr w14:val="tx1"/>
                  </w14:solidFill>
                </w14:textFill>
              </w:rPr>
              <w:t>物排放控制标准》（DB13/2322-2016）中表1 印</w:t>
            </w:r>
            <w:r>
              <w:rPr>
                <w:rFonts w:hint="eastAsia"/>
                <w:color w:val="000000" w:themeColor="text1"/>
                <w:sz w:val="18"/>
                <w:szCs w:val="18"/>
                <w:lang w:eastAsia="zh-CN"/>
                <w14:textFill>
                  <w14:solidFill>
                    <w14:schemeClr w14:val="tx1"/>
                  </w14:solidFill>
                </w14:textFill>
              </w:rPr>
              <w:t>刷工业、有机化工业</w:t>
            </w:r>
            <w:r>
              <w:rPr>
                <w:color w:val="000000" w:themeColor="text1"/>
                <w:sz w:val="18"/>
                <w:szCs w:val="18"/>
                <w:lang w:eastAsia="zh-CN"/>
                <w14:textFill>
                  <w14:solidFill>
                    <w14:schemeClr w14:val="tx1"/>
                  </w14:solidFill>
                </w14:textFill>
              </w:rPr>
              <w:t>限值</w:t>
            </w:r>
            <w:r>
              <w:rPr>
                <w:rFonts w:hint="eastAsia" w:ascii="Times New Roman" w:hAnsi="Times New Roman"/>
                <w:color w:val="000000" w:themeColor="text1"/>
                <w:sz w:val="18"/>
                <w:szCs w:val="18"/>
                <w:lang w:eastAsia="zh-CN"/>
                <w14:textFill>
                  <w14:solidFill>
                    <w14:schemeClr w14:val="tx1"/>
                  </w14:solidFill>
                </w14:textFill>
              </w:rPr>
              <w:t>和《</w:t>
            </w:r>
            <w:r>
              <w:fldChar w:fldCharType="begin"/>
            </w:r>
            <w:r>
              <w:instrText xml:space="preserve"> HYPERLINK "https://www.mee.gov.cn/ywgz/fgbz/bz/bzwb/dqhjbh/dqgdwrywrwpfbz/201505/W020150506393371746579.pdf" </w:instrText>
            </w:r>
            <w:r>
              <w:fldChar w:fldCharType="separate"/>
            </w:r>
            <w:r>
              <w:rPr>
                <w:rFonts w:hint="eastAsia" w:ascii="Times New Roman" w:hAnsi="Times New Roman"/>
                <w:color w:val="000000" w:themeColor="text1"/>
                <w:sz w:val="18"/>
                <w:szCs w:val="18"/>
                <w:lang w:eastAsia="zh-CN"/>
                <w14:textFill>
                  <w14:solidFill>
                    <w14:schemeClr w14:val="tx1"/>
                  </w14:solidFill>
                </w14:textFill>
              </w:rPr>
              <w:t>合成树脂工业污染物排放标准</w:t>
            </w:r>
            <w:r>
              <w:rPr>
                <w:rFonts w:hint="eastAsia" w:ascii="Times New Roman" w:hAnsi="Times New Roman"/>
                <w:color w:val="000000" w:themeColor="text1"/>
                <w:sz w:val="18"/>
                <w:szCs w:val="18"/>
                <w:lang w:eastAsia="zh-CN"/>
                <w14:textFill>
                  <w14:solidFill>
                    <w14:schemeClr w14:val="tx1"/>
                  </w14:solidFill>
                </w14:textFill>
              </w:rPr>
              <w:fldChar w:fldCharType="end"/>
            </w:r>
            <w:r>
              <w:rPr>
                <w:rFonts w:hint="eastAsia" w:ascii="Times New Roman" w:hAnsi="Times New Roman"/>
                <w:color w:val="000000" w:themeColor="text1"/>
                <w:sz w:val="18"/>
                <w:szCs w:val="18"/>
                <w:lang w:eastAsia="zh-CN"/>
                <w14:textFill>
                  <w14:solidFill>
                    <w14:schemeClr w14:val="tx1"/>
                  </w14:solidFill>
                </w14:textFill>
              </w:rPr>
              <w:t>》（GB 31572-2015）表4限值</w:t>
            </w:r>
          </w:p>
        </w:tc>
      </w:tr>
      <w:tr w14:paraId="6F6B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725D5CB8">
            <w:pPr>
              <w:adjustRightInd w:val="0"/>
              <w:snapToGrid w:val="0"/>
              <w:jc w:val="center"/>
              <w:rPr>
                <w:rFonts w:ascii="宋体" w:hAnsi="宋体" w:cs="宋体"/>
                <w:color w:val="000000" w:themeColor="text1"/>
                <w:sz w:val="18"/>
                <w:szCs w:val="18"/>
                <w14:textFill>
                  <w14:solidFill>
                    <w14:schemeClr w14:val="tx1"/>
                  </w14:solidFill>
                </w14:textFill>
              </w:rPr>
            </w:pPr>
          </w:p>
        </w:tc>
        <w:tc>
          <w:tcPr>
            <w:tcW w:w="1602" w:type="dxa"/>
            <w:gridSpan w:val="2"/>
            <w:vAlign w:val="center"/>
          </w:tcPr>
          <w:p w14:paraId="02BAE5CD">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A002</w:t>
            </w:r>
          </w:p>
        </w:tc>
        <w:tc>
          <w:tcPr>
            <w:tcW w:w="1276" w:type="dxa"/>
            <w:vAlign w:val="center"/>
          </w:tcPr>
          <w:p w14:paraId="570E8CC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1997" w:type="dxa"/>
            <w:vAlign w:val="center"/>
          </w:tcPr>
          <w:p w14:paraId="643B03E2">
            <w:pPr>
              <w:pStyle w:val="157"/>
              <w:adjustRightInd w:val="0"/>
              <w:snapToGrid w:val="0"/>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采用集气罩收集，使用1套“生物酶生物塔+生物酶生物塔</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有机废气处理设备处理后经1根1</w:t>
            </w:r>
            <w:r>
              <w:rPr>
                <w:color w:val="000000" w:themeColor="text1"/>
                <w:sz w:val="18"/>
                <w:szCs w:val="18"/>
                <w14:textFill>
                  <w14:solidFill>
                    <w14:schemeClr w14:val="tx1"/>
                  </w14:solidFill>
                </w14:textFill>
              </w:rPr>
              <w:t>7m</w:t>
            </w:r>
            <w:r>
              <w:rPr>
                <w:rFonts w:hint="eastAsia"/>
                <w:color w:val="000000" w:themeColor="text1"/>
                <w:sz w:val="18"/>
                <w:szCs w:val="18"/>
                <w14:textFill>
                  <w14:solidFill>
                    <w14:schemeClr w14:val="tx1"/>
                  </w14:solidFill>
                </w14:textFill>
              </w:rPr>
              <w:t>高排气筒（D</w:t>
            </w:r>
            <w:r>
              <w:rPr>
                <w:color w:val="000000" w:themeColor="text1"/>
                <w:sz w:val="18"/>
                <w:szCs w:val="18"/>
                <w14:textFill>
                  <w14:solidFill>
                    <w14:schemeClr w14:val="tx1"/>
                  </w14:solidFill>
                </w14:textFill>
              </w:rPr>
              <w:t>A002</w:t>
            </w:r>
            <w:r>
              <w:rPr>
                <w:rFonts w:hint="eastAsia"/>
                <w:color w:val="000000" w:themeColor="text1"/>
                <w:sz w:val="18"/>
                <w:szCs w:val="18"/>
                <w14:textFill>
                  <w14:solidFill>
                    <w14:schemeClr w14:val="tx1"/>
                  </w14:solidFill>
                </w14:textFill>
              </w:rPr>
              <w:t>）排放</w:t>
            </w:r>
          </w:p>
        </w:tc>
        <w:tc>
          <w:tcPr>
            <w:tcW w:w="2147" w:type="dxa"/>
            <w:vAlign w:val="center"/>
          </w:tcPr>
          <w:p w14:paraId="4710ED49">
            <w:pPr>
              <w:pStyle w:val="134"/>
              <w:adjustRightInd w:val="0"/>
              <w:snapToGrid w:val="0"/>
              <w:jc w:val="center"/>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《工业企业挥发性有机</w:t>
            </w:r>
            <w:r>
              <w:rPr>
                <w:rFonts w:ascii="Times New Roman" w:hAnsi="Times New Roman"/>
                <w:color w:val="000000" w:themeColor="text1"/>
                <w:sz w:val="18"/>
                <w:szCs w:val="18"/>
                <w:lang w:eastAsia="zh-CN"/>
                <w14:textFill>
                  <w14:solidFill>
                    <w14:schemeClr w14:val="tx1"/>
                  </w14:solidFill>
                </w14:textFill>
              </w:rPr>
              <w:t xml:space="preserve">物排放控制标准》（DB13/2322-2016）中表1 </w:t>
            </w:r>
            <w:r>
              <w:rPr>
                <w:rFonts w:hint="eastAsia"/>
                <w:color w:val="000000" w:themeColor="text1"/>
                <w:sz w:val="18"/>
                <w:szCs w:val="18"/>
                <w:lang w:eastAsia="zh-CN"/>
                <w14:textFill>
                  <w14:solidFill>
                    <w14:schemeClr w14:val="tx1"/>
                  </w14:solidFill>
                </w14:textFill>
              </w:rPr>
              <w:t>有机化工业</w:t>
            </w:r>
            <w:r>
              <w:rPr>
                <w:color w:val="000000" w:themeColor="text1"/>
                <w:sz w:val="18"/>
                <w:szCs w:val="18"/>
                <w:lang w:eastAsia="zh-CN"/>
                <w14:textFill>
                  <w14:solidFill>
                    <w14:schemeClr w14:val="tx1"/>
                  </w14:solidFill>
                </w14:textFill>
              </w:rPr>
              <w:t>限值</w:t>
            </w:r>
          </w:p>
        </w:tc>
      </w:tr>
      <w:tr w14:paraId="19489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1B037AD1">
            <w:pPr>
              <w:adjustRightInd w:val="0"/>
              <w:snapToGrid w:val="0"/>
              <w:jc w:val="center"/>
              <w:rPr>
                <w:rFonts w:ascii="宋体" w:hAnsi="宋体" w:cs="宋体"/>
                <w:color w:val="000000" w:themeColor="text1"/>
                <w:sz w:val="18"/>
                <w:szCs w:val="18"/>
                <w14:textFill>
                  <w14:solidFill>
                    <w14:schemeClr w14:val="tx1"/>
                  </w14:solidFill>
                </w14:textFill>
              </w:rPr>
            </w:pPr>
          </w:p>
        </w:tc>
        <w:tc>
          <w:tcPr>
            <w:tcW w:w="1602" w:type="dxa"/>
            <w:gridSpan w:val="2"/>
            <w:vAlign w:val="center"/>
          </w:tcPr>
          <w:p w14:paraId="6F8B709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t>
            </w:r>
            <w:r>
              <w:rPr>
                <w:color w:val="000000" w:themeColor="text1"/>
                <w:sz w:val="18"/>
                <w:szCs w:val="18"/>
                <w14:textFill>
                  <w14:solidFill>
                    <w14:schemeClr w14:val="tx1"/>
                  </w14:solidFill>
                </w14:textFill>
              </w:rPr>
              <w:t>A003</w:t>
            </w:r>
          </w:p>
        </w:tc>
        <w:tc>
          <w:tcPr>
            <w:tcW w:w="1276" w:type="dxa"/>
            <w:vAlign w:val="center"/>
          </w:tcPr>
          <w:p w14:paraId="536AB0A3">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环氧乙烷</w:t>
            </w:r>
          </w:p>
        </w:tc>
        <w:tc>
          <w:tcPr>
            <w:tcW w:w="1997" w:type="dxa"/>
            <w:vAlign w:val="center"/>
          </w:tcPr>
          <w:p w14:paraId="3F073328">
            <w:pPr>
              <w:pStyle w:val="157"/>
              <w:adjustRightInd w:val="0"/>
              <w:snapToGrid w:val="0"/>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采用负压引至设备自带水箱吸收后再经1套水喷淋塔吸收后通过1根1</w:t>
            </w:r>
            <w:r>
              <w:rPr>
                <w:color w:val="000000" w:themeColor="text1"/>
                <w:sz w:val="18"/>
                <w:szCs w:val="18"/>
                <w14:textFill>
                  <w14:solidFill>
                    <w14:schemeClr w14:val="tx1"/>
                  </w14:solidFill>
                </w14:textFill>
              </w:rPr>
              <w:t>7m</w:t>
            </w:r>
            <w:r>
              <w:rPr>
                <w:rFonts w:hint="eastAsia"/>
                <w:color w:val="000000" w:themeColor="text1"/>
                <w:sz w:val="18"/>
                <w:szCs w:val="18"/>
                <w14:textFill>
                  <w14:solidFill>
                    <w14:schemeClr w14:val="tx1"/>
                  </w14:solidFill>
                </w14:textFill>
              </w:rPr>
              <w:t>高排气筒（D</w:t>
            </w:r>
            <w:r>
              <w:rPr>
                <w:color w:val="000000" w:themeColor="text1"/>
                <w:sz w:val="18"/>
                <w:szCs w:val="18"/>
                <w14:textFill>
                  <w14:solidFill>
                    <w14:schemeClr w14:val="tx1"/>
                  </w14:solidFill>
                </w14:textFill>
              </w:rPr>
              <w:t>A003</w:t>
            </w:r>
            <w:r>
              <w:rPr>
                <w:rFonts w:hint="eastAsia"/>
                <w:color w:val="000000" w:themeColor="text1"/>
                <w:sz w:val="18"/>
                <w:szCs w:val="18"/>
                <w14:textFill>
                  <w14:solidFill>
                    <w14:schemeClr w14:val="tx1"/>
                  </w14:solidFill>
                </w14:textFill>
              </w:rPr>
              <w:t>）排放</w:t>
            </w:r>
          </w:p>
        </w:tc>
        <w:tc>
          <w:tcPr>
            <w:tcW w:w="2147" w:type="dxa"/>
            <w:vAlign w:val="center"/>
          </w:tcPr>
          <w:p w14:paraId="12426C7C">
            <w:pPr>
              <w:pStyle w:val="134"/>
              <w:adjustRightInd w:val="0"/>
              <w:snapToGrid w:val="0"/>
              <w:jc w:val="center"/>
              <w:rPr>
                <w:rFonts w:ascii="Times New Roman" w:hAnsi="Times New Roman"/>
                <w:color w:val="000000" w:themeColor="text1"/>
                <w:sz w:val="18"/>
                <w:szCs w:val="18"/>
                <w:lang w:val="zh-CN"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《挥发性有机物排放标准 第6部分：有机化工行业》（DB37/2801.6-2018）表2浓度限值</w:t>
            </w:r>
          </w:p>
        </w:tc>
      </w:tr>
      <w:tr w14:paraId="0B078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115DF455">
            <w:pPr>
              <w:adjustRightInd w:val="0"/>
              <w:snapToGrid w:val="0"/>
              <w:jc w:val="center"/>
              <w:rPr>
                <w:rFonts w:ascii="宋体" w:hAnsi="宋体" w:cs="宋体"/>
                <w:color w:val="000000" w:themeColor="text1"/>
                <w:sz w:val="18"/>
                <w:szCs w:val="18"/>
                <w14:textFill>
                  <w14:solidFill>
                    <w14:schemeClr w14:val="tx1"/>
                  </w14:solidFill>
                </w14:textFill>
              </w:rPr>
            </w:pPr>
          </w:p>
        </w:tc>
        <w:tc>
          <w:tcPr>
            <w:tcW w:w="1602" w:type="dxa"/>
            <w:gridSpan w:val="2"/>
            <w:vAlign w:val="center"/>
          </w:tcPr>
          <w:p w14:paraId="5C7323F0">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食堂油烟</w:t>
            </w:r>
          </w:p>
        </w:tc>
        <w:tc>
          <w:tcPr>
            <w:tcW w:w="1276" w:type="dxa"/>
            <w:vAlign w:val="center"/>
          </w:tcPr>
          <w:p w14:paraId="48369DD5">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油烟、颗粒物</w:t>
            </w:r>
          </w:p>
        </w:tc>
        <w:tc>
          <w:tcPr>
            <w:tcW w:w="1997" w:type="dxa"/>
            <w:vAlign w:val="center"/>
          </w:tcPr>
          <w:p w14:paraId="7251C094">
            <w:pPr>
              <w:pStyle w:val="157"/>
              <w:adjustRightInd w:val="0"/>
              <w:snapToGrid w:val="0"/>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经油烟净化器处理后引至楼顶排放</w:t>
            </w:r>
          </w:p>
        </w:tc>
        <w:tc>
          <w:tcPr>
            <w:tcW w:w="2147" w:type="dxa"/>
            <w:vAlign w:val="center"/>
          </w:tcPr>
          <w:p w14:paraId="4555E38E">
            <w:pPr>
              <w:pStyle w:val="134"/>
              <w:adjustRightInd w:val="0"/>
              <w:snapToGrid w:val="0"/>
              <w:jc w:val="center"/>
              <w:rPr>
                <w:rFonts w:ascii="Times New Roman" w:hAnsi="Times New Roman"/>
                <w:color w:val="000000" w:themeColor="text1"/>
                <w:sz w:val="18"/>
                <w:szCs w:val="18"/>
                <w:lang w:val="zh-CN" w:eastAsia="zh-CN"/>
                <w14:textFill>
                  <w14:solidFill>
                    <w14:schemeClr w14:val="tx1"/>
                  </w14:solidFill>
                </w14:textFill>
              </w:rPr>
            </w:pPr>
            <w:r>
              <w:rPr>
                <w:rFonts w:ascii="Times New Roman" w:hAnsi="Times New Roman"/>
                <w:color w:val="000000" w:themeColor="text1"/>
                <w:sz w:val="18"/>
                <w:szCs w:val="18"/>
                <w:lang w:eastAsia="zh-CN"/>
                <w14:textFill>
                  <w14:solidFill>
                    <w14:schemeClr w14:val="tx1"/>
                  </w14:solidFill>
                </w14:textFill>
              </w:rPr>
              <w:t>《饮食业油烟排放标准</w:t>
            </w:r>
            <w:r>
              <w:rPr>
                <w:rFonts w:hint="eastAsia" w:ascii="Times New Roman" w:hAnsi="Times New Roman"/>
                <w:color w:val="000000" w:themeColor="text1"/>
                <w:sz w:val="18"/>
                <w:szCs w:val="18"/>
                <w:lang w:eastAsia="zh-CN"/>
                <w14:textFill>
                  <w14:solidFill>
                    <w14:schemeClr w14:val="tx1"/>
                  </w14:solidFill>
                </w14:textFill>
              </w:rPr>
              <w:t>（试行）</w:t>
            </w:r>
            <w:r>
              <w:rPr>
                <w:rFonts w:ascii="Times New Roman" w:hAnsi="Times New Roman"/>
                <w:color w:val="000000" w:themeColor="text1"/>
                <w:sz w:val="18"/>
                <w:szCs w:val="18"/>
                <w:lang w:eastAsia="zh-CN"/>
                <w14:textFill>
                  <w14:solidFill>
                    <w14:schemeClr w14:val="tx1"/>
                  </w14:solidFill>
                </w14:textFill>
              </w:rPr>
              <w:t>》（GB18483-2001）</w:t>
            </w:r>
            <w:r>
              <w:rPr>
                <w:rFonts w:hint="eastAsia" w:ascii="Times New Roman" w:hAnsi="Times New Roman"/>
                <w:color w:val="000000" w:themeColor="text1"/>
                <w:sz w:val="18"/>
                <w:szCs w:val="18"/>
                <w:lang w:eastAsia="zh-CN"/>
                <w14:textFill>
                  <w14:solidFill>
                    <w14:schemeClr w14:val="tx1"/>
                  </w14:solidFill>
                </w14:textFill>
              </w:rPr>
              <w:t>表2大型规模</w:t>
            </w:r>
            <w:r>
              <w:rPr>
                <w:rFonts w:ascii="Times New Roman" w:hAnsi="Times New Roman"/>
                <w:color w:val="000000" w:themeColor="text1"/>
                <w:sz w:val="18"/>
                <w:szCs w:val="18"/>
                <w:lang w:eastAsia="zh-CN"/>
                <w14:textFill>
                  <w14:solidFill>
                    <w14:schemeClr w14:val="tx1"/>
                  </w14:solidFill>
                </w14:textFill>
              </w:rPr>
              <w:t>、《秦皇岛市2019年餐饮业大气污染防治指导意见</w:t>
            </w:r>
            <w:r>
              <w:rPr>
                <w:rFonts w:hint="eastAsia"/>
                <w:color w:val="000000" w:themeColor="text1"/>
                <w:sz w:val="18"/>
                <w:szCs w:val="18"/>
                <w:lang w:eastAsia="zh-CN"/>
                <w14:textFill>
                  <w14:solidFill>
                    <w14:schemeClr w14:val="tx1"/>
                  </w14:solidFill>
                </w14:textFill>
              </w:rPr>
              <w:t>》</w:t>
            </w:r>
          </w:p>
        </w:tc>
      </w:tr>
      <w:tr w14:paraId="12A5E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AC8FDCB">
            <w:pPr>
              <w:adjustRightInd w:val="0"/>
              <w:snapToGrid w:val="0"/>
              <w:jc w:val="center"/>
              <w:rPr>
                <w:rFonts w:ascii="宋体" w:hAnsi="宋体" w:cs="宋体"/>
                <w:color w:val="000000" w:themeColor="text1"/>
                <w:sz w:val="18"/>
                <w:szCs w:val="18"/>
                <w14:textFill>
                  <w14:solidFill>
                    <w14:schemeClr w14:val="tx1"/>
                  </w14:solidFill>
                </w14:textFill>
              </w:rPr>
            </w:pPr>
          </w:p>
        </w:tc>
        <w:tc>
          <w:tcPr>
            <w:tcW w:w="801" w:type="dxa"/>
            <w:vMerge w:val="restart"/>
            <w:vAlign w:val="center"/>
          </w:tcPr>
          <w:p w14:paraId="4BBD1542">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w:t>
            </w:r>
          </w:p>
        </w:tc>
        <w:tc>
          <w:tcPr>
            <w:tcW w:w="801" w:type="dxa"/>
            <w:vAlign w:val="center"/>
          </w:tcPr>
          <w:p w14:paraId="2FE56DE1">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不合格品粉碎</w:t>
            </w:r>
          </w:p>
        </w:tc>
        <w:tc>
          <w:tcPr>
            <w:tcW w:w="1276" w:type="dxa"/>
            <w:vAlign w:val="center"/>
          </w:tcPr>
          <w:p w14:paraId="0FB50F9B">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1997" w:type="dxa"/>
            <w:vAlign w:val="center"/>
          </w:tcPr>
          <w:p w14:paraId="30246FFF">
            <w:pPr>
              <w:pStyle w:val="157"/>
              <w:adjustRightInd w:val="0"/>
              <w:snapToGrid w:val="0"/>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经自带除尘器处理后车间内排放</w:t>
            </w:r>
          </w:p>
        </w:tc>
        <w:tc>
          <w:tcPr>
            <w:tcW w:w="2147" w:type="dxa"/>
            <w:vAlign w:val="center"/>
          </w:tcPr>
          <w:p w14:paraId="00E95671">
            <w:pPr>
              <w:pStyle w:val="134"/>
              <w:adjustRightInd w:val="0"/>
              <w:snapToGrid w:val="0"/>
              <w:jc w:val="center"/>
              <w:rPr>
                <w:rFonts w:ascii="Times New Roman" w:hAnsi="Times New Roman"/>
                <w:color w:val="000000" w:themeColor="text1"/>
                <w:sz w:val="18"/>
                <w:szCs w:val="18"/>
                <w:lang w:val="zh-CN" w:eastAsia="zh-CN"/>
                <w14:textFill>
                  <w14:solidFill>
                    <w14:schemeClr w14:val="tx1"/>
                  </w14:solidFill>
                </w14:textFill>
              </w:rPr>
            </w:pPr>
            <w:r>
              <w:rPr>
                <w:rFonts w:hint="eastAsia" w:ascii="Times New Roman" w:hAnsi="Times New Roman"/>
                <w:color w:val="000000" w:themeColor="text1"/>
                <w:sz w:val="18"/>
                <w:szCs w:val="18"/>
                <w:lang w:val="zh-CN" w:eastAsia="zh-CN"/>
                <w14:textFill>
                  <w14:solidFill>
                    <w14:schemeClr w14:val="tx1"/>
                  </w14:solidFill>
                </w14:textFill>
              </w:rPr>
              <w:t>无组织颗粒物执行《大气污染物综合排放标准》（G</w:t>
            </w:r>
            <w:r>
              <w:rPr>
                <w:rFonts w:ascii="Times New Roman" w:hAnsi="Times New Roman"/>
                <w:color w:val="000000" w:themeColor="text1"/>
                <w:sz w:val="18"/>
                <w:szCs w:val="18"/>
                <w:lang w:val="zh-CN" w:eastAsia="zh-CN"/>
                <w14:textFill>
                  <w14:solidFill>
                    <w14:schemeClr w14:val="tx1"/>
                  </w14:solidFill>
                </w14:textFill>
              </w:rPr>
              <w:t>B16297-1996</w:t>
            </w:r>
            <w:r>
              <w:rPr>
                <w:rFonts w:hint="eastAsia" w:ascii="Times New Roman" w:hAnsi="Times New Roman"/>
                <w:color w:val="000000" w:themeColor="text1"/>
                <w:sz w:val="18"/>
                <w:szCs w:val="18"/>
                <w:lang w:val="zh-CN" w:eastAsia="zh-CN"/>
                <w14:textFill>
                  <w14:solidFill>
                    <w14:schemeClr w14:val="tx1"/>
                  </w14:solidFill>
                </w14:textFill>
              </w:rPr>
              <w:t>）表2无组织排放监控浓度限值要求，同时执行秦皇岛市人民政府办公室《关于执行钢铁等行业大气污染物排放特别要求的通知》内容</w:t>
            </w:r>
          </w:p>
        </w:tc>
      </w:tr>
      <w:tr w14:paraId="60F70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01AEC0B1">
            <w:pPr>
              <w:adjustRightInd w:val="0"/>
              <w:snapToGrid w:val="0"/>
              <w:jc w:val="center"/>
              <w:rPr>
                <w:rFonts w:ascii="宋体" w:hAnsi="宋体" w:cs="宋体"/>
                <w:color w:val="000000" w:themeColor="text1"/>
                <w:sz w:val="18"/>
                <w:szCs w:val="18"/>
                <w14:textFill>
                  <w14:solidFill>
                    <w14:schemeClr w14:val="tx1"/>
                  </w14:solidFill>
                </w14:textFill>
              </w:rPr>
            </w:pPr>
          </w:p>
        </w:tc>
        <w:tc>
          <w:tcPr>
            <w:tcW w:w="801" w:type="dxa"/>
            <w:vMerge w:val="continue"/>
            <w:vAlign w:val="center"/>
          </w:tcPr>
          <w:p w14:paraId="28230534">
            <w:pPr>
              <w:adjustRightInd w:val="0"/>
              <w:snapToGrid w:val="0"/>
              <w:jc w:val="center"/>
              <w:rPr>
                <w:color w:val="000000" w:themeColor="text1"/>
                <w:sz w:val="18"/>
                <w:szCs w:val="18"/>
                <w14:textFill>
                  <w14:solidFill>
                    <w14:schemeClr w14:val="tx1"/>
                  </w14:solidFill>
                </w14:textFill>
              </w:rPr>
            </w:pPr>
          </w:p>
        </w:tc>
        <w:tc>
          <w:tcPr>
            <w:tcW w:w="801" w:type="dxa"/>
            <w:vAlign w:val="center"/>
          </w:tcPr>
          <w:p w14:paraId="628B753E">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车间无组织</w:t>
            </w:r>
          </w:p>
        </w:tc>
        <w:tc>
          <w:tcPr>
            <w:tcW w:w="1276" w:type="dxa"/>
            <w:vAlign w:val="center"/>
          </w:tcPr>
          <w:p w14:paraId="1B1DC074">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t>OCs</w:t>
            </w:r>
          </w:p>
        </w:tc>
        <w:tc>
          <w:tcPr>
            <w:tcW w:w="1997" w:type="dxa"/>
            <w:vAlign w:val="center"/>
          </w:tcPr>
          <w:p w14:paraId="5F6CD3BE">
            <w:pPr>
              <w:pStyle w:val="157"/>
              <w:adjustRightInd w:val="0"/>
              <w:snapToGrid w:val="0"/>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车间</w:t>
            </w:r>
            <w:r>
              <w:rPr>
                <w:color w:val="000000" w:themeColor="text1"/>
                <w:sz w:val="18"/>
                <w:szCs w:val="18"/>
                <w14:textFill>
                  <w14:solidFill>
                    <w14:schemeClr w14:val="tx1"/>
                  </w14:solidFill>
                </w14:textFill>
              </w:rPr>
              <w:t>工艺密闭</w:t>
            </w:r>
            <w:r>
              <w:rPr>
                <w:rFonts w:hint="eastAsia"/>
                <w:color w:val="000000" w:themeColor="text1"/>
                <w:sz w:val="18"/>
                <w:szCs w:val="18"/>
                <w14:textFill>
                  <w14:solidFill>
                    <w14:schemeClr w14:val="tx1"/>
                  </w14:solidFill>
                </w14:textFill>
              </w:rPr>
              <w:t>，设置集气罩或负压</w:t>
            </w:r>
            <w:r>
              <w:rPr>
                <w:color w:val="000000" w:themeColor="text1"/>
                <w:sz w:val="18"/>
                <w:szCs w:val="18"/>
                <w14:textFill>
                  <w14:solidFill>
                    <w14:schemeClr w14:val="tx1"/>
                  </w14:solidFill>
                </w14:textFill>
              </w:rPr>
              <w:t>收集</w:t>
            </w:r>
          </w:p>
        </w:tc>
        <w:tc>
          <w:tcPr>
            <w:tcW w:w="2147" w:type="dxa"/>
            <w:vAlign w:val="center"/>
          </w:tcPr>
          <w:p w14:paraId="6D04034D">
            <w:pPr>
              <w:pStyle w:val="134"/>
              <w:adjustRightInd w:val="0"/>
              <w:snapToGrid w:val="0"/>
              <w:jc w:val="center"/>
              <w:rPr>
                <w:rFonts w:ascii="Times New Roman" w:hAnsi="Times New Roman"/>
                <w:color w:val="000000" w:themeColor="text1"/>
                <w:sz w:val="18"/>
                <w:szCs w:val="18"/>
                <w:lang w:val="zh-CN" w:eastAsia="zh-CN"/>
                <w14:textFill>
                  <w14:solidFill>
                    <w14:schemeClr w14:val="tx1"/>
                  </w14:solidFill>
                </w14:textFill>
              </w:rPr>
            </w:pPr>
            <w:r>
              <w:rPr>
                <w:rFonts w:ascii="Times New Roman" w:hAnsi="Times New Roman"/>
                <w:color w:val="000000" w:themeColor="text1"/>
                <w:sz w:val="18"/>
                <w:szCs w:val="18"/>
                <w:lang w:val="zh-CN" w:eastAsia="zh-CN"/>
                <w14:textFill>
                  <w14:solidFill>
                    <w14:schemeClr w14:val="tx1"/>
                  </w14:solidFill>
                </w14:textFill>
              </w:rPr>
              <w:t>《工业企业挥发性有机物排放控制标准》（DB13/2322-2016）表2</w:t>
            </w:r>
            <w:r>
              <w:rPr>
                <w:rFonts w:hint="eastAsia" w:ascii="Times New Roman" w:hAnsi="Times New Roman"/>
                <w:color w:val="000000" w:themeColor="text1"/>
                <w:sz w:val="18"/>
                <w:szCs w:val="18"/>
                <w:lang w:val="zh-CN" w:eastAsia="zh-CN"/>
                <w14:textFill>
                  <w14:solidFill>
                    <w14:schemeClr w14:val="tx1"/>
                  </w14:solidFill>
                </w14:textFill>
              </w:rPr>
              <w:t>其他</w:t>
            </w:r>
            <w:r>
              <w:rPr>
                <w:rFonts w:ascii="Times New Roman" w:hAnsi="Times New Roman"/>
                <w:color w:val="000000" w:themeColor="text1"/>
                <w:sz w:val="18"/>
                <w:szCs w:val="18"/>
                <w:lang w:val="zh-CN" w:eastAsia="zh-CN"/>
                <w14:textFill>
                  <w14:solidFill>
                    <w14:schemeClr w14:val="tx1"/>
                  </w14:solidFill>
                </w14:textFill>
              </w:rPr>
              <w:t>企业边界大气污染</w:t>
            </w:r>
            <w:r>
              <w:rPr>
                <w:rFonts w:hint="eastAsia" w:ascii="Times New Roman" w:hAnsi="Times New Roman"/>
                <w:color w:val="000000" w:themeColor="text1"/>
                <w:sz w:val="18"/>
                <w:szCs w:val="18"/>
                <w:lang w:val="zh-CN" w:eastAsia="zh-CN"/>
                <w14:textFill>
                  <w14:solidFill>
                    <w14:schemeClr w14:val="tx1"/>
                  </w14:solidFill>
                </w14:textFill>
              </w:rPr>
              <w:t>物</w:t>
            </w:r>
            <w:r>
              <w:rPr>
                <w:rFonts w:ascii="Times New Roman" w:hAnsi="Times New Roman"/>
                <w:color w:val="000000" w:themeColor="text1"/>
                <w:sz w:val="18"/>
                <w:szCs w:val="18"/>
                <w:lang w:val="zh-CN" w:eastAsia="zh-CN"/>
                <w14:textFill>
                  <w14:solidFill>
                    <w14:schemeClr w14:val="tx1"/>
                  </w14:solidFill>
                </w14:textFill>
              </w:rPr>
              <w:t>浓度限值</w:t>
            </w:r>
          </w:p>
        </w:tc>
      </w:tr>
      <w:tr w14:paraId="49790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7F2C3E76">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地表水环境</w:t>
            </w:r>
          </w:p>
        </w:tc>
        <w:tc>
          <w:tcPr>
            <w:tcW w:w="1602" w:type="dxa"/>
            <w:gridSpan w:val="2"/>
            <w:vAlign w:val="center"/>
          </w:tcPr>
          <w:p w14:paraId="5F65379E">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生活污水</w:t>
            </w:r>
          </w:p>
        </w:tc>
        <w:tc>
          <w:tcPr>
            <w:tcW w:w="1276" w:type="dxa"/>
            <w:vMerge w:val="restart"/>
            <w:vAlign w:val="center"/>
          </w:tcPr>
          <w:p w14:paraId="491380E3">
            <w:pPr>
              <w:pStyle w:val="157"/>
              <w:adjustRightInd w:val="0"/>
              <w:snapToGrid w:val="0"/>
              <w:spacing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COD</w:t>
            </w:r>
            <w:r>
              <w:rPr>
                <w:rFonts w:hint="eastAsia"/>
                <w:color w:val="000000" w:themeColor="text1"/>
                <w:sz w:val="18"/>
                <w:szCs w:val="18"/>
                <w14:textFill>
                  <w14:solidFill>
                    <w14:schemeClr w14:val="tx1"/>
                  </w14:solidFill>
                </w14:textFill>
              </w:rPr>
              <w:t>、S</w:t>
            </w:r>
            <w:r>
              <w:rPr>
                <w:color w:val="000000" w:themeColor="text1"/>
                <w:sz w:val="18"/>
                <w:szCs w:val="18"/>
                <w14:textFill>
                  <w14:solidFill>
                    <w14:schemeClr w14:val="tx1"/>
                  </w14:solidFill>
                </w14:textFill>
              </w:rPr>
              <w:t>S</w:t>
            </w:r>
            <w:r>
              <w:rPr>
                <w:rFonts w:hint="eastAsia"/>
                <w:color w:val="000000" w:themeColor="text1"/>
                <w:sz w:val="18"/>
                <w:szCs w:val="18"/>
                <w14:textFill>
                  <w14:solidFill>
                    <w14:schemeClr w14:val="tx1"/>
                  </w14:solidFill>
                </w14:textFill>
              </w:rPr>
              <w:t>、氨氮</w:t>
            </w:r>
          </w:p>
        </w:tc>
        <w:tc>
          <w:tcPr>
            <w:tcW w:w="1997" w:type="dxa"/>
            <w:vAlign w:val="center"/>
          </w:tcPr>
          <w:p w14:paraId="0C44722A">
            <w:pPr>
              <w:pStyle w:val="157"/>
              <w:adjustRightInd w:val="0"/>
              <w:snapToGrid w:val="0"/>
              <w:spacing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食堂废水经隔油池处理后同</w:t>
            </w:r>
            <w:r>
              <w:rPr>
                <w:rFonts w:hint="eastAsia"/>
                <w:color w:val="000000" w:themeColor="text1"/>
                <w:sz w:val="18"/>
                <w:szCs w:val="18"/>
                <w14:textFill>
                  <w14:solidFill>
                    <w14:schemeClr w14:val="tx1"/>
                  </w14:solidFill>
                </w14:textFill>
              </w:rPr>
              <w:t>职工</w:t>
            </w:r>
            <w:r>
              <w:rPr>
                <w:color w:val="000000" w:themeColor="text1"/>
                <w:sz w:val="18"/>
                <w:szCs w:val="18"/>
                <w14:textFill>
                  <w14:solidFill>
                    <w14:schemeClr w14:val="tx1"/>
                  </w14:solidFill>
                </w14:textFill>
              </w:rPr>
              <w:t>生活污水通过化粪池处理后排入市政污水管网</w:t>
            </w:r>
          </w:p>
        </w:tc>
        <w:tc>
          <w:tcPr>
            <w:tcW w:w="2147" w:type="dxa"/>
            <w:vMerge w:val="restart"/>
            <w:vAlign w:val="center"/>
          </w:tcPr>
          <w:p w14:paraId="7A37CB23">
            <w:pPr>
              <w:pStyle w:val="157"/>
              <w:adjustRightInd w:val="0"/>
              <w:snapToGrid w:val="0"/>
              <w:spacing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《污水综合排放标准》（GB8978-1996）表4三级标准及龙海道污水处理厂</w:t>
            </w:r>
            <w:r>
              <w:rPr>
                <w:rFonts w:hint="eastAsia"/>
                <w:color w:val="000000" w:themeColor="text1"/>
                <w:sz w:val="18"/>
                <w:szCs w:val="18"/>
                <w14:textFill>
                  <w14:solidFill>
                    <w14:schemeClr w14:val="tx1"/>
                  </w14:solidFill>
                </w14:textFill>
              </w:rPr>
              <w:t>收</w:t>
            </w:r>
            <w:r>
              <w:rPr>
                <w:color w:val="000000" w:themeColor="text1"/>
                <w:sz w:val="18"/>
                <w:szCs w:val="18"/>
                <w14:textFill>
                  <w14:solidFill>
                    <w14:schemeClr w14:val="tx1"/>
                  </w14:solidFill>
                </w14:textFill>
              </w:rPr>
              <w:t>水水质要求</w:t>
            </w:r>
          </w:p>
        </w:tc>
      </w:tr>
      <w:tr w14:paraId="19BDE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43559F3D">
            <w:pPr>
              <w:adjustRightInd w:val="0"/>
              <w:snapToGrid w:val="0"/>
              <w:jc w:val="center"/>
              <w:rPr>
                <w:rFonts w:ascii="宋体" w:hAnsi="宋体" w:cs="宋体"/>
                <w:color w:val="000000" w:themeColor="text1"/>
                <w:sz w:val="18"/>
                <w:szCs w:val="18"/>
                <w14:textFill>
                  <w14:solidFill>
                    <w14:schemeClr w14:val="tx1"/>
                  </w14:solidFill>
                </w14:textFill>
              </w:rPr>
            </w:pPr>
          </w:p>
        </w:tc>
        <w:tc>
          <w:tcPr>
            <w:tcW w:w="1602" w:type="dxa"/>
            <w:gridSpan w:val="2"/>
            <w:vAlign w:val="center"/>
          </w:tcPr>
          <w:p w14:paraId="46CAAD4B">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反渗透废水</w:t>
            </w:r>
          </w:p>
        </w:tc>
        <w:tc>
          <w:tcPr>
            <w:tcW w:w="1276" w:type="dxa"/>
            <w:vMerge w:val="continue"/>
            <w:vAlign w:val="center"/>
          </w:tcPr>
          <w:p w14:paraId="6866F0AF">
            <w:pPr>
              <w:pStyle w:val="157"/>
              <w:adjustRightInd w:val="0"/>
              <w:snapToGrid w:val="0"/>
              <w:spacing w:line="240" w:lineRule="auto"/>
              <w:rPr>
                <w:color w:val="000000" w:themeColor="text1"/>
                <w:sz w:val="18"/>
                <w:szCs w:val="18"/>
                <w14:textFill>
                  <w14:solidFill>
                    <w14:schemeClr w14:val="tx1"/>
                  </w14:solidFill>
                </w14:textFill>
              </w:rPr>
            </w:pPr>
          </w:p>
        </w:tc>
        <w:tc>
          <w:tcPr>
            <w:tcW w:w="1997" w:type="dxa"/>
            <w:vAlign w:val="center"/>
          </w:tcPr>
          <w:p w14:paraId="502C4CA1">
            <w:pPr>
              <w:pStyle w:val="157"/>
              <w:adjustRightInd w:val="0"/>
              <w:snapToGrid w:val="0"/>
              <w:spacing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排入市政污水管网</w:t>
            </w:r>
          </w:p>
        </w:tc>
        <w:tc>
          <w:tcPr>
            <w:tcW w:w="2147" w:type="dxa"/>
            <w:vMerge w:val="continue"/>
            <w:vAlign w:val="center"/>
          </w:tcPr>
          <w:p w14:paraId="50459DA7">
            <w:pPr>
              <w:pStyle w:val="157"/>
              <w:adjustRightInd w:val="0"/>
              <w:snapToGrid w:val="0"/>
              <w:spacing w:line="240" w:lineRule="auto"/>
              <w:rPr>
                <w:color w:val="000000" w:themeColor="text1"/>
                <w:sz w:val="18"/>
                <w:szCs w:val="18"/>
                <w14:textFill>
                  <w14:solidFill>
                    <w14:schemeClr w14:val="tx1"/>
                  </w14:solidFill>
                </w14:textFill>
              </w:rPr>
            </w:pPr>
          </w:p>
        </w:tc>
      </w:tr>
      <w:tr w14:paraId="656B6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251E78A0">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声环境</w:t>
            </w:r>
          </w:p>
        </w:tc>
        <w:tc>
          <w:tcPr>
            <w:tcW w:w="1602" w:type="dxa"/>
            <w:gridSpan w:val="2"/>
            <w:vAlign w:val="center"/>
          </w:tcPr>
          <w:p w14:paraId="1D065BA2">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设备运行</w:t>
            </w:r>
          </w:p>
        </w:tc>
        <w:tc>
          <w:tcPr>
            <w:tcW w:w="1276" w:type="dxa"/>
            <w:vAlign w:val="center"/>
          </w:tcPr>
          <w:p w14:paraId="17F61099">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等效连续</w:t>
            </w:r>
            <w:r>
              <w:rPr>
                <w:bCs/>
                <w:color w:val="000000" w:themeColor="text1"/>
                <w:sz w:val="18"/>
                <w:szCs w:val="18"/>
                <w14:textFill>
                  <w14:solidFill>
                    <w14:schemeClr w14:val="tx1"/>
                  </w14:solidFill>
                </w14:textFill>
              </w:rPr>
              <w:t>A</w:t>
            </w:r>
            <w:r>
              <w:rPr>
                <w:rFonts w:hint="eastAsia"/>
                <w:bCs/>
                <w:color w:val="000000" w:themeColor="text1"/>
                <w:sz w:val="18"/>
                <w:szCs w:val="18"/>
                <w14:textFill>
                  <w14:solidFill>
                    <w14:schemeClr w14:val="tx1"/>
                  </w14:solidFill>
                </w14:textFill>
              </w:rPr>
              <w:t>声级</w:t>
            </w:r>
          </w:p>
        </w:tc>
        <w:tc>
          <w:tcPr>
            <w:tcW w:w="1997" w:type="dxa"/>
            <w:vAlign w:val="center"/>
          </w:tcPr>
          <w:p w14:paraId="55E780A4">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选用低噪声设备、基础减振、利用建筑隔声</w:t>
            </w:r>
          </w:p>
        </w:tc>
        <w:tc>
          <w:tcPr>
            <w:tcW w:w="2147" w:type="dxa"/>
            <w:vAlign w:val="center"/>
          </w:tcPr>
          <w:p w14:paraId="2D3F0339">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《工业企业厂界环境噪声排放标准》（G</w:t>
            </w:r>
            <w:r>
              <w:rPr>
                <w:color w:val="000000" w:themeColor="text1"/>
                <w:sz w:val="18"/>
                <w:szCs w:val="18"/>
                <w14:textFill>
                  <w14:solidFill>
                    <w14:schemeClr w14:val="tx1"/>
                  </w14:solidFill>
                </w14:textFill>
              </w:rPr>
              <w:t>B12348-2008</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类标准</w:t>
            </w:r>
          </w:p>
        </w:tc>
      </w:tr>
      <w:tr w14:paraId="26AF3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5645311">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电磁辐射</w:t>
            </w:r>
          </w:p>
        </w:tc>
        <w:tc>
          <w:tcPr>
            <w:tcW w:w="1602" w:type="dxa"/>
            <w:gridSpan w:val="2"/>
            <w:vAlign w:val="center"/>
          </w:tcPr>
          <w:p w14:paraId="54D3A1B2">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1276" w:type="dxa"/>
            <w:vAlign w:val="center"/>
          </w:tcPr>
          <w:p w14:paraId="55EF006E">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1997" w:type="dxa"/>
            <w:vAlign w:val="center"/>
          </w:tcPr>
          <w:p w14:paraId="4CF062D6">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2147" w:type="dxa"/>
            <w:vAlign w:val="center"/>
          </w:tcPr>
          <w:p w14:paraId="3D0C94A4">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14:paraId="0C9D9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2BBC93E3">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固体废物</w:t>
            </w:r>
          </w:p>
        </w:tc>
        <w:tc>
          <w:tcPr>
            <w:tcW w:w="7022" w:type="dxa"/>
            <w:gridSpan w:val="5"/>
            <w:vAlign w:val="center"/>
          </w:tcPr>
          <w:p w14:paraId="7C82384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废包装材料（危废除外）、</w:t>
            </w:r>
            <w:r>
              <w:rPr>
                <w:rFonts w:hint="eastAsia"/>
                <w:color w:val="000000" w:themeColor="text1"/>
                <w:sz w:val="18"/>
                <w:szCs w:val="18"/>
                <w14:textFill>
                  <w14:solidFill>
                    <w14:schemeClr w14:val="tx1"/>
                  </w14:solidFill>
                </w14:textFill>
              </w:rPr>
              <w:t>无法利用的边角料、无法利用的</w:t>
            </w:r>
            <w:r>
              <w:rPr>
                <w:color w:val="000000" w:themeColor="text1"/>
                <w:sz w:val="18"/>
                <w:szCs w:val="18"/>
                <w14:textFill>
                  <w14:solidFill>
                    <w14:schemeClr w14:val="tx1"/>
                  </w14:solidFill>
                </w14:textFill>
              </w:rPr>
              <w:t>不合格品集中收集后外售处置；废反渗透膜</w:t>
            </w:r>
            <w:r>
              <w:rPr>
                <w:rFonts w:hint="eastAsia"/>
                <w:color w:val="000000" w:themeColor="text1"/>
                <w:sz w:val="18"/>
                <w:szCs w:val="18"/>
                <w14:textFill>
                  <w14:solidFill>
                    <w14:schemeClr w14:val="tx1"/>
                  </w14:solidFill>
                </w14:textFill>
              </w:rPr>
              <w:t>、R</w:t>
            </w:r>
            <w:r>
              <w:rPr>
                <w:color w:val="000000" w:themeColor="text1"/>
                <w:sz w:val="18"/>
                <w:szCs w:val="18"/>
                <w14:textFill>
                  <w14:solidFill>
                    <w14:schemeClr w14:val="tx1"/>
                  </w14:solidFill>
                </w14:textFill>
              </w:rPr>
              <w:t>CO</w:t>
            </w:r>
            <w:r>
              <w:rPr>
                <w:rFonts w:hint="eastAsia"/>
                <w:color w:val="000000" w:themeColor="text1"/>
                <w:sz w:val="18"/>
                <w:szCs w:val="18"/>
                <w14:textFill>
                  <w14:solidFill>
                    <w14:schemeClr w14:val="tx1"/>
                  </w14:solidFill>
                </w14:textFill>
              </w:rPr>
              <w:t>废催化剂</w:t>
            </w:r>
            <w:r>
              <w:rPr>
                <w:color w:val="000000" w:themeColor="text1"/>
                <w:sz w:val="18"/>
                <w:szCs w:val="18"/>
                <w14:textFill>
                  <w14:solidFill>
                    <w14:schemeClr w14:val="tx1"/>
                  </w14:solidFill>
                </w14:textFill>
              </w:rPr>
              <w:t>厂家回收处理</w:t>
            </w:r>
            <w:r>
              <w:rPr>
                <w:rFonts w:hint="eastAsia"/>
                <w:color w:val="000000" w:themeColor="text1"/>
                <w:sz w:val="18"/>
                <w:szCs w:val="18"/>
                <w14:textFill>
                  <w14:solidFill>
                    <w14:schemeClr w14:val="tx1"/>
                  </w14:solidFill>
                </w14:textFill>
              </w:rPr>
              <w:t>；食堂废油委托废油回收单位处置。</w:t>
            </w:r>
          </w:p>
          <w:p w14:paraId="2AB56983">
            <w:pPr>
              <w:adjustRightInd w:val="0"/>
              <w:snapToGrid w:val="0"/>
              <w:jc w:val="center"/>
              <w:rPr>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设备产生的废机油、废机油桶，生产过程产生的废油墨桶、废稀释剂桶、废硅化液桶</w:t>
            </w:r>
            <w:r>
              <w:rPr>
                <w:rFonts w:hint="eastAsia"/>
                <w:color w:val="000000" w:themeColor="text1"/>
                <w:sz w:val="18"/>
                <w:szCs w:val="18"/>
                <w14:textFill>
                  <w14:solidFill>
                    <w14:schemeClr w14:val="tx1"/>
                  </w14:solidFill>
                </w14:textFill>
              </w:rPr>
              <w:t>、废环己酮瓶，废气治理产生的废过滤棉、废活性炭、环氧乙烷吸收废水</w:t>
            </w:r>
            <w:r>
              <w:rPr>
                <w:color w:val="000000" w:themeColor="text1"/>
                <w:sz w:val="18"/>
                <w:szCs w:val="18"/>
                <w14:textFill>
                  <w14:solidFill>
                    <w14:schemeClr w14:val="tx1"/>
                  </w14:solidFill>
                </w14:textFill>
              </w:rPr>
              <w:t>暂存于危废库内，委托有资质的单位处置</w:t>
            </w:r>
            <w:r>
              <w:rPr>
                <w:rFonts w:hint="eastAsia"/>
                <w:color w:val="000000" w:themeColor="text1"/>
                <w:sz w:val="18"/>
                <w:szCs w:val="18"/>
                <w14:textFill>
                  <w14:solidFill>
                    <w14:schemeClr w14:val="tx1"/>
                  </w14:solidFill>
                </w14:textFill>
              </w:rPr>
              <w:t>。</w:t>
            </w:r>
          </w:p>
        </w:tc>
      </w:tr>
      <w:tr w14:paraId="487D6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144902D8">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土壤及地下水</w:t>
            </w:r>
          </w:p>
          <w:p w14:paraId="4FFEE32C">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污染防治措施</w:t>
            </w:r>
          </w:p>
        </w:tc>
        <w:tc>
          <w:tcPr>
            <w:tcW w:w="7022" w:type="dxa"/>
            <w:gridSpan w:val="5"/>
            <w:vAlign w:val="center"/>
          </w:tcPr>
          <w:p w14:paraId="005DEC80">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实施源头控制、分区防控措施，强化厂区环境管理。</w:t>
            </w:r>
          </w:p>
          <w:p w14:paraId="2E4691FD">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1、重点防渗区：主要包括化学品库、危废库、应急事故池，要求渗透系数</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×10</w:t>
            </w:r>
            <w:r>
              <w:rPr>
                <w:color w:val="000000" w:themeColor="text1"/>
                <w:sz w:val="18"/>
                <w:szCs w:val="18"/>
                <w:vertAlign w:val="superscript"/>
                <w14:textFill>
                  <w14:solidFill>
                    <w14:schemeClr w14:val="tx1"/>
                  </w14:solidFill>
                </w14:textFill>
              </w:rPr>
              <w:t>-10</w:t>
            </w:r>
            <w:r>
              <w:rPr>
                <w:color w:val="000000" w:themeColor="text1"/>
                <w:sz w:val="18"/>
                <w:szCs w:val="18"/>
                <w14:textFill>
                  <w14:solidFill>
                    <w14:schemeClr w14:val="tx1"/>
                  </w14:solidFill>
                </w14:textFill>
              </w:rPr>
              <w:t>cm/s</w:t>
            </w:r>
            <w:r>
              <w:rPr>
                <w:rFonts w:hint="eastAsia"/>
                <w:color w:val="000000" w:themeColor="text1"/>
                <w:sz w:val="18"/>
                <w:szCs w:val="18"/>
                <w14:textFill>
                  <w14:solidFill>
                    <w14:schemeClr w14:val="tx1"/>
                  </w14:solidFill>
                </w14:textFill>
              </w:rPr>
              <w:t>。</w:t>
            </w:r>
          </w:p>
          <w:p w14:paraId="645B662F">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2、一般防渗区：主要包括各生产车间、库房、消防水池、一般固废库，要求渗透系数</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×10</w:t>
            </w:r>
            <w:r>
              <w:rPr>
                <w:color w:val="000000" w:themeColor="text1"/>
                <w:sz w:val="18"/>
                <w:szCs w:val="18"/>
                <w:vertAlign w:val="superscript"/>
                <w14:textFill>
                  <w14:solidFill>
                    <w14:schemeClr w14:val="tx1"/>
                  </w14:solidFill>
                </w14:textFill>
              </w:rPr>
              <w:t>-7</w:t>
            </w:r>
            <w:r>
              <w:rPr>
                <w:color w:val="000000" w:themeColor="text1"/>
                <w:sz w:val="18"/>
                <w:szCs w:val="18"/>
                <w14:textFill>
                  <w14:solidFill>
                    <w14:schemeClr w14:val="tx1"/>
                  </w14:solidFill>
                </w14:textFill>
              </w:rPr>
              <w:t>cm/s</w:t>
            </w:r>
            <w:r>
              <w:rPr>
                <w:rFonts w:hint="eastAsia"/>
                <w:color w:val="000000" w:themeColor="text1"/>
                <w:sz w:val="18"/>
                <w:szCs w:val="18"/>
                <w14:textFill>
                  <w14:solidFill>
                    <w14:schemeClr w14:val="tx1"/>
                  </w14:solidFill>
                </w14:textFill>
              </w:rPr>
              <w:t>。</w:t>
            </w:r>
          </w:p>
          <w:p w14:paraId="216C080C">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3、简单防渗区：主要包括厂区道路、地面。</w:t>
            </w:r>
          </w:p>
        </w:tc>
      </w:tr>
      <w:tr w14:paraId="679F0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78" w:type="dxa"/>
            <w:vAlign w:val="center"/>
          </w:tcPr>
          <w:p w14:paraId="0E13ADC5">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生态保护措施</w:t>
            </w:r>
          </w:p>
        </w:tc>
        <w:tc>
          <w:tcPr>
            <w:tcW w:w="7022" w:type="dxa"/>
            <w:gridSpan w:val="5"/>
            <w:vAlign w:val="center"/>
          </w:tcPr>
          <w:p w14:paraId="23FE235A">
            <w:pPr>
              <w:adjustRightInd w:val="0"/>
              <w:snapToGrid w:val="0"/>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在施工期结束后，在厂区内道路、厂房等永久占地之外的区域培植绿地。</w:t>
            </w:r>
          </w:p>
        </w:tc>
      </w:tr>
      <w:tr w14:paraId="660BF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5A616341">
            <w:pPr>
              <w:adjustRightInd w:val="0"/>
              <w:snapToGrid w:val="0"/>
              <w:jc w:val="center"/>
              <w:rPr>
                <w:rFonts w:ascii="宋体" w:hAnsi="宋体" w:cs="宋体"/>
                <w:color w:val="000000" w:themeColor="text1"/>
                <w:spacing w:val="-8"/>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环境风险</w:t>
            </w:r>
          </w:p>
          <w:p w14:paraId="65298CA7">
            <w:pPr>
              <w:adjustRightInd w:val="0"/>
              <w:snapToGrid w:val="0"/>
              <w:jc w:val="center"/>
              <w:rPr>
                <w:rFonts w:ascii="宋体" w:hAnsi="宋体" w:cs="宋体"/>
                <w:color w:val="000000" w:themeColor="text1"/>
                <w:spacing w:val="-8"/>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防范措施</w:t>
            </w:r>
          </w:p>
        </w:tc>
        <w:tc>
          <w:tcPr>
            <w:tcW w:w="7022" w:type="dxa"/>
            <w:gridSpan w:val="5"/>
            <w:vAlign w:val="center"/>
          </w:tcPr>
          <w:p w14:paraId="0605CCEC">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、环氧乙烷风险防范措施</w:t>
            </w:r>
          </w:p>
          <w:p w14:paraId="27931C94">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（1）环氧乙烷钢瓶放置点应符合规范，钢瓶瓶体完好无损、阀门牢固，钢瓶储存点要有足够的安全防护距离，操作过程做好安全防范工作，远离火源、热源。</w:t>
            </w:r>
          </w:p>
          <w:p w14:paraId="51BC1F00">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（2）在环氧乙烷钢瓶放置点、生产车间、办公室等均应设置消防设施，并指定专人负责，厂房内布置应严格执行国家有关防火防爆等规范，并按要求设置消防通道。</w:t>
            </w:r>
          </w:p>
          <w:p w14:paraId="38FE168C">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（3）厂区内严禁吸烟，提高安全意识，制定各项环保安全制度。</w:t>
            </w:r>
          </w:p>
          <w:p w14:paraId="06B3C0A5">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（4）在环氧乙烷钢瓶放置点设置急救器材、防护面罩、护目镜、胶皮手套等防护用品，为职工安全生产提供可靠保证。</w:t>
            </w:r>
          </w:p>
          <w:p w14:paraId="38F22DDE">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、危险废物风险防范措施</w:t>
            </w:r>
          </w:p>
          <w:p w14:paraId="3DD672C4">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）危废库进行重点防渗处理，严格按照</w:t>
            </w:r>
            <w:r>
              <w:rPr>
                <w:bCs/>
                <w:color w:val="000000" w:themeColor="text1"/>
                <w:sz w:val="18"/>
                <w:szCs w:val="18"/>
                <w14:textFill>
                  <w14:solidFill>
                    <w14:schemeClr w14:val="tx1"/>
                  </w14:solidFill>
                </w14:textFill>
              </w:rPr>
              <w:t>《危险废物贮存污染控制标准》(GB18597-2023)</w:t>
            </w:r>
            <w:r>
              <w:rPr>
                <w:rFonts w:hint="eastAsia"/>
                <w:bCs/>
                <w:color w:val="000000" w:themeColor="text1"/>
                <w:sz w:val="18"/>
                <w:szCs w:val="18"/>
                <w14:textFill>
                  <w14:solidFill>
                    <w14:schemeClr w14:val="tx1"/>
                  </w14:solidFill>
                </w14:textFill>
              </w:rPr>
              <w:t>要求进行建设和管理。</w:t>
            </w:r>
          </w:p>
          <w:p w14:paraId="66FDB03A">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（2）危险废物厂内转运严格按照《危险废物收集贮存运输技术规范》（H</w:t>
            </w:r>
            <w:r>
              <w:rPr>
                <w:bCs/>
                <w:color w:val="000000" w:themeColor="text1"/>
                <w:sz w:val="18"/>
                <w:szCs w:val="18"/>
                <w14:textFill>
                  <w14:solidFill>
                    <w14:schemeClr w14:val="tx1"/>
                  </w14:solidFill>
                </w14:textFill>
              </w:rPr>
              <w:t>J2025-2012</w:t>
            </w:r>
            <w:r>
              <w:rPr>
                <w:rFonts w:hint="eastAsia"/>
                <w:bCs/>
                <w:color w:val="000000" w:themeColor="text1"/>
                <w:sz w:val="18"/>
                <w:szCs w:val="18"/>
                <w14:textFill>
                  <w14:solidFill>
                    <w14:schemeClr w14:val="tx1"/>
                  </w14:solidFill>
                </w14:textFill>
              </w:rPr>
              <w:t>）执行。</w:t>
            </w:r>
          </w:p>
          <w:p w14:paraId="2D5E97E8">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（3）制定危险废物专项环境应急预案。</w:t>
            </w:r>
          </w:p>
          <w:p w14:paraId="20F67C45">
            <w:pP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r>
              <w:rPr>
                <w:rFonts w:hint="eastAsia"/>
                <w:bCs/>
                <w:color w:val="000000" w:themeColor="text1"/>
                <w:sz w:val="18"/>
                <w:szCs w:val="18"/>
                <w14:textFill>
                  <w14:solidFill>
                    <w14:schemeClr w14:val="tx1"/>
                  </w14:solidFill>
                </w14:textFill>
              </w:rPr>
              <w:t>、其他风险防范措施</w:t>
            </w:r>
          </w:p>
          <w:p w14:paraId="2B0A2681">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（1）建立健全各种安全生产制度，生产人员作业应严格遵守劳动纪律和安全操作规程，不违章作业，加强职工安全意识教育，以应付突发性火灾。</w:t>
            </w:r>
          </w:p>
          <w:p w14:paraId="3F73E89F">
            <w:pP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）严格执行《建筑设计防火规范》（</w:t>
            </w:r>
            <w:r>
              <w:rPr>
                <w:bCs/>
                <w:color w:val="000000" w:themeColor="text1"/>
                <w:sz w:val="18"/>
                <w:szCs w:val="18"/>
                <w14:textFill>
                  <w14:solidFill>
                    <w14:schemeClr w14:val="tx1"/>
                  </w14:solidFill>
                </w14:textFill>
              </w:rPr>
              <w:t>GB50016-2006</w:t>
            </w:r>
            <w:r>
              <w:rPr>
                <w:rFonts w:hint="eastAsia"/>
                <w:bCs/>
                <w:color w:val="000000" w:themeColor="text1"/>
                <w:sz w:val="18"/>
                <w:szCs w:val="18"/>
                <w14:textFill>
                  <w14:solidFill>
                    <w14:schemeClr w14:val="tx1"/>
                  </w14:solidFill>
                </w14:textFill>
              </w:rPr>
              <w:t>）等相关要求，按有关安全规定配备适用、有效和足够的消防器材，以便能在起火之初迅速扑灭。配备必要的救灾防毒器具及防护用品。</w:t>
            </w:r>
          </w:p>
          <w:p w14:paraId="5CAFF9B8">
            <w:pPr>
              <w:adjustRightInd w:val="0"/>
              <w:snapToGrid w:val="0"/>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（3）制定突发环境事件应急预案并备案。</w:t>
            </w:r>
          </w:p>
        </w:tc>
      </w:tr>
      <w:tr w14:paraId="6CA3F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14:paraId="7555D4C5">
            <w:pPr>
              <w:adjustRightInd w:val="0"/>
              <w:snapToGrid w:val="0"/>
              <w:jc w:val="center"/>
              <w:rPr>
                <w:rFonts w:ascii="宋体" w:hAnsi="宋体" w:cs="宋体"/>
                <w:color w:val="000000" w:themeColor="text1"/>
                <w:spacing w:val="-8"/>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其他环境</w:t>
            </w:r>
          </w:p>
          <w:p w14:paraId="78D092C2">
            <w:pPr>
              <w:adjustRightInd w:val="0"/>
              <w:snapToGrid w:val="0"/>
              <w:jc w:val="center"/>
              <w:rPr>
                <w:rFonts w:ascii="宋体" w:hAnsi="宋体" w:cs="宋体"/>
                <w:color w:val="000000" w:themeColor="text1"/>
                <w:spacing w:val="-8"/>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管理要求</w:t>
            </w:r>
          </w:p>
        </w:tc>
        <w:tc>
          <w:tcPr>
            <w:tcW w:w="7022" w:type="dxa"/>
            <w:gridSpan w:val="5"/>
            <w:vAlign w:val="center"/>
          </w:tcPr>
          <w:p w14:paraId="749B0CCB">
            <w:pPr>
              <w:adjustRightInd w:val="0"/>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按《</w:t>
            </w:r>
            <w:r>
              <w:rPr>
                <w:rFonts w:hint="eastAsia"/>
                <w:color w:val="000000" w:themeColor="text1"/>
                <w:sz w:val="18"/>
                <w:szCs w:val="18"/>
                <w14:textFill>
                  <w14:solidFill>
                    <w14:schemeClr w14:val="tx1"/>
                  </w14:solidFill>
                </w14:textFill>
              </w:rPr>
              <w:t>排污许可管理条例</w:t>
            </w:r>
            <w:bookmarkStart w:id="15" w:name="_GoBack"/>
            <w:bookmarkEnd w:id="15"/>
            <w:r>
              <w:rPr>
                <w:color w:val="000000" w:themeColor="text1"/>
                <w:sz w:val="18"/>
                <w:szCs w:val="18"/>
                <w14:textFill>
                  <w14:solidFill>
                    <w14:schemeClr w14:val="tx1"/>
                  </w14:solidFill>
                </w14:textFill>
              </w:rPr>
              <w:t>》及《固定污染源排污许可分类管理名录（2019年版）》</w:t>
            </w:r>
            <w:r>
              <w:rPr>
                <w:rFonts w:hint="eastAsia" w:ascii="宋体" w:hAnsi="宋体" w:cs="宋体"/>
                <w:color w:val="000000" w:themeColor="text1"/>
                <w:sz w:val="18"/>
                <w:szCs w:val="18"/>
                <w14:textFill>
                  <w14:solidFill>
                    <w14:schemeClr w14:val="tx1"/>
                  </w14:solidFill>
                </w14:textFill>
              </w:rPr>
              <w:t>等相关要求及时申领排污许可证。</w:t>
            </w:r>
          </w:p>
          <w:p w14:paraId="7B46AC5F">
            <w:pPr>
              <w:adjustRightInd w:val="0"/>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、编制公司《突发环境事件应急预案》并备案。</w:t>
            </w:r>
          </w:p>
          <w:p w14:paraId="614FB69D">
            <w:pPr>
              <w:adjustRightInd w:val="0"/>
              <w:snapToGrid w:val="0"/>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根据河北省环保厅《关于加强重点工业源挥发性有机物排放在线监控工作的通知》（冀环办字函</w:t>
            </w:r>
            <w:r>
              <w:rPr>
                <w:color w:val="000000" w:themeColor="text1"/>
                <w:sz w:val="18"/>
                <w:szCs w:val="18"/>
                <w14:textFill>
                  <w14:solidFill>
                    <w14:schemeClr w14:val="tx1"/>
                  </w14:solidFill>
                </w14:textFill>
              </w:rPr>
              <w:t>[2017]544</w:t>
            </w:r>
            <w:r>
              <w:rPr>
                <w:rFonts w:hint="eastAsia"/>
                <w:color w:val="000000" w:themeColor="text1"/>
                <w:sz w:val="18"/>
                <w:szCs w:val="18"/>
                <w14:textFill>
                  <w14:solidFill>
                    <w14:schemeClr w14:val="tx1"/>
                  </w14:solidFill>
                </w14:textFill>
              </w:rPr>
              <w:t>号）文件要求，本项目非甲烷总烃排放速率低于</w:t>
            </w:r>
            <w:r>
              <w:rPr>
                <w:color w:val="000000" w:themeColor="text1"/>
                <w:sz w:val="18"/>
                <w:szCs w:val="18"/>
                <w14:textFill>
                  <w14:solidFill>
                    <w14:schemeClr w14:val="tx1"/>
                  </w14:solidFill>
                </w14:textFill>
              </w:rPr>
              <w:t>2.5kg/h</w:t>
            </w:r>
            <w:r>
              <w:rPr>
                <w:rFonts w:hint="eastAsia"/>
                <w:color w:val="000000" w:themeColor="text1"/>
                <w:sz w:val="18"/>
                <w:szCs w:val="18"/>
                <w14:textFill>
                  <w14:solidFill>
                    <w14:schemeClr w14:val="tx1"/>
                  </w14:solidFill>
                </w14:textFill>
              </w:rPr>
              <w:t>，排气量小于</w:t>
            </w:r>
            <w:r>
              <w:rPr>
                <w:color w:val="000000" w:themeColor="text1"/>
                <w:sz w:val="18"/>
                <w:szCs w:val="18"/>
                <w14:textFill>
                  <w14:solidFill>
                    <w14:schemeClr w14:val="tx1"/>
                  </w14:solidFill>
                </w14:textFill>
              </w:rPr>
              <w:t>60000m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/h</w:t>
            </w:r>
            <w:r>
              <w:rPr>
                <w:rFonts w:hint="eastAsia"/>
                <w:color w:val="000000" w:themeColor="text1"/>
                <w:sz w:val="18"/>
                <w:szCs w:val="18"/>
                <w14:textFill>
                  <w14:solidFill>
                    <w14:schemeClr w14:val="tx1"/>
                  </w14:solidFill>
                </w14:textFill>
              </w:rPr>
              <w:t>，按要求安装</w:t>
            </w:r>
            <w:r>
              <w:rPr>
                <w:color w:val="000000" w:themeColor="text1"/>
                <w:sz w:val="18"/>
                <w:szCs w:val="18"/>
                <w14:textFill>
                  <w14:solidFill>
                    <w14:schemeClr w14:val="tx1"/>
                  </w14:solidFill>
                </w14:textFill>
              </w:rPr>
              <w:t>VOCs</w:t>
            </w:r>
            <w:r>
              <w:rPr>
                <w:rFonts w:hint="eastAsia"/>
                <w:color w:val="000000" w:themeColor="text1"/>
                <w:sz w:val="18"/>
                <w:szCs w:val="18"/>
                <w14:textFill>
                  <w14:solidFill>
                    <w14:schemeClr w14:val="tx1"/>
                  </w14:solidFill>
                </w14:textFill>
              </w:rPr>
              <w:t>超标报警传感装置。</w:t>
            </w:r>
          </w:p>
          <w:p w14:paraId="4A1D99D9">
            <w:pPr>
              <w:adjustRightInd w:val="0"/>
              <w:snapToGrid w:val="0"/>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4、项目运营投产后，所有环保设备设施纳入企业生产设备设施管理运营。</w:t>
            </w:r>
          </w:p>
        </w:tc>
      </w:tr>
    </w:tbl>
    <w:p w14:paraId="69CD7363">
      <w:pPr>
        <w:pStyle w:val="4"/>
        <w:rPr>
          <w:snapToGrid w:val="0"/>
          <w:color w:val="000000" w:themeColor="text1"/>
          <w14:textFill>
            <w14:solidFill>
              <w14:schemeClr w14:val="tx1"/>
            </w14:solidFill>
          </w14:textFill>
        </w:rPr>
      </w:pPr>
      <w:r>
        <w:rPr>
          <w:snapToGrid w:val="0"/>
          <w:color w:val="000000" w:themeColor="text1"/>
          <w:lang w:val="en-US"/>
          <w14:textFill>
            <w14:solidFill>
              <w14:schemeClr w14:val="tx1"/>
            </w14:solidFill>
          </w14:textFill>
        </w:rPr>
        <w:br w:type="page"/>
      </w:r>
      <w:bookmarkStart w:id="12" w:name="_Toc124261023"/>
      <w:r>
        <w:rPr>
          <w:rFonts w:hint="eastAsia"/>
          <w:snapToGrid w:val="0"/>
          <w:color w:val="000000" w:themeColor="text1"/>
          <w14:textFill>
            <w14:solidFill>
              <w14:schemeClr w14:val="tx1"/>
            </w14:solidFill>
          </w14:textFill>
        </w:rPr>
        <w:t>六、结论</w:t>
      </w:r>
      <w:bookmarkEnd w:id="12"/>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8E05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09D07F0D">
            <w:pPr>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河北煌瑞医疗器械有限公司拟投资1</w:t>
            </w:r>
            <w:r>
              <w:rPr>
                <w:color w:val="000000" w:themeColor="text1"/>
                <w:szCs w:val="21"/>
                <w14:textFill>
                  <w14:solidFill>
                    <w14:schemeClr w14:val="tx1"/>
                  </w14:solidFill>
                </w14:textFill>
              </w:rPr>
              <w:t>16180</w:t>
            </w:r>
            <w:r>
              <w:rPr>
                <w:rFonts w:hint="eastAsia"/>
                <w:color w:val="000000" w:themeColor="text1"/>
                <w:szCs w:val="21"/>
                <w14:textFill>
                  <w14:solidFill>
                    <w14:schemeClr w14:val="tx1"/>
                  </w14:solidFill>
                </w14:textFill>
              </w:rPr>
              <w:t>万元，建设河北煌瑞医疗器械有限公司医疗耗材项目。项目主要生产一次性注射、输液器、隔离衣、防护服等医疗耗材，一期全部达产后，预计年产一次性使用输液器1</w:t>
            </w:r>
            <w:r>
              <w:rPr>
                <w:color w:val="000000" w:themeColor="text1"/>
                <w:szCs w:val="21"/>
                <w14:textFill>
                  <w14:solidFill>
                    <w14:schemeClr w14:val="tx1"/>
                  </w14:solidFill>
                </w14:textFill>
              </w:rPr>
              <w:t>800</w:t>
            </w:r>
            <w:r>
              <w:rPr>
                <w:rFonts w:hint="eastAsia"/>
                <w:color w:val="000000" w:themeColor="text1"/>
                <w:szCs w:val="21"/>
                <w14:textFill>
                  <w14:solidFill>
                    <w14:schemeClr w14:val="tx1"/>
                  </w14:solidFill>
                </w14:textFill>
              </w:rPr>
              <w:t>万套/</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，一次性使用无菌注射器6</w:t>
            </w: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万支/</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，一次性使用静脉输液针3</w:t>
            </w: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万支/</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，一次性使用无菌注射针1</w:t>
            </w:r>
            <w:r>
              <w:rPr>
                <w:color w:val="000000" w:themeColor="text1"/>
                <w:szCs w:val="21"/>
                <w14:textFill>
                  <w14:solidFill>
                    <w14:schemeClr w14:val="tx1"/>
                  </w14:solidFill>
                </w14:textFill>
              </w:rPr>
              <w:t>0000</w:t>
            </w:r>
            <w:r>
              <w:rPr>
                <w:rFonts w:hint="eastAsia"/>
                <w:color w:val="000000" w:themeColor="text1"/>
                <w:szCs w:val="21"/>
                <w14:textFill>
                  <w14:solidFill>
                    <w14:schemeClr w14:val="tx1"/>
                  </w14:solidFill>
                </w14:textFill>
              </w:rPr>
              <w:t>万支/</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，一次性使用避光输液器9</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万套/</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，防护服、隔离衣1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万件/</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p>
          <w:p w14:paraId="1EA6C049">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1废气</w:t>
            </w:r>
          </w:p>
          <w:p w14:paraId="7E2B6A96">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本项目注塑、挤出、印刷废气经集气罩收集至1套“干式过滤+活性炭吸附-脱附+催化燃烧”有机废气处理设备处理后经1根1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A001</w:t>
            </w:r>
            <w:r>
              <w:rPr>
                <w:rFonts w:hint="eastAsia"/>
                <w:color w:val="000000" w:themeColor="text1"/>
                <w14:textFill>
                  <w14:solidFill>
                    <w14:schemeClr w14:val="tx1"/>
                  </w14:solidFill>
                </w14:textFill>
              </w:rPr>
              <w:t>）排放，排放满足</w:t>
            </w:r>
            <w:r>
              <w:rPr>
                <w:color w:val="000000" w:themeColor="text1"/>
                <w:szCs w:val="21"/>
                <w14:textFill>
                  <w14:solidFill>
                    <w14:schemeClr w14:val="tx1"/>
                  </w14:solidFill>
                </w14:textFill>
              </w:rPr>
              <w:t>《工业企业挥发性有机物排放控制标准》（DB13/2322-2016）表1排放</w:t>
            </w:r>
            <w:r>
              <w:rPr>
                <w:rFonts w:hint="eastAsia"/>
                <w:color w:val="000000" w:themeColor="text1"/>
                <w:szCs w:val="21"/>
                <w14:textFill>
                  <w14:solidFill>
                    <w14:schemeClr w14:val="tx1"/>
                  </w14:solidFill>
                </w14:textFill>
              </w:rPr>
              <w:t>限值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有机化工业、印刷工业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要求和《</w:t>
            </w:r>
            <w:r>
              <w:fldChar w:fldCharType="begin"/>
            </w:r>
            <w:r>
              <w:instrText xml:space="preserve"> HYPERLINK "https://www.mee.gov.cn/ywgz/fgbz/bz/bzwb/dqhjbh/dqgdwrywrwpfbz/201505/W020150506393371746579.pdf" </w:instrText>
            </w:r>
            <w:r>
              <w:fldChar w:fldCharType="separate"/>
            </w:r>
            <w:r>
              <w:rPr>
                <w:rFonts w:hint="eastAsia"/>
                <w:color w:val="000000" w:themeColor="text1"/>
                <w:szCs w:val="21"/>
                <w14:textFill>
                  <w14:solidFill>
                    <w14:schemeClr w14:val="tx1"/>
                  </w14:solidFill>
                </w14:textFill>
              </w:rPr>
              <w:t>合成树脂工业污染物排放标准</w: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》（GB 31572-2015）表4标准要求。</w:t>
            </w:r>
          </w:p>
          <w:p w14:paraId="62A4F3ED">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本项目组装废气经</w:t>
            </w:r>
            <w:r>
              <w:rPr>
                <w:rFonts w:hint="eastAsia"/>
                <w:color w:val="000000" w:themeColor="text1"/>
                <w14:textFill>
                  <w14:solidFill>
                    <w14:schemeClr w14:val="tx1"/>
                  </w14:solidFill>
                </w14:textFill>
              </w:rPr>
              <w:t>集气罩收集引至1套“生物酶生物塔+生物酶生物塔”废气处理设备处理后经1根1</w:t>
            </w:r>
            <w:r>
              <w:rPr>
                <w:color w:val="000000" w:themeColor="text1"/>
                <w14:textFill>
                  <w14:solidFill>
                    <w14:schemeClr w14:val="tx1"/>
                  </w14:solidFill>
                </w14:textFill>
              </w:rPr>
              <w:t>7m</w:t>
            </w:r>
            <w:r>
              <w:rPr>
                <w:rFonts w:hint="eastAsia"/>
                <w:color w:val="000000" w:themeColor="text1"/>
                <w14:textFill>
                  <w14:solidFill>
                    <w14:schemeClr w14:val="tx1"/>
                  </w14:solidFill>
                </w14:textFill>
              </w:rPr>
              <w:t>高排气筒（D</w:t>
            </w:r>
            <w:r>
              <w:rPr>
                <w:color w:val="000000" w:themeColor="text1"/>
                <w14:textFill>
                  <w14:solidFill>
                    <w14:schemeClr w14:val="tx1"/>
                  </w14:solidFill>
                </w14:textFill>
              </w:rPr>
              <w:t>A002</w:t>
            </w:r>
            <w:r>
              <w:rPr>
                <w:rFonts w:hint="eastAsia"/>
                <w:color w:val="000000" w:themeColor="text1"/>
                <w14:textFill>
                  <w14:solidFill>
                    <w14:schemeClr w14:val="tx1"/>
                  </w14:solidFill>
                </w14:textFill>
              </w:rPr>
              <w:t>）排放，排放满足</w:t>
            </w:r>
            <w:r>
              <w:rPr>
                <w:color w:val="000000" w:themeColor="text1"/>
                <w:szCs w:val="21"/>
                <w14:textFill>
                  <w14:solidFill>
                    <w14:schemeClr w14:val="tx1"/>
                  </w14:solidFill>
                </w14:textFill>
              </w:rPr>
              <w:t>《工业企业挥发性有机物排放控制标准》（DB13/2322-2016）表1排放</w:t>
            </w:r>
            <w:r>
              <w:rPr>
                <w:rFonts w:hint="eastAsia"/>
                <w:color w:val="000000" w:themeColor="text1"/>
                <w:szCs w:val="21"/>
                <w14:textFill>
                  <w14:solidFill>
                    <w14:schemeClr w14:val="tx1"/>
                  </w14:solidFill>
                </w14:textFill>
              </w:rPr>
              <w:t>限值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有机化工业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要求。</w:t>
            </w:r>
          </w:p>
          <w:p w14:paraId="6D2EB99D">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本项目灭菌工序废气</w:t>
            </w:r>
            <w:r>
              <w:rPr>
                <w:color w:val="000000" w:themeColor="text1"/>
                <w:szCs w:val="21"/>
                <w14:textFill>
                  <w14:solidFill>
                    <w14:schemeClr w14:val="tx1"/>
                  </w14:solidFill>
                </w14:textFill>
              </w:rPr>
              <w:t>经真空泵抽至抽至</w:t>
            </w:r>
            <w:r>
              <w:rPr>
                <w:rFonts w:hint="eastAsia"/>
                <w:color w:val="000000" w:themeColor="text1"/>
                <w:szCs w:val="21"/>
                <w14:textFill>
                  <w14:solidFill>
                    <w14:schemeClr w14:val="tx1"/>
                  </w14:solidFill>
                </w14:textFill>
              </w:rPr>
              <w:t>设备自带水箱吸收后再经1套水喷淋塔</w:t>
            </w:r>
            <w:r>
              <w:rPr>
                <w:color w:val="000000" w:themeColor="text1"/>
                <w:szCs w:val="21"/>
                <w14:textFill>
                  <w14:solidFill>
                    <w14:schemeClr w14:val="tx1"/>
                  </w14:solidFill>
                </w14:textFill>
              </w:rPr>
              <w:t>处理</w:t>
            </w:r>
            <w:r>
              <w:rPr>
                <w:rFonts w:hint="eastAsia"/>
                <w:color w:val="000000" w:themeColor="text1"/>
                <w:szCs w:val="21"/>
                <w14:textFill>
                  <w14:solidFill>
                    <w14:schemeClr w14:val="tx1"/>
                  </w14:solidFill>
                </w14:textFill>
              </w:rPr>
              <w:t>后经1根1</w:t>
            </w:r>
            <w:r>
              <w:rPr>
                <w:color w:val="000000" w:themeColor="text1"/>
                <w:szCs w:val="21"/>
                <w14:textFill>
                  <w14:solidFill>
                    <w14:schemeClr w14:val="tx1"/>
                  </w14:solidFill>
                </w14:textFill>
              </w:rPr>
              <w:t>7m</w:t>
            </w:r>
            <w:r>
              <w:rPr>
                <w:rFonts w:hint="eastAsia"/>
                <w:color w:val="000000" w:themeColor="text1"/>
                <w:szCs w:val="21"/>
                <w14:textFill>
                  <w14:solidFill>
                    <w14:schemeClr w14:val="tx1"/>
                  </w14:solidFill>
                </w14:textFill>
              </w:rPr>
              <w:t>高排气筒（D</w:t>
            </w:r>
            <w:r>
              <w:rPr>
                <w:color w:val="000000" w:themeColor="text1"/>
                <w:szCs w:val="21"/>
                <w14:textFill>
                  <w14:solidFill>
                    <w14:schemeClr w14:val="tx1"/>
                  </w14:solidFill>
                </w14:textFill>
              </w:rPr>
              <w:t>A003</w:t>
            </w:r>
            <w:r>
              <w:rPr>
                <w:rFonts w:hint="eastAsia"/>
                <w:color w:val="000000" w:themeColor="text1"/>
                <w:szCs w:val="21"/>
                <w14:textFill>
                  <w14:solidFill>
                    <w14:schemeClr w14:val="tx1"/>
                  </w14:solidFill>
                </w14:textFill>
              </w:rPr>
              <w:t>）排放，排放满足</w:t>
            </w:r>
            <w:r>
              <w:rPr>
                <w:color w:val="000000" w:themeColor="text1"/>
                <w:szCs w:val="21"/>
                <w14:textFill>
                  <w14:solidFill>
                    <w14:schemeClr w14:val="tx1"/>
                  </w14:solidFill>
                </w14:textFill>
              </w:rPr>
              <w:t>《挥发性有机物排放标准 第6部分：有机化工行业》（DB37/2801.6-2018）表2中环氧乙烷</w:t>
            </w:r>
            <w:r>
              <w:rPr>
                <w:color w:val="000000" w:themeColor="text1"/>
                <w14:textFill>
                  <w14:solidFill>
                    <w14:schemeClr w14:val="tx1"/>
                  </w14:solidFill>
                </w14:textFill>
              </w:rPr>
              <w:t>排放限值</w:t>
            </w:r>
            <w:r>
              <w:rPr>
                <w:rFonts w:hint="eastAsia"/>
                <w:color w:val="000000" w:themeColor="text1"/>
                <w14:textFill>
                  <w14:solidFill>
                    <w14:schemeClr w14:val="tx1"/>
                  </w14:solidFill>
                </w14:textFill>
              </w:rPr>
              <w:t>要求。</w:t>
            </w:r>
          </w:p>
          <w:p w14:paraId="3493B92B">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食堂油烟经油烟净化器处理后引至楼顶排放，排放</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《饮食业油烟排放标准</w:t>
            </w:r>
            <w:r>
              <w:rPr>
                <w:rFonts w:hint="eastAsia"/>
                <w:color w:val="000000" w:themeColor="text1"/>
                <w14:textFill>
                  <w14:solidFill>
                    <w14:schemeClr w14:val="tx1"/>
                  </w14:solidFill>
                </w14:textFill>
              </w:rPr>
              <w:t>（试行）</w:t>
            </w:r>
            <w:r>
              <w:rPr>
                <w:color w:val="000000" w:themeColor="text1"/>
                <w14:textFill>
                  <w14:solidFill>
                    <w14:schemeClr w14:val="tx1"/>
                  </w14:solidFill>
                </w14:textFill>
              </w:rPr>
              <w:t>》（GB18483-2001）</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大型规模</w:t>
            </w:r>
            <w:r>
              <w:rPr>
                <w:color w:val="000000" w:themeColor="text1"/>
                <w14:textFill>
                  <w14:solidFill>
                    <w14:schemeClr w14:val="tx1"/>
                  </w14:solidFill>
                </w14:textFill>
              </w:rPr>
              <w:t>、《秦皇岛市2019年餐饮业大气污染防治指导意见</w:t>
            </w:r>
            <w:r>
              <w:rPr>
                <w:rFonts w:hint="eastAsia"/>
                <w:color w:val="000000" w:themeColor="text1"/>
                <w14:textFill>
                  <w14:solidFill>
                    <w14:schemeClr w14:val="tx1"/>
                  </w14:solidFill>
                </w14:textFill>
              </w:rPr>
              <w:t>》内容要求。</w:t>
            </w:r>
          </w:p>
          <w:p w14:paraId="22336749">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厂界</w:t>
            </w:r>
            <w:r>
              <w:rPr>
                <w:color w:val="000000" w:themeColor="text1"/>
                <w:szCs w:val="21"/>
                <w14:textFill>
                  <w14:solidFill>
                    <w14:schemeClr w14:val="tx1"/>
                  </w14:solidFill>
                </w14:textFill>
              </w:rPr>
              <w:t>无组织非甲烷总烃</w:t>
            </w:r>
            <w:r>
              <w:rPr>
                <w:rFonts w:hint="eastAsia"/>
                <w:color w:val="000000" w:themeColor="text1"/>
                <w:szCs w:val="21"/>
                <w14:textFill>
                  <w14:solidFill>
                    <w14:schemeClr w14:val="tx1"/>
                  </w14:solidFill>
                </w14:textFill>
              </w:rPr>
              <w:t>满足</w:t>
            </w:r>
            <w:r>
              <w:rPr>
                <w:color w:val="000000" w:themeColor="text1"/>
                <w:szCs w:val="21"/>
                <w14:textFill>
                  <w14:solidFill>
                    <w14:schemeClr w14:val="tx1"/>
                  </w14:solidFill>
                </w14:textFill>
              </w:rPr>
              <w:t>《工业企业挥发性有机物排放控制标准》（DB13/2322—2016）表2</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企业边界大气污染</w:t>
            </w:r>
            <w:r>
              <w:rPr>
                <w:rFonts w:hint="eastAsia"/>
                <w:color w:val="000000" w:themeColor="text1"/>
                <w:szCs w:val="21"/>
                <w14:textFill>
                  <w14:solidFill>
                    <w14:schemeClr w14:val="tx1"/>
                  </w14:solidFill>
                </w14:textFill>
              </w:rPr>
              <w:t>物</w:t>
            </w:r>
            <w:r>
              <w:rPr>
                <w:color w:val="000000" w:themeColor="text1"/>
                <w:szCs w:val="21"/>
                <w14:textFill>
                  <w14:solidFill>
                    <w14:schemeClr w14:val="tx1"/>
                  </w14:solidFill>
                </w14:textFill>
              </w:rPr>
              <w:t>浓度限值</w:t>
            </w:r>
            <w:r>
              <w:rPr>
                <w:rFonts w:hint="eastAsia"/>
                <w:color w:val="000000" w:themeColor="text1"/>
                <w:szCs w:val="21"/>
                <w14:textFill>
                  <w14:solidFill>
                    <w14:schemeClr w14:val="tx1"/>
                  </w14:solidFill>
                </w14:textFill>
              </w:rPr>
              <w:t>及《挥发性有机物无组织排放控制标准》（G</w:t>
            </w:r>
            <w:r>
              <w:rPr>
                <w:color w:val="000000" w:themeColor="text1"/>
                <w:szCs w:val="21"/>
                <w14:textFill>
                  <w14:solidFill>
                    <w14:schemeClr w14:val="tx1"/>
                  </w14:solidFill>
                </w14:textFill>
              </w:rPr>
              <w:t>B37822-2019</w:t>
            </w:r>
            <w:r>
              <w:rPr>
                <w:rFonts w:hint="eastAsia"/>
                <w:color w:val="000000" w:themeColor="text1"/>
                <w:szCs w:val="21"/>
                <w14:textFill>
                  <w14:solidFill>
                    <w14:schemeClr w14:val="tx1"/>
                  </w14:solidFill>
                </w14:textFill>
              </w:rPr>
              <w:t>）中相关要求；厂界无组织颗粒物满足</w:t>
            </w:r>
            <w:r>
              <w:rPr>
                <w:color w:val="000000" w:themeColor="text1"/>
                <w:szCs w:val="21"/>
                <w14:textFill>
                  <w14:solidFill>
                    <w14:schemeClr w14:val="tx1"/>
                  </w14:solidFill>
                </w14:textFill>
              </w:rPr>
              <w:t>《大气污染物综合排放标准》（GB16297-1996）</w:t>
            </w:r>
            <w:r>
              <w:rPr>
                <w:rFonts w:hint="eastAsia"/>
                <w:color w:val="000000" w:themeColor="text1"/>
                <w:szCs w:val="21"/>
                <w14:textFill>
                  <w14:solidFill>
                    <w14:schemeClr w14:val="tx1"/>
                  </w14:solidFill>
                </w14:textFill>
              </w:rPr>
              <w:t>表2颗粒物无组织排放监控浓度限值要求和秦皇岛市人民政府办公室《关于执行钢铁等行业大气污染物排放特别要求的通知》内容要求。</w:t>
            </w:r>
          </w:p>
          <w:p w14:paraId="290E2BF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本项目废气均达标排放</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大气环境的影响较小。</w:t>
            </w:r>
          </w:p>
          <w:p w14:paraId="1FBA8C43">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2废水</w:t>
            </w:r>
          </w:p>
          <w:p w14:paraId="52A3A9C6">
            <w:pPr>
              <w:adjustRightInd w:val="0"/>
              <w:snapToGrid w:val="0"/>
              <w:spacing w:line="360" w:lineRule="auto"/>
              <w:ind w:firstLine="420" w:firstLineChars="200"/>
              <w:jc w:val="left"/>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项目运营期废水为职工生活污水、</w:t>
            </w:r>
            <w:r>
              <w:rPr>
                <w:color w:val="000000" w:themeColor="text1"/>
                <w:szCs w:val="21"/>
                <w14:textFill>
                  <w14:solidFill>
                    <w14:schemeClr w14:val="tx1"/>
                  </w14:solidFill>
                </w14:textFill>
              </w:rPr>
              <w:t>纯水制备反渗透废水</w:t>
            </w:r>
            <w:r>
              <w:rPr>
                <w:rFonts w:hint="eastAsia"/>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经处理后综合废水</w:t>
            </w:r>
            <w:r>
              <w:rPr>
                <w:bCs/>
                <w:color w:val="000000" w:themeColor="text1"/>
                <w:szCs w:val="21"/>
                <w14:textFill>
                  <w14:solidFill>
                    <w14:schemeClr w14:val="tx1"/>
                  </w14:solidFill>
                </w14:textFill>
              </w:rPr>
              <w:t>各污染物</w:t>
            </w:r>
            <w:r>
              <w:rPr>
                <w:rFonts w:hint="eastAsia"/>
                <w:bCs/>
                <w:color w:val="000000" w:themeColor="text1"/>
                <w:szCs w:val="21"/>
                <w14:textFill>
                  <w14:solidFill>
                    <w14:schemeClr w14:val="tx1"/>
                  </w14:solidFill>
                </w14:textFill>
              </w:rPr>
              <w:t>排放</w:t>
            </w:r>
            <w:r>
              <w:rPr>
                <w:bCs/>
                <w:color w:val="000000" w:themeColor="text1"/>
                <w:szCs w:val="21"/>
                <w14:textFill>
                  <w14:solidFill>
                    <w14:schemeClr w14:val="tx1"/>
                  </w14:solidFill>
                </w14:textFill>
              </w:rPr>
              <w:t>浓度满足《污水综合排放标准》（GB8978-1996）表4中的三级标准及</w:t>
            </w:r>
            <w:r>
              <w:rPr>
                <w:rFonts w:hint="eastAsia"/>
                <w:bCs/>
                <w:color w:val="000000" w:themeColor="text1"/>
                <w:szCs w:val="21"/>
                <w14:textFill>
                  <w14:solidFill>
                    <w14:schemeClr w14:val="tx1"/>
                  </w14:solidFill>
                </w14:textFill>
              </w:rPr>
              <w:t>龙海道</w:t>
            </w:r>
            <w:r>
              <w:rPr>
                <w:bCs/>
                <w:color w:val="000000" w:themeColor="text1"/>
                <w:szCs w:val="21"/>
                <w14:textFill>
                  <w14:solidFill>
                    <w14:schemeClr w14:val="tx1"/>
                  </w14:solidFill>
                </w14:textFill>
              </w:rPr>
              <w:t>污水处理厂</w:t>
            </w:r>
            <w:r>
              <w:rPr>
                <w:rFonts w:hint="eastAsia"/>
                <w:bCs/>
                <w:color w:val="000000" w:themeColor="text1"/>
                <w:szCs w:val="21"/>
                <w14:textFill>
                  <w14:solidFill>
                    <w14:schemeClr w14:val="tx1"/>
                  </w14:solidFill>
                </w14:textFill>
              </w:rPr>
              <w:t>收</w:t>
            </w:r>
            <w:r>
              <w:rPr>
                <w:bCs/>
                <w:color w:val="000000" w:themeColor="text1"/>
                <w:szCs w:val="21"/>
                <w14:textFill>
                  <w14:solidFill>
                    <w14:schemeClr w14:val="tx1"/>
                  </w14:solidFill>
                </w14:textFill>
              </w:rPr>
              <w:t>水水质要求，经管网排入</w:t>
            </w:r>
            <w:r>
              <w:rPr>
                <w:rFonts w:hint="eastAsia"/>
                <w:bCs/>
                <w:color w:val="000000" w:themeColor="text1"/>
                <w:szCs w:val="21"/>
                <w14:textFill>
                  <w14:solidFill>
                    <w14:schemeClr w14:val="tx1"/>
                  </w14:solidFill>
                </w14:textFill>
              </w:rPr>
              <w:t>龙海道</w:t>
            </w:r>
            <w:r>
              <w:rPr>
                <w:bCs/>
                <w:color w:val="000000" w:themeColor="text1"/>
                <w:szCs w:val="21"/>
                <w14:textFill>
                  <w14:solidFill>
                    <w14:schemeClr w14:val="tx1"/>
                  </w14:solidFill>
                </w14:textFill>
              </w:rPr>
              <w:t>污水处理厂</w:t>
            </w:r>
            <w:r>
              <w:rPr>
                <w:rFonts w:hint="eastAsia"/>
                <w:bCs/>
                <w:color w:val="000000" w:themeColor="text1"/>
                <w:szCs w:val="21"/>
                <w14:textFill>
                  <w14:solidFill>
                    <w14:schemeClr w14:val="tx1"/>
                  </w14:solidFill>
                </w14:textFill>
              </w:rPr>
              <w:t>进一步处理</w:t>
            </w:r>
            <w:r>
              <w:rPr>
                <w:bCs/>
                <w:color w:val="000000" w:themeColor="text1"/>
                <w:szCs w:val="21"/>
                <w14:textFill>
                  <w14:solidFill>
                    <w14:schemeClr w14:val="tx1"/>
                  </w14:solidFill>
                </w14:textFill>
              </w:rPr>
              <w:t>。</w:t>
            </w:r>
          </w:p>
          <w:p w14:paraId="6BB4FD0D">
            <w:pPr>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3噪声</w:t>
            </w:r>
          </w:p>
          <w:p w14:paraId="195CB9AF">
            <w:pPr>
              <w:spacing w:line="360" w:lineRule="auto"/>
              <w:ind w:firstLine="420" w:firstLineChars="200"/>
              <w:rPr>
                <w:color w:val="000000" w:themeColor="text1"/>
                <w14:textFill>
                  <w14:solidFill>
                    <w14:schemeClr w14:val="tx1"/>
                  </w14:solidFill>
                </w14:textFill>
              </w:rPr>
            </w:pPr>
            <w:r>
              <w:rPr>
                <w:snapToGrid w:val="0"/>
                <w:color w:val="000000" w:themeColor="text1"/>
                <w14:textFill>
                  <w14:solidFill>
                    <w14:schemeClr w14:val="tx1"/>
                  </w14:solidFill>
                </w14:textFill>
              </w:rPr>
              <w:t>项目噪声主要为</w:t>
            </w:r>
            <w:r>
              <w:rPr>
                <w:rFonts w:hint="eastAsia" w:ascii="宋体" w:hAnsi="宋体" w:cs="宋体"/>
                <w:bCs/>
                <w:color w:val="000000" w:themeColor="text1"/>
                <w:szCs w:val="32"/>
                <w14:textFill>
                  <w14:solidFill>
                    <w14:schemeClr w14:val="tx1"/>
                  </w14:solidFill>
                </w14:textFill>
              </w:rPr>
              <w:t>设备</w:t>
            </w:r>
            <w:r>
              <w:rPr>
                <w:snapToGrid w:val="0"/>
                <w:color w:val="000000" w:themeColor="text1"/>
                <w14:textFill>
                  <w14:solidFill>
                    <w14:schemeClr w14:val="tx1"/>
                  </w14:solidFill>
                </w14:textFill>
              </w:rPr>
              <w:t>运行过程中产生的噪声，</w:t>
            </w:r>
            <w:r>
              <w:rPr>
                <w:rFonts w:hint="eastAsia"/>
                <w:snapToGrid w:val="0"/>
                <w:color w:val="000000" w:themeColor="text1"/>
                <w14:textFill>
                  <w14:solidFill>
                    <w14:schemeClr w14:val="tx1"/>
                  </w14:solidFill>
                </w14:textFill>
              </w:rPr>
              <w:t>通过选用低噪声设备、基础减振、利用隔声等降噪措施后，</w:t>
            </w:r>
            <w:r>
              <w:rPr>
                <w:rFonts w:hint="eastAsia"/>
                <w:color w:val="000000" w:themeColor="text1"/>
                <w14:textFill>
                  <w14:solidFill>
                    <w14:schemeClr w14:val="tx1"/>
                  </w14:solidFill>
                </w14:textFill>
              </w:rPr>
              <w:t>厂界昼间、夜间噪声贡献值能够满足《工业企业厂界环境噪声排放标准》（G</w:t>
            </w:r>
            <w:r>
              <w:rPr>
                <w:color w:val="000000" w:themeColor="text1"/>
                <w14:textFill>
                  <w14:solidFill>
                    <w14:schemeClr w14:val="tx1"/>
                  </w14:solidFill>
                </w14:textFill>
              </w:rPr>
              <w:t>B12348-2008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类标准要求，项目对区域声环境影响较小。</w:t>
            </w:r>
          </w:p>
          <w:p w14:paraId="154C4006">
            <w:pPr>
              <w:spacing w:line="360" w:lineRule="auto"/>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4</w:t>
            </w:r>
            <w:r>
              <w:rPr>
                <w:rFonts w:hint="eastAsia"/>
                <w:b/>
                <w:bCs/>
                <w:color w:val="000000" w:themeColor="text1"/>
                <w14:textFill>
                  <w14:solidFill>
                    <w14:schemeClr w14:val="tx1"/>
                  </w14:solidFill>
                </w14:textFill>
              </w:rPr>
              <w:t>固废</w:t>
            </w:r>
          </w:p>
          <w:p w14:paraId="2940EAAA">
            <w:pPr>
              <w:spacing w:line="360" w:lineRule="auto"/>
              <w:ind w:firstLine="420" w:firstLineChars="200"/>
              <w:rPr>
                <w:b/>
                <w:bCs/>
                <w:color w:val="000000" w:themeColor="text1"/>
                <w14:textFill>
                  <w14:solidFill>
                    <w14:schemeClr w14:val="tx1"/>
                  </w14:solidFill>
                </w14:textFill>
              </w:rPr>
            </w:pPr>
            <w:r>
              <w:rPr>
                <w:snapToGrid w:val="0"/>
                <w:color w:val="000000" w:themeColor="text1"/>
                <w14:textFill>
                  <w14:solidFill>
                    <w14:schemeClr w14:val="tx1"/>
                  </w14:solidFill>
                </w14:textFill>
              </w:rPr>
              <w:t>废包装材料（危废除外）、</w:t>
            </w:r>
            <w:r>
              <w:rPr>
                <w:rFonts w:hint="eastAsia"/>
                <w:snapToGrid w:val="0"/>
                <w:color w:val="000000" w:themeColor="text1"/>
                <w14:textFill>
                  <w14:solidFill>
                    <w14:schemeClr w14:val="tx1"/>
                  </w14:solidFill>
                </w14:textFill>
              </w:rPr>
              <w:t>无法利用的边角料、无法利用的</w:t>
            </w:r>
            <w:r>
              <w:rPr>
                <w:snapToGrid w:val="0"/>
                <w:color w:val="000000" w:themeColor="text1"/>
                <w14:textFill>
                  <w14:solidFill>
                    <w14:schemeClr w14:val="tx1"/>
                  </w14:solidFill>
                </w14:textFill>
              </w:rPr>
              <w:t>不合格品集中收集后外售处置；废反渗透膜</w:t>
            </w:r>
            <w:r>
              <w:rPr>
                <w:rFonts w:hint="eastAsia"/>
                <w:snapToGrid w:val="0"/>
                <w:color w:val="000000" w:themeColor="text1"/>
                <w14:textFill>
                  <w14:solidFill>
                    <w14:schemeClr w14:val="tx1"/>
                  </w14:solidFill>
                </w14:textFill>
              </w:rPr>
              <w:t>、废R</w:t>
            </w:r>
            <w:r>
              <w:rPr>
                <w:snapToGrid w:val="0"/>
                <w:color w:val="000000" w:themeColor="text1"/>
                <w14:textFill>
                  <w14:solidFill>
                    <w14:schemeClr w14:val="tx1"/>
                  </w14:solidFill>
                </w14:textFill>
              </w:rPr>
              <w:t>CO</w:t>
            </w:r>
            <w:r>
              <w:rPr>
                <w:rFonts w:hint="eastAsia"/>
                <w:snapToGrid w:val="0"/>
                <w:color w:val="000000" w:themeColor="text1"/>
                <w14:textFill>
                  <w14:solidFill>
                    <w14:schemeClr w14:val="tx1"/>
                  </w14:solidFill>
                </w14:textFill>
              </w:rPr>
              <w:t>催化剂</w:t>
            </w:r>
            <w:r>
              <w:rPr>
                <w:snapToGrid w:val="0"/>
                <w:color w:val="000000" w:themeColor="text1"/>
                <w14:textFill>
                  <w14:solidFill>
                    <w14:schemeClr w14:val="tx1"/>
                  </w14:solidFill>
                </w14:textFill>
              </w:rPr>
              <w:t>厂家回收处理</w:t>
            </w:r>
            <w:r>
              <w:rPr>
                <w:rFonts w:hint="eastAsia"/>
                <w:snapToGrid w:val="0"/>
                <w:color w:val="000000" w:themeColor="text1"/>
                <w14:textFill>
                  <w14:solidFill>
                    <w14:schemeClr w14:val="tx1"/>
                  </w14:solidFill>
                </w14:textFill>
              </w:rPr>
              <w:t>；食堂废油委托废油回收单位处置。</w:t>
            </w:r>
          </w:p>
          <w:p w14:paraId="3A775659">
            <w:pPr>
              <w:spacing w:line="360" w:lineRule="auto"/>
              <w:ind w:firstLine="420" w:firstLineChars="20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设备产生的废机油、废机油桶，生产过程产生的废油墨桶、废稀释剂桶、废硅化液桶</w:t>
            </w:r>
            <w:r>
              <w:rPr>
                <w:rFonts w:hint="eastAsia"/>
                <w:snapToGrid w:val="0"/>
                <w:color w:val="000000" w:themeColor="text1"/>
                <w14:textFill>
                  <w14:solidFill>
                    <w14:schemeClr w14:val="tx1"/>
                  </w14:solidFill>
                </w14:textFill>
              </w:rPr>
              <w:t>、废环己酮瓶，废气治理产生的废过滤棉、废活性炭、环氧乙烷吸收废水</w:t>
            </w:r>
            <w:r>
              <w:rPr>
                <w:snapToGrid w:val="0"/>
                <w:color w:val="000000" w:themeColor="text1"/>
                <w14:textFill>
                  <w14:solidFill>
                    <w14:schemeClr w14:val="tx1"/>
                  </w14:solidFill>
                </w14:textFill>
              </w:rPr>
              <w:t>暂存于危废库内，委托有资质的单位处置</w:t>
            </w:r>
            <w:r>
              <w:rPr>
                <w:rFonts w:hint="eastAsia"/>
                <w:snapToGrid w:val="0"/>
                <w:color w:val="000000" w:themeColor="text1"/>
                <w14:textFill>
                  <w14:solidFill>
                    <w14:schemeClr w14:val="tx1"/>
                  </w14:solidFill>
                </w14:textFill>
              </w:rPr>
              <w:t>，满足《</w:t>
            </w:r>
            <w:r>
              <w:rPr>
                <w:color w:val="000000" w:themeColor="text1"/>
                <w14:textFill>
                  <w14:solidFill>
                    <w14:schemeClr w14:val="tx1"/>
                  </w14:solidFill>
                </w14:textFill>
              </w:rPr>
              <w:t>危险废物贮存污染控制标准</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B18597-2023</w:t>
            </w:r>
            <w:r>
              <w:rPr>
                <w:rFonts w:hint="eastAsia"/>
                <w:color w:val="000000" w:themeColor="text1"/>
                <w14:textFill>
                  <w14:solidFill>
                    <w14:schemeClr w14:val="tx1"/>
                  </w14:solidFill>
                </w14:textFill>
              </w:rPr>
              <w:t>）标准要求</w:t>
            </w:r>
            <w:r>
              <w:rPr>
                <w:rFonts w:hint="eastAsia"/>
                <w:snapToGrid w:val="0"/>
                <w:color w:val="000000" w:themeColor="text1"/>
                <w14:textFill>
                  <w14:solidFill>
                    <w14:schemeClr w14:val="tx1"/>
                  </w14:solidFill>
                </w14:textFill>
              </w:rPr>
              <w:t>。</w:t>
            </w:r>
          </w:p>
          <w:p w14:paraId="0F385EF7">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5地下水、土壤</w:t>
            </w:r>
          </w:p>
          <w:p w14:paraId="009FD9EA">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加强环境管理、</w:t>
            </w:r>
            <w:r>
              <w:rPr>
                <w:rFonts w:hint="eastAsia"/>
                <w:color w:val="000000" w:themeColor="text1"/>
                <w14:textFill>
                  <w14:solidFill>
                    <w14:schemeClr w14:val="tx1"/>
                  </w14:solidFill>
                </w14:textFill>
              </w:rPr>
              <w:t>进行源头控制，</w:t>
            </w:r>
            <w:r>
              <w:rPr>
                <w:color w:val="000000" w:themeColor="text1"/>
                <w:szCs w:val="21"/>
                <w14:textFill>
                  <w14:solidFill>
                    <w14:schemeClr w14:val="tx1"/>
                  </w14:solidFill>
                </w14:textFill>
              </w:rPr>
              <w:t>严格落实</w:t>
            </w:r>
            <w:r>
              <w:rPr>
                <w:rFonts w:hint="eastAsia"/>
                <w:color w:val="000000" w:themeColor="text1"/>
                <w14:textFill>
                  <w14:solidFill>
                    <w14:schemeClr w14:val="tx1"/>
                  </w14:solidFill>
                </w14:textFill>
              </w:rPr>
              <w:t>分区防治措施</w:t>
            </w:r>
            <w:r>
              <w:rPr>
                <w:color w:val="000000" w:themeColor="text1"/>
                <w:szCs w:val="21"/>
                <w14:textFill>
                  <w14:solidFill>
                    <w14:schemeClr w14:val="tx1"/>
                  </w14:solidFill>
                </w14:textFill>
              </w:rPr>
              <w:t>，加强危险废物管理工作等措施，项目不会对地下水、土壤环境产生明显影响。</w:t>
            </w:r>
          </w:p>
          <w:p w14:paraId="0F77919F">
            <w:pPr>
              <w:spacing w:line="360" w:lineRule="auto"/>
              <w:ind w:firstLine="422" w:firstLineChars="200"/>
              <w:rPr>
                <w:rFonts w:ascii="宋体" w:hAnsi="宋体"/>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6生</w:t>
            </w:r>
            <w:r>
              <w:rPr>
                <w:rFonts w:hint="eastAsia" w:ascii="宋体" w:hAnsi="宋体"/>
                <w:b/>
                <w:bCs/>
                <w:color w:val="000000" w:themeColor="text1"/>
                <w:szCs w:val="21"/>
                <w14:textFill>
                  <w14:solidFill>
                    <w14:schemeClr w14:val="tx1"/>
                  </w14:solidFill>
                </w14:textFill>
              </w:rPr>
              <w:t>态</w:t>
            </w:r>
          </w:p>
          <w:p w14:paraId="791A294C">
            <w:pPr>
              <w:spacing w:line="360" w:lineRule="auto"/>
              <w:ind w:firstLine="380" w:firstLineChars="200"/>
              <w:rPr>
                <w:rFonts w:ascii="宋体" w:hAnsi="宋体" w:cs="宋体"/>
                <w:bCs/>
                <w:color w:val="000000" w:themeColor="text1"/>
                <w:spacing w:val="-10"/>
                <w:szCs w:val="21"/>
                <w14:textFill>
                  <w14:solidFill>
                    <w14:schemeClr w14:val="tx1"/>
                  </w14:solidFill>
                </w14:textFill>
              </w:rPr>
            </w:pPr>
            <w:r>
              <w:rPr>
                <w:rFonts w:hint="eastAsia" w:ascii="宋体" w:hAnsi="宋体" w:cs="宋体"/>
                <w:bCs/>
                <w:color w:val="000000" w:themeColor="text1"/>
                <w:spacing w:val="-10"/>
                <w:szCs w:val="21"/>
                <w14:textFill>
                  <w14:solidFill>
                    <w14:schemeClr w14:val="tx1"/>
                  </w14:solidFill>
                </w14:textFill>
              </w:rPr>
              <w:t>无。</w:t>
            </w:r>
          </w:p>
          <w:p w14:paraId="7BAF3836">
            <w:pPr>
              <w:spacing w:line="360" w:lineRule="auto"/>
              <w:ind w:firstLine="382" w:firstLineChars="200"/>
              <w:rPr>
                <w:rFonts w:ascii="宋体" w:hAnsi="宋体" w:cs="宋体"/>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7环</w:t>
            </w:r>
            <w:r>
              <w:rPr>
                <w:rFonts w:hint="eastAsia" w:ascii="宋体" w:hAnsi="宋体" w:cs="宋体"/>
                <w:b/>
                <w:bCs/>
                <w:color w:val="000000" w:themeColor="text1"/>
                <w:spacing w:val="-10"/>
                <w:szCs w:val="21"/>
                <w14:textFill>
                  <w14:solidFill>
                    <w14:schemeClr w14:val="tx1"/>
                  </w14:solidFill>
                </w14:textFill>
              </w:rPr>
              <w:t>境风险</w:t>
            </w:r>
          </w:p>
          <w:p w14:paraId="0C0C71E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采取严格的风险防范措施，可将风险隐患降至最低，达到可以接受的水平。在采取完善的事故风险防范措施，建立科学完整的应急计划，落实有效的应急救援措施并编制突发环境事件应急预案后，本项目的环境风险可以得到有效控制。本项目风险防范措施可靠且可行，因此项目从环境风险角度分析是可行的。</w:t>
            </w:r>
          </w:p>
          <w:p w14:paraId="547B196A">
            <w:pPr>
              <w:spacing w:line="360" w:lineRule="auto"/>
              <w:ind w:firstLine="422" w:firstLineChars="200"/>
              <w:rPr>
                <w:rFonts w:ascii="宋体" w:hAnsi="宋体" w:cs="宋体"/>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8电</w:t>
            </w:r>
            <w:r>
              <w:rPr>
                <w:rFonts w:hint="eastAsia" w:ascii="宋体" w:hAnsi="宋体" w:cs="宋体"/>
                <w:b/>
                <w:bCs/>
                <w:color w:val="000000" w:themeColor="text1"/>
                <w:szCs w:val="21"/>
                <w14:textFill>
                  <w14:solidFill>
                    <w14:schemeClr w14:val="tx1"/>
                  </w14:solidFill>
                </w14:textFill>
              </w:rPr>
              <w:t>磁辐射</w:t>
            </w:r>
          </w:p>
          <w:p w14:paraId="118AD79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不涉及。</w:t>
            </w:r>
          </w:p>
          <w:p w14:paraId="167CAA46">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9碳排放</w:t>
            </w:r>
          </w:p>
          <w:p w14:paraId="479CF5AD">
            <w:pPr>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净调</w:t>
            </w:r>
            <w:r>
              <w:rPr>
                <w:rFonts w:hint="eastAsia" w:ascii="宋体" w:hAnsi="宋体" w:cs="宋体"/>
                <w:color w:val="000000" w:themeColor="text1"/>
                <w:szCs w:val="21"/>
                <w14:textFill>
                  <w14:solidFill>
                    <w14:schemeClr w14:val="tx1"/>
                  </w14:solidFill>
                </w14:textFill>
              </w:rPr>
              <w:t>入电力消耗碳</w:t>
            </w:r>
            <w:r>
              <w:rPr>
                <w:rFonts w:hint="eastAsia"/>
                <w:color w:val="000000" w:themeColor="text1"/>
                <w:szCs w:val="21"/>
                <w14:textFill>
                  <w14:solidFill>
                    <w14:schemeClr w14:val="tx1"/>
                  </w14:solidFill>
                </w14:textFill>
              </w:rPr>
              <w:t>排放量为</w:t>
            </w:r>
            <w:r>
              <w:rPr>
                <w:color w:val="000000" w:themeColor="text1"/>
                <w:szCs w:val="21"/>
                <w14:textFill>
                  <w14:solidFill>
                    <w14:schemeClr w14:val="tx1"/>
                  </w14:solidFill>
                </w14:textFill>
              </w:rPr>
              <w:t>6.937</w:t>
            </w:r>
            <w:r>
              <w:rPr>
                <w:rFonts w:hint="eastAsia"/>
                <w:color w:val="000000" w:themeColor="text1"/>
                <w:szCs w:val="21"/>
                <w14:textFill>
                  <w14:solidFill>
                    <w14:schemeClr w14:val="tx1"/>
                  </w14:solidFill>
                </w14:textFill>
              </w:rPr>
              <w:t>万</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p w14:paraId="6B89DB2A">
            <w:pPr>
              <w:spacing w:line="360" w:lineRule="auto"/>
              <w:ind w:firstLine="420" w:firstLineChars="200"/>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项目采取减碳措施，最大限度的减少生产过程中碳排放。项目建成实施后，应按照国家有关要求，定期开展节能审核和清洁生产审核，挖潜节能降耗减碳等先进生产技术，进一步减少碳</w:t>
            </w:r>
            <w:r>
              <w:rPr>
                <w:rFonts w:hint="eastAsia" w:ascii="宋体" w:hAnsi="宋体" w:cs="宋体"/>
                <w:color w:val="000000" w:themeColor="text1"/>
                <w:szCs w:val="21"/>
                <w14:textFill>
                  <w14:solidFill>
                    <w14:schemeClr w14:val="tx1"/>
                  </w14:solidFill>
                </w14:textFill>
              </w:rPr>
              <w:t>排放，同时，根据国家、地方有关碳排放文件要求，履行相关手续。</w:t>
            </w:r>
          </w:p>
          <w:p w14:paraId="22A9DAFD">
            <w:pPr>
              <w:spacing w:line="360" w:lineRule="auto"/>
              <w:ind w:firstLine="422" w:firstLineChars="200"/>
              <w:rPr>
                <w:rFonts w:ascii="宋体" w:hAnsi="宋体" w:cs="宋体"/>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10总</w:t>
            </w:r>
            <w:r>
              <w:rPr>
                <w:rFonts w:hint="eastAsia" w:ascii="宋体" w:hAnsi="宋体" w:cs="宋体"/>
                <w:b/>
                <w:bCs/>
                <w:color w:val="000000" w:themeColor="text1"/>
                <w:szCs w:val="21"/>
                <w14:textFill>
                  <w14:solidFill>
                    <w14:schemeClr w14:val="tx1"/>
                  </w14:solidFill>
                </w14:textFill>
              </w:rPr>
              <w:t>量控制指标</w:t>
            </w:r>
          </w:p>
          <w:p w14:paraId="6942D1C8">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本项目总量控制指标为</w:t>
            </w:r>
            <w:r>
              <w:rPr>
                <w:rFonts w:hint="eastAsia"/>
                <w:color w:val="000000" w:themeColor="text1"/>
                <w14:textFill>
                  <w14:solidFill>
                    <w14:schemeClr w14:val="tx1"/>
                  </w14:solidFill>
                </w14:textFill>
              </w:rPr>
              <w:t>：</w:t>
            </w:r>
          </w:p>
          <w:p w14:paraId="4376D680">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p w14:paraId="410FB51B">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w:t>
            </w:r>
            <w:r>
              <w:rPr>
                <w:snapToGrid w:val="0"/>
                <w:color w:val="000000" w:themeColor="text1"/>
                <w:szCs w:val="21"/>
                <w:lang w:val="zh-CN"/>
                <w14:textFill>
                  <w14:solidFill>
                    <w14:schemeClr w14:val="tx1"/>
                  </w14:solidFill>
                </w14:textFill>
              </w:rPr>
              <w:t>《污水综合排放标准》（GB8978-1996）表4三级标准及</w:t>
            </w:r>
            <w:r>
              <w:rPr>
                <w:snapToGrid w:val="0"/>
                <w:color w:val="000000" w:themeColor="text1"/>
                <w:szCs w:val="21"/>
                <w14:textFill>
                  <w14:solidFill>
                    <w14:schemeClr w14:val="tx1"/>
                  </w14:solidFill>
                </w14:textFill>
              </w:rPr>
              <w:t>龙海道污水处理厂</w:t>
            </w:r>
            <w:r>
              <w:rPr>
                <w:rFonts w:hint="eastAsia"/>
                <w:snapToGrid w:val="0"/>
                <w:color w:val="000000" w:themeColor="text1"/>
                <w:szCs w:val="21"/>
                <w:lang w:val="zh-CN"/>
                <w14:textFill>
                  <w14:solidFill>
                    <w14:schemeClr w14:val="tx1"/>
                  </w14:solidFill>
                </w14:textFill>
              </w:rPr>
              <w:t>收</w:t>
            </w:r>
            <w:r>
              <w:rPr>
                <w:snapToGrid w:val="0"/>
                <w:color w:val="000000" w:themeColor="text1"/>
                <w:szCs w:val="21"/>
                <w:lang w:val="zh-CN"/>
                <w14:textFill>
                  <w14:solidFill>
                    <w14:schemeClr w14:val="tx1"/>
                  </w14:solidFill>
                </w14:textFill>
              </w:rPr>
              <w:t>水水质要求</w:t>
            </w:r>
            <w:r>
              <w:rPr>
                <w:rFonts w:hint="eastAsia"/>
                <w:snapToGrid w:val="0"/>
                <w:color w:val="000000" w:themeColor="text1"/>
                <w:szCs w:val="21"/>
                <w:lang w:val="zh-CN"/>
                <w14:textFill>
                  <w14:solidFill>
                    <w14:schemeClr w14:val="tx1"/>
                  </w14:solidFill>
                </w14:textFill>
              </w:rPr>
              <w:t>进行计算：</w:t>
            </w:r>
            <w:r>
              <w:rPr>
                <w:color w:val="000000" w:themeColor="text1"/>
                <w14:textFill>
                  <w14:solidFill>
                    <w14:schemeClr w14:val="tx1"/>
                  </w14:solidFill>
                </w14:textFill>
              </w:rPr>
              <w:t>COD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2.172t/a、氨氮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0.136t/a</w:t>
            </w:r>
            <w:r>
              <w:rPr>
                <w:rFonts w:hint="eastAsia"/>
                <w:color w:val="000000" w:themeColor="text1"/>
                <w14:textFill>
                  <w14:solidFill>
                    <w14:schemeClr w14:val="tx1"/>
                  </w14:solidFill>
                </w14:textFill>
              </w:rPr>
              <w:t>；</w:t>
            </w:r>
          </w:p>
          <w:p w14:paraId="12A3A706">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w:t>
            </w:r>
            <w:r>
              <w:rPr>
                <w:snapToGrid w:val="0"/>
                <w:color w:val="000000" w:themeColor="text1"/>
                <w:szCs w:val="21"/>
                <w14:textFill>
                  <w14:solidFill>
                    <w14:schemeClr w14:val="tx1"/>
                  </w14:solidFill>
                </w14:textFill>
              </w:rPr>
              <w:t>龙海道污水处理厂</w:t>
            </w:r>
            <w:r>
              <w:rPr>
                <w:rFonts w:hint="eastAsia"/>
                <w:snapToGrid w:val="0"/>
                <w:color w:val="000000" w:themeColor="text1"/>
                <w:szCs w:val="21"/>
                <w14:textFill>
                  <w14:solidFill>
                    <w14:schemeClr w14:val="tx1"/>
                  </w14:solidFill>
                </w14:textFill>
              </w:rPr>
              <w:t>出水水质（</w:t>
            </w:r>
            <w:r>
              <w:rPr>
                <w:snapToGrid w:val="0"/>
                <w:color w:val="000000" w:themeColor="text1"/>
                <w:szCs w:val="21"/>
                <w14:textFill>
                  <w14:solidFill>
                    <w14:schemeClr w14:val="tx1"/>
                  </w14:solidFill>
                </w14:textFill>
              </w:rPr>
              <w:t>GB18918-2002</w:t>
            </w:r>
            <w:r>
              <w:rPr>
                <w:rFonts w:hint="eastAsia"/>
                <w:snapToGrid w:val="0"/>
                <w:color w:val="000000" w:themeColor="text1"/>
                <w:szCs w:val="21"/>
                <w14:textFill>
                  <w14:solidFill>
                    <w14:schemeClr w14:val="tx1"/>
                  </w14:solidFill>
                </w14:textFill>
              </w:rPr>
              <w:t>一级A标准）进行计算：</w:t>
            </w:r>
            <w:r>
              <w:rPr>
                <w:color w:val="000000" w:themeColor="text1"/>
                <w14:textFill>
                  <w14:solidFill>
                    <w14:schemeClr w14:val="tx1"/>
                  </w14:solidFill>
                </w14:textFill>
              </w:rPr>
              <w:t>COD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0.272t/a、氨氮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0.027t/a</w:t>
            </w:r>
            <w:r>
              <w:rPr>
                <w:rFonts w:hint="eastAsia"/>
                <w:color w:val="000000" w:themeColor="text1"/>
                <w14:textFill>
                  <w14:solidFill>
                    <w14:schemeClr w14:val="tx1"/>
                  </w14:solidFill>
                </w14:textFill>
              </w:rPr>
              <w:t>；</w:t>
            </w:r>
          </w:p>
          <w:p w14:paraId="2B4B5F55">
            <w:pPr>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r>
              <w:rPr>
                <w:color w:val="000000" w:themeColor="text1"/>
                <w14:textFill>
                  <w14:solidFill>
                    <w14:schemeClr w14:val="tx1"/>
                  </w14:solidFill>
                </w14:textFill>
              </w:rPr>
              <w:t>NOx</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0t/a</w:t>
            </w:r>
            <w:r>
              <w:rPr>
                <w:rFonts w:hint="eastAsia"/>
                <w:color w:val="000000" w:themeColor="text1"/>
                <w14:textFill>
                  <w14:solidFill>
                    <w14:schemeClr w14:val="tx1"/>
                  </w14:solidFill>
                </w14:textFill>
              </w:rPr>
              <w:t>、V</w:t>
            </w:r>
            <w:r>
              <w:rPr>
                <w:color w:val="000000" w:themeColor="text1"/>
                <w14:textFill>
                  <w14:solidFill>
                    <w14:schemeClr w14:val="tx1"/>
                  </w14:solidFill>
                </w14:textFill>
              </w:rPr>
              <w:t>OCs</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.588t/a</w:t>
            </w:r>
            <w:r>
              <w:rPr>
                <w:rFonts w:hint="eastAsia"/>
                <w:color w:val="000000" w:themeColor="text1"/>
                <w14:textFill>
                  <w14:solidFill>
                    <w14:schemeClr w14:val="tx1"/>
                  </w14:solidFill>
                </w14:textFill>
              </w:rPr>
              <w:t>（含环己酮、环氧乙烷）。</w:t>
            </w:r>
          </w:p>
          <w:p w14:paraId="059504AB">
            <w:pPr>
              <w:spacing w:line="360" w:lineRule="auto"/>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11结论</w:t>
            </w:r>
          </w:p>
          <w:p w14:paraId="40E0BDDB">
            <w:pPr>
              <w:spacing w:line="360" w:lineRule="auto"/>
              <w:ind w:firstLine="420" w:firstLineChars="200"/>
              <w:rPr>
                <w:rFonts w:ascii="宋体" w:cs="宋体"/>
                <w:color w:val="000000" w:themeColor="text1"/>
                <w:sz w:val="24"/>
                <w14:textFill>
                  <w14:solidFill>
                    <w14:schemeClr w14:val="tx1"/>
                  </w14:solidFill>
                </w14:textFill>
              </w:rPr>
            </w:pPr>
            <w:r>
              <w:rPr>
                <w:color w:val="000000" w:themeColor="text1"/>
                <w14:textFill>
                  <w14:solidFill>
                    <w14:schemeClr w14:val="tx1"/>
                  </w14:solidFill>
                </w14:textFill>
              </w:rPr>
              <w:t>建设项目符合国家产业政策要求，选址合理，项目运营不会对周边环境产生明显不利影响，在严格执行</w:t>
            </w:r>
            <w:r>
              <w:rPr>
                <w:rFonts w:hint="eastAsia"/>
                <w:color w:val="000000" w:themeColor="text1"/>
                <w14:textFill>
                  <w14:solidFill>
                    <w14:schemeClr w14:val="tx1"/>
                  </w14:solidFill>
                </w14:textFill>
              </w:rPr>
              <w:t>环境保护措施监督检查清单</w:t>
            </w:r>
            <w:r>
              <w:rPr>
                <w:color w:val="000000" w:themeColor="text1"/>
                <w14:textFill>
                  <w14:solidFill>
                    <w14:schemeClr w14:val="tx1"/>
                  </w14:solidFill>
                </w14:textFill>
              </w:rPr>
              <w:t>的前提下，本项目的建设是可行的。</w:t>
            </w:r>
          </w:p>
        </w:tc>
      </w:tr>
    </w:tbl>
    <w:p w14:paraId="2D2BF29B">
      <w:pPr>
        <w:rPr>
          <w:rFonts w:ascii="宋体"/>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14:paraId="38DAEF3B">
      <w:pPr>
        <w:pStyle w:val="4"/>
        <w:rPr>
          <w:snapToGrid w:val="0"/>
          <w:color w:val="000000" w:themeColor="text1"/>
          <w14:textFill>
            <w14:solidFill>
              <w14:schemeClr w14:val="tx1"/>
            </w14:solidFill>
          </w14:textFill>
        </w:rPr>
      </w:pPr>
      <w:bookmarkStart w:id="13" w:name="_Toc124261024"/>
      <w:r>
        <w:rPr>
          <w:rFonts w:hint="eastAsia"/>
          <w:snapToGrid w:val="0"/>
          <w:color w:val="000000" w:themeColor="text1"/>
          <w14:textFill>
            <w14:solidFill>
              <w14:schemeClr w14:val="tx1"/>
            </w14:solidFill>
          </w14:textFill>
        </w:rPr>
        <w:t>附表</w:t>
      </w:r>
      <w:bookmarkEnd w:id="13"/>
    </w:p>
    <w:p w14:paraId="421873A4">
      <w:pPr>
        <w:pStyle w:val="34"/>
        <w:adjustRightInd w:val="0"/>
        <w:snapToGrid w:val="0"/>
        <w:spacing w:before="0" w:beforeAutospacing="0" w:after="0" w:afterAutospacing="0" w:line="276" w:lineRule="auto"/>
        <w:jc w:val="center"/>
        <w:outlineLvl w:val="0"/>
        <w:rPr>
          <w:rFonts w:ascii="方正小标宋_GBK" w:hAnsi="黑体" w:eastAsia="方正小标宋_GBK"/>
          <w:snapToGrid w:val="0"/>
          <w:color w:val="000000" w:themeColor="text1"/>
          <w:sz w:val="38"/>
          <w:szCs w:val="38"/>
          <w14:textFill>
            <w14:solidFill>
              <w14:schemeClr w14:val="tx1"/>
            </w14:solidFill>
          </w14:textFill>
        </w:rPr>
      </w:pPr>
      <w:bookmarkStart w:id="14" w:name="_Toc124261025"/>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14"/>
    </w:p>
    <w:tbl>
      <w:tblPr>
        <w:tblStyle w:val="3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03"/>
        <w:gridCol w:w="1182"/>
      </w:tblGrid>
      <w:tr w14:paraId="44EEF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3F191FD0">
            <w:pPr>
              <w:pStyle w:val="59"/>
              <w:spacing w:beforeLines="0" w:afterLines="0" w:line="240" w:lineRule="auto"/>
              <w:jc w:val="right"/>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项目</w:t>
            </w:r>
          </w:p>
          <w:p w14:paraId="41E6421C">
            <w:pPr>
              <w:pStyle w:val="59"/>
              <w:spacing w:beforeLines="0" w:afterLines="0" w:line="240" w:lineRule="auto"/>
              <w:jc w:val="left"/>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分类</w:t>
            </w:r>
          </w:p>
        </w:tc>
        <w:tc>
          <w:tcPr>
            <w:tcW w:w="1417" w:type="dxa"/>
            <w:tcMar>
              <w:left w:w="28" w:type="dxa"/>
              <w:right w:w="28" w:type="dxa"/>
            </w:tcMar>
            <w:vAlign w:val="center"/>
          </w:tcPr>
          <w:p w14:paraId="3982F3F4">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污染物名称</w:t>
            </w:r>
          </w:p>
        </w:tc>
        <w:tc>
          <w:tcPr>
            <w:tcW w:w="1701" w:type="dxa"/>
            <w:tcMar>
              <w:left w:w="28" w:type="dxa"/>
              <w:right w:w="28" w:type="dxa"/>
            </w:tcMar>
            <w:vAlign w:val="center"/>
          </w:tcPr>
          <w:p w14:paraId="6FD5B1ED">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现有工程</w:t>
            </w:r>
          </w:p>
          <w:p w14:paraId="7417CC94">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排放量（固体废物产生量）</w:t>
            </w:r>
            <w:r>
              <w:rPr>
                <w:rFonts w:ascii="Times New Roman" w:eastAsia="黑体"/>
                <w:snapToGrid w:val="0"/>
                <w:color w:val="000000" w:themeColor="text1"/>
                <w:spacing w:val="-6"/>
                <w:kern w:val="21"/>
                <w:szCs w:val="21"/>
                <w:lang w:val="en-US"/>
                <w14:textFill>
                  <w14:solidFill>
                    <w14:schemeClr w14:val="tx1"/>
                  </w14:solidFill>
                </w14:textFill>
              </w:rPr>
              <w:fldChar w:fldCharType="begin"/>
            </w:r>
            <w:r>
              <w:rPr>
                <w:rFonts w:ascii="Times New Roman" w:eastAsia="黑体"/>
                <w:snapToGrid w:val="0"/>
                <w:color w:val="000000" w:themeColor="text1"/>
                <w:spacing w:val="-6"/>
                <w:kern w:val="21"/>
                <w:szCs w:val="21"/>
                <w:lang w:val="en-US"/>
                <w14:textFill>
                  <w14:solidFill>
                    <w14:schemeClr w14:val="tx1"/>
                  </w14:solidFill>
                </w14:textFill>
              </w:rPr>
              <w:instrText xml:space="preserve"> = 1 \* GB3 \* MERGEFORMAT </w:instrText>
            </w:r>
            <w:r>
              <w:rPr>
                <w:rFonts w:ascii="Times New Roman" w:eastAsia="黑体"/>
                <w:snapToGrid w:val="0"/>
                <w:color w:val="000000" w:themeColor="text1"/>
                <w:spacing w:val="-6"/>
                <w:kern w:val="21"/>
                <w:szCs w:val="21"/>
                <w:lang w:val="en-US"/>
                <w14:textFill>
                  <w14:solidFill>
                    <w14:schemeClr w14:val="tx1"/>
                  </w14:solidFill>
                </w14:textFill>
              </w:rPr>
              <w:fldChar w:fldCharType="separate"/>
            </w:r>
            <w:r>
              <w:rPr>
                <w:rFonts w:hint="eastAsia" w:hAnsi="宋体" w:cs="宋体"/>
                <w:color w:val="000000" w:themeColor="text1"/>
                <w:kern w:val="2"/>
                <w:szCs w:val="21"/>
                <w:lang w:val="en-US"/>
                <w14:textFill>
                  <w14:solidFill>
                    <w14:schemeClr w14:val="tx1"/>
                  </w14:solidFill>
                </w14:textFill>
              </w:rPr>
              <w:t>①</w:t>
            </w:r>
            <w:r>
              <w:rPr>
                <w:rFonts w:ascii="Times New Roman" w:eastAsia="黑体"/>
                <w:snapToGrid w:val="0"/>
                <w:color w:val="000000" w:themeColor="text1"/>
                <w:spacing w:val="-6"/>
                <w:kern w:val="21"/>
                <w:szCs w:val="21"/>
                <w:lang w:val="en-US"/>
                <w14:textFill>
                  <w14:solidFill>
                    <w14:schemeClr w14:val="tx1"/>
                  </w14:solidFill>
                </w14:textFill>
              </w:rPr>
              <w:fldChar w:fldCharType="end"/>
            </w:r>
          </w:p>
        </w:tc>
        <w:tc>
          <w:tcPr>
            <w:tcW w:w="1276" w:type="dxa"/>
            <w:tcMar>
              <w:left w:w="28" w:type="dxa"/>
              <w:right w:w="28" w:type="dxa"/>
            </w:tcMar>
            <w:vAlign w:val="center"/>
          </w:tcPr>
          <w:p w14:paraId="501030CB">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现有工程</w:t>
            </w:r>
          </w:p>
          <w:p w14:paraId="182CAC4C">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许可排放量</w:t>
            </w:r>
          </w:p>
          <w:p w14:paraId="04DA9D34">
            <w:pPr>
              <w:pStyle w:val="59"/>
              <w:spacing w:beforeLines="0" w:afterLines="0"/>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fldChar w:fldCharType="begin"/>
            </w:r>
            <w:r>
              <w:rPr>
                <w:rFonts w:ascii="Times New Roman" w:eastAsia="黑体"/>
                <w:snapToGrid w:val="0"/>
                <w:color w:val="000000" w:themeColor="text1"/>
                <w:spacing w:val="-6"/>
                <w:kern w:val="21"/>
                <w:szCs w:val="21"/>
                <w:lang w:val="en-US"/>
                <w14:textFill>
                  <w14:solidFill>
                    <w14:schemeClr w14:val="tx1"/>
                  </w14:solidFill>
                </w14:textFill>
              </w:rPr>
              <w:instrText xml:space="preserve"> = 2 \* GB3 \* MERGEFORMAT </w:instrText>
            </w:r>
            <w:r>
              <w:rPr>
                <w:rFonts w:ascii="Times New Roman" w:eastAsia="黑体"/>
                <w:snapToGrid w:val="0"/>
                <w:color w:val="000000" w:themeColor="text1"/>
                <w:spacing w:val="-6"/>
                <w:kern w:val="21"/>
                <w:szCs w:val="21"/>
                <w:lang w:val="en-US"/>
                <w14:textFill>
                  <w14:solidFill>
                    <w14:schemeClr w14:val="tx1"/>
                  </w14:solidFill>
                </w14:textFill>
              </w:rPr>
              <w:fldChar w:fldCharType="separate"/>
            </w:r>
            <w:r>
              <w:rPr>
                <w:rFonts w:hint="eastAsia" w:hAnsi="宋体" w:cs="宋体"/>
                <w:snapToGrid w:val="0"/>
                <w:color w:val="000000" w:themeColor="text1"/>
                <w:spacing w:val="-6"/>
                <w:kern w:val="21"/>
                <w:szCs w:val="21"/>
                <w:lang w:val="en-US"/>
                <w14:textFill>
                  <w14:solidFill>
                    <w14:schemeClr w14:val="tx1"/>
                  </w14:solidFill>
                </w14:textFill>
              </w:rPr>
              <w:t>②</w:t>
            </w:r>
            <w:r>
              <w:rPr>
                <w:rFonts w:ascii="Times New Roman" w:eastAsia="黑体"/>
                <w:snapToGrid w:val="0"/>
                <w:color w:val="000000" w:themeColor="text1"/>
                <w:spacing w:val="-6"/>
                <w:kern w:val="21"/>
                <w:szCs w:val="21"/>
                <w:lang w:val="en-US"/>
                <w14:textFill>
                  <w14:solidFill>
                    <w14:schemeClr w14:val="tx1"/>
                  </w14:solidFill>
                </w14:textFill>
              </w:rPr>
              <w:fldChar w:fldCharType="end"/>
            </w:r>
          </w:p>
        </w:tc>
        <w:tc>
          <w:tcPr>
            <w:tcW w:w="1701" w:type="dxa"/>
            <w:tcMar>
              <w:left w:w="28" w:type="dxa"/>
              <w:right w:w="28" w:type="dxa"/>
            </w:tcMar>
            <w:vAlign w:val="center"/>
          </w:tcPr>
          <w:p w14:paraId="51CD9334">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在建工程</w:t>
            </w:r>
          </w:p>
          <w:p w14:paraId="56951E63">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排放量（固体废物产生量）</w:t>
            </w:r>
            <w:r>
              <w:rPr>
                <w:rFonts w:ascii="Times New Roman" w:eastAsia="黑体"/>
                <w:snapToGrid w:val="0"/>
                <w:color w:val="000000" w:themeColor="text1"/>
                <w:spacing w:val="-6"/>
                <w:kern w:val="21"/>
                <w:szCs w:val="21"/>
                <w:lang w:val="en-US"/>
                <w14:textFill>
                  <w14:solidFill>
                    <w14:schemeClr w14:val="tx1"/>
                  </w14:solidFill>
                </w14:textFill>
              </w:rPr>
              <w:fldChar w:fldCharType="begin"/>
            </w:r>
            <w:r>
              <w:rPr>
                <w:rFonts w:ascii="Times New Roman" w:eastAsia="黑体"/>
                <w:snapToGrid w:val="0"/>
                <w:color w:val="000000" w:themeColor="text1"/>
                <w:spacing w:val="-6"/>
                <w:kern w:val="21"/>
                <w:szCs w:val="21"/>
                <w:lang w:val="en-US"/>
                <w14:textFill>
                  <w14:solidFill>
                    <w14:schemeClr w14:val="tx1"/>
                  </w14:solidFill>
                </w14:textFill>
              </w:rPr>
              <w:instrText xml:space="preserve"> = 3 \* GB3 \* MERGEFORMAT </w:instrText>
            </w:r>
            <w:r>
              <w:rPr>
                <w:rFonts w:ascii="Times New Roman" w:eastAsia="黑体"/>
                <w:snapToGrid w:val="0"/>
                <w:color w:val="000000" w:themeColor="text1"/>
                <w:spacing w:val="-6"/>
                <w:kern w:val="21"/>
                <w:szCs w:val="21"/>
                <w:lang w:val="en-US"/>
                <w14:textFill>
                  <w14:solidFill>
                    <w14:schemeClr w14:val="tx1"/>
                  </w14:solidFill>
                </w14:textFill>
              </w:rPr>
              <w:fldChar w:fldCharType="separate"/>
            </w:r>
            <w:r>
              <w:rPr>
                <w:rFonts w:hint="eastAsia" w:hAnsi="宋体" w:cs="宋体"/>
                <w:color w:val="000000" w:themeColor="text1"/>
                <w:kern w:val="2"/>
                <w:szCs w:val="21"/>
                <w:lang w:val="en-US"/>
                <w14:textFill>
                  <w14:solidFill>
                    <w14:schemeClr w14:val="tx1"/>
                  </w14:solidFill>
                </w14:textFill>
              </w:rPr>
              <w:t>③</w:t>
            </w:r>
            <w:r>
              <w:rPr>
                <w:rFonts w:ascii="Times New Roman" w:eastAsia="黑体"/>
                <w:snapToGrid w:val="0"/>
                <w:color w:val="000000" w:themeColor="text1"/>
                <w:spacing w:val="-6"/>
                <w:kern w:val="21"/>
                <w:szCs w:val="21"/>
                <w:lang w:val="en-US"/>
                <w14:textFill>
                  <w14:solidFill>
                    <w14:schemeClr w14:val="tx1"/>
                  </w14:solidFill>
                </w14:textFill>
              </w:rPr>
              <w:fldChar w:fldCharType="end"/>
            </w:r>
          </w:p>
        </w:tc>
        <w:tc>
          <w:tcPr>
            <w:tcW w:w="1559" w:type="dxa"/>
            <w:tcMar>
              <w:left w:w="28" w:type="dxa"/>
              <w:right w:w="28" w:type="dxa"/>
            </w:tcMar>
            <w:vAlign w:val="center"/>
          </w:tcPr>
          <w:p w14:paraId="31BB9668">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本项目</w:t>
            </w:r>
          </w:p>
          <w:p w14:paraId="0485D07A">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排放量（固体废物产生量）</w:t>
            </w:r>
            <w:r>
              <w:rPr>
                <w:rFonts w:ascii="Times New Roman" w:eastAsia="黑体"/>
                <w:snapToGrid w:val="0"/>
                <w:color w:val="000000" w:themeColor="text1"/>
                <w:spacing w:val="-6"/>
                <w:kern w:val="21"/>
                <w:szCs w:val="21"/>
                <w:lang w:val="en-US"/>
                <w14:textFill>
                  <w14:solidFill>
                    <w14:schemeClr w14:val="tx1"/>
                  </w14:solidFill>
                </w14:textFill>
              </w:rPr>
              <w:fldChar w:fldCharType="begin"/>
            </w:r>
            <w:r>
              <w:rPr>
                <w:rFonts w:ascii="Times New Roman" w:eastAsia="黑体"/>
                <w:snapToGrid w:val="0"/>
                <w:color w:val="000000" w:themeColor="text1"/>
                <w:spacing w:val="-6"/>
                <w:kern w:val="21"/>
                <w:szCs w:val="21"/>
                <w:lang w:val="en-US"/>
                <w14:textFill>
                  <w14:solidFill>
                    <w14:schemeClr w14:val="tx1"/>
                  </w14:solidFill>
                </w14:textFill>
              </w:rPr>
              <w:instrText xml:space="preserve"> = 4 \* GB3 \* MERGEFORMAT </w:instrText>
            </w:r>
            <w:r>
              <w:rPr>
                <w:rFonts w:ascii="Times New Roman" w:eastAsia="黑体"/>
                <w:snapToGrid w:val="0"/>
                <w:color w:val="000000" w:themeColor="text1"/>
                <w:spacing w:val="-6"/>
                <w:kern w:val="21"/>
                <w:szCs w:val="21"/>
                <w:lang w:val="en-US"/>
                <w14:textFill>
                  <w14:solidFill>
                    <w14:schemeClr w14:val="tx1"/>
                  </w14:solidFill>
                </w14:textFill>
              </w:rPr>
              <w:fldChar w:fldCharType="separate"/>
            </w:r>
            <w:r>
              <w:rPr>
                <w:rFonts w:hint="eastAsia" w:hAnsi="宋体" w:cs="宋体"/>
                <w:color w:val="000000" w:themeColor="text1"/>
                <w:kern w:val="2"/>
                <w:szCs w:val="21"/>
                <w:lang w:val="en-US"/>
                <w14:textFill>
                  <w14:solidFill>
                    <w14:schemeClr w14:val="tx1"/>
                  </w14:solidFill>
                </w14:textFill>
              </w:rPr>
              <w:t>④</w:t>
            </w:r>
            <w:r>
              <w:rPr>
                <w:rFonts w:ascii="Times New Roman" w:eastAsia="黑体"/>
                <w:snapToGrid w:val="0"/>
                <w:color w:val="000000" w:themeColor="text1"/>
                <w:spacing w:val="-6"/>
                <w:kern w:val="21"/>
                <w:szCs w:val="21"/>
                <w:lang w:val="en-US"/>
                <w14:textFill>
                  <w14:solidFill>
                    <w14:schemeClr w14:val="tx1"/>
                  </w14:solidFill>
                </w14:textFill>
              </w:rPr>
              <w:fldChar w:fldCharType="end"/>
            </w:r>
          </w:p>
        </w:tc>
        <w:tc>
          <w:tcPr>
            <w:tcW w:w="1761" w:type="dxa"/>
            <w:tcMar>
              <w:left w:w="28" w:type="dxa"/>
              <w:right w:w="28" w:type="dxa"/>
            </w:tcMar>
            <w:vAlign w:val="center"/>
          </w:tcPr>
          <w:p w14:paraId="1C9B90BE">
            <w:pPr>
              <w:pStyle w:val="59"/>
              <w:spacing w:beforeLines="0" w:afterLines="0" w:line="240" w:lineRule="auto"/>
              <w:rPr>
                <w:rFonts w:ascii="Times New Roman" w:eastAsia="黑体"/>
                <w:snapToGrid w:val="0"/>
                <w:color w:val="000000" w:themeColor="text1"/>
                <w:spacing w:val="-16"/>
                <w:kern w:val="21"/>
                <w:szCs w:val="21"/>
                <w:lang w:val="en-US"/>
                <w14:textFill>
                  <w14:solidFill>
                    <w14:schemeClr w14:val="tx1"/>
                  </w14:solidFill>
                </w14:textFill>
              </w:rPr>
            </w:pPr>
            <w:r>
              <w:rPr>
                <w:rFonts w:ascii="Times New Roman" w:eastAsia="黑体"/>
                <w:snapToGrid w:val="0"/>
                <w:color w:val="000000" w:themeColor="text1"/>
                <w:spacing w:val="-16"/>
                <w:kern w:val="21"/>
                <w:szCs w:val="21"/>
                <w:lang w:val="en-US"/>
                <w14:textFill>
                  <w14:solidFill>
                    <w14:schemeClr w14:val="tx1"/>
                  </w14:solidFill>
                </w14:textFill>
              </w:rPr>
              <w:t>以新带老削减量</w:t>
            </w:r>
          </w:p>
          <w:p w14:paraId="170C9A40">
            <w:pPr>
              <w:pStyle w:val="59"/>
              <w:spacing w:beforeLines="0" w:afterLines="0" w:line="240" w:lineRule="auto"/>
              <w:rPr>
                <w:rFonts w:ascii="Times New Roman" w:eastAsia="黑体"/>
                <w:snapToGrid w:val="0"/>
                <w:color w:val="000000" w:themeColor="text1"/>
                <w:spacing w:val="-16"/>
                <w:kern w:val="21"/>
                <w:szCs w:val="21"/>
                <w:lang w:val="en-US"/>
                <w14:textFill>
                  <w14:solidFill>
                    <w14:schemeClr w14:val="tx1"/>
                  </w14:solidFill>
                </w14:textFill>
              </w:rPr>
            </w:pPr>
            <w:r>
              <w:rPr>
                <w:rFonts w:ascii="Times New Roman" w:eastAsia="黑体"/>
                <w:snapToGrid w:val="0"/>
                <w:color w:val="000000" w:themeColor="text1"/>
                <w:spacing w:val="-16"/>
                <w:kern w:val="21"/>
                <w:szCs w:val="21"/>
                <w:lang w:val="en-US"/>
                <w14:textFill>
                  <w14:solidFill>
                    <w14:schemeClr w14:val="tx1"/>
                  </w14:solidFill>
                </w14:textFill>
              </w:rPr>
              <w:t>（新建项目不填）</w:t>
            </w:r>
            <w:r>
              <w:rPr>
                <w:rFonts w:ascii="Times New Roman" w:eastAsia="黑体"/>
                <w:snapToGrid w:val="0"/>
                <w:color w:val="000000" w:themeColor="text1"/>
                <w:spacing w:val="-16"/>
                <w:kern w:val="21"/>
                <w:szCs w:val="21"/>
                <w:lang w:val="en-US"/>
                <w14:textFill>
                  <w14:solidFill>
                    <w14:schemeClr w14:val="tx1"/>
                  </w14:solidFill>
                </w14:textFill>
              </w:rPr>
              <w:fldChar w:fldCharType="begin"/>
            </w:r>
            <w:r>
              <w:rPr>
                <w:rFonts w:ascii="Times New Roman" w:eastAsia="黑体"/>
                <w:snapToGrid w:val="0"/>
                <w:color w:val="000000" w:themeColor="text1"/>
                <w:spacing w:val="-16"/>
                <w:kern w:val="21"/>
                <w:szCs w:val="21"/>
                <w:lang w:val="en-US"/>
                <w14:textFill>
                  <w14:solidFill>
                    <w14:schemeClr w14:val="tx1"/>
                  </w14:solidFill>
                </w14:textFill>
              </w:rPr>
              <w:instrText xml:space="preserve"> = 5 \* GB3 \* MERGEFORMAT </w:instrText>
            </w:r>
            <w:r>
              <w:rPr>
                <w:rFonts w:ascii="Times New Roman" w:eastAsia="黑体"/>
                <w:snapToGrid w:val="0"/>
                <w:color w:val="000000" w:themeColor="text1"/>
                <w:spacing w:val="-16"/>
                <w:kern w:val="21"/>
                <w:szCs w:val="21"/>
                <w:lang w:val="en-US"/>
                <w14:textFill>
                  <w14:solidFill>
                    <w14:schemeClr w14:val="tx1"/>
                  </w14:solidFill>
                </w14:textFill>
              </w:rPr>
              <w:fldChar w:fldCharType="separate"/>
            </w:r>
            <w:r>
              <w:rPr>
                <w:rFonts w:hint="eastAsia" w:hAnsi="宋体" w:cs="宋体"/>
                <w:color w:val="000000" w:themeColor="text1"/>
                <w:kern w:val="2"/>
                <w:szCs w:val="21"/>
                <w:lang w:val="en-US"/>
                <w14:textFill>
                  <w14:solidFill>
                    <w14:schemeClr w14:val="tx1"/>
                  </w14:solidFill>
                </w14:textFill>
              </w:rPr>
              <w:t>⑤</w:t>
            </w:r>
            <w:r>
              <w:rPr>
                <w:rFonts w:ascii="Times New Roman" w:eastAsia="黑体"/>
                <w:snapToGrid w:val="0"/>
                <w:color w:val="000000" w:themeColor="text1"/>
                <w:spacing w:val="-16"/>
                <w:kern w:val="21"/>
                <w:szCs w:val="21"/>
                <w:lang w:val="en-US"/>
                <w14:textFill>
                  <w14:solidFill>
                    <w14:schemeClr w14:val="tx1"/>
                  </w14:solidFill>
                </w14:textFill>
              </w:rPr>
              <w:fldChar w:fldCharType="end"/>
            </w:r>
          </w:p>
        </w:tc>
        <w:tc>
          <w:tcPr>
            <w:tcW w:w="1603" w:type="dxa"/>
            <w:tcMar>
              <w:left w:w="28" w:type="dxa"/>
              <w:right w:w="28" w:type="dxa"/>
            </w:tcMar>
            <w:vAlign w:val="center"/>
          </w:tcPr>
          <w:p w14:paraId="598638D4">
            <w:pPr>
              <w:pStyle w:val="59"/>
              <w:spacing w:beforeLines="0" w:afterLines="0" w:line="240" w:lineRule="auto"/>
              <w:rPr>
                <w:rFonts w:ascii="Times New Roman" w:eastAsia="黑体"/>
                <w:snapToGrid w:val="0"/>
                <w:color w:val="000000" w:themeColor="text1"/>
                <w:spacing w:val="-16"/>
                <w:kern w:val="21"/>
                <w:szCs w:val="21"/>
                <w:lang w:val="en-US"/>
                <w14:textFill>
                  <w14:solidFill>
                    <w14:schemeClr w14:val="tx1"/>
                  </w14:solidFill>
                </w14:textFill>
              </w:rPr>
            </w:pPr>
            <w:r>
              <w:rPr>
                <w:rFonts w:ascii="Times New Roman" w:eastAsia="黑体"/>
                <w:snapToGrid w:val="0"/>
                <w:color w:val="000000" w:themeColor="text1"/>
                <w:spacing w:val="-16"/>
                <w:kern w:val="21"/>
                <w:szCs w:val="21"/>
                <w:lang w:val="en-US"/>
                <w14:textFill>
                  <w14:solidFill>
                    <w14:schemeClr w14:val="tx1"/>
                  </w14:solidFill>
                </w14:textFill>
              </w:rPr>
              <w:t>本项目建成后</w:t>
            </w:r>
          </w:p>
          <w:p w14:paraId="0D3F03F8">
            <w:pPr>
              <w:pStyle w:val="59"/>
              <w:spacing w:beforeLines="0" w:afterLines="0" w:line="240" w:lineRule="auto"/>
              <w:rPr>
                <w:rFonts w:ascii="Times New Roman" w:eastAsia="黑体"/>
                <w:snapToGrid w:val="0"/>
                <w:color w:val="000000" w:themeColor="text1"/>
                <w:spacing w:val="-16"/>
                <w:kern w:val="21"/>
                <w:szCs w:val="21"/>
                <w:lang w:val="en-US"/>
                <w14:textFill>
                  <w14:solidFill>
                    <w14:schemeClr w14:val="tx1"/>
                  </w14:solidFill>
                </w14:textFill>
              </w:rPr>
            </w:pPr>
            <w:r>
              <w:rPr>
                <w:rFonts w:ascii="Times New Roman" w:eastAsia="黑体"/>
                <w:snapToGrid w:val="0"/>
                <w:color w:val="000000" w:themeColor="text1"/>
                <w:spacing w:val="-16"/>
                <w:kern w:val="21"/>
                <w:szCs w:val="21"/>
                <w:lang w:val="en-US"/>
                <w14:textFill>
                  <w14:solidFill>
                    <w14:schemeClr w14:val="tx1"/>
                  </w14:solidFill>
                </w14:textFill>
              </w:rPr>
              <w:t>全厂排放量（固体废物产生量）</w:t>
            </w:r>
            <w:r>
              <w:rPr>
                <w:rFonts w:ascii="Times New Roman" w:eastAsia="黑体"/>
                <w:snapToGrid w:val="0"/>
                <w:color w:val="000000" w:themeColor="text1"/>
                <w:spacing w:val="-16"/>
                <w:kern w:val="21"/>
                <w:szCs w:val="21"/>
                <w:lang w:val="en-US"/>
                <w14:textFill>
                  <w14:solidFill>
                    <w14:schemeClr w14:val="tx1"/>
                  </w14:solidFill>
                </w14:textFill>
              </w:rPr>
              <w:fldChar w:fldCharType="begin"/>
            </w:r>
            <w:r>
              <w:rPr>
                <w:rFonts w:ascii="Times New Roman" w:eastAsia="黑体"/>
                <w:snapToGrid w:val="0"/>
                <w:color w:val="000000" w:themeColor="text1"/>
                <w:spacing w:val="-16"/>
                <w:kern w:val="21"/>
                <w:szCs w:val="21"/>
                <w:lang w:val="en-US"/>
                <w14:textFill>
                  <w14:solidFill>
                    <w14:schemeClr w14:val="tx1"/>
                  </w14:solidFill>
                </w14:textFill>
              </w:rPr>
              <w:instrText xml:space="preserve"> = 6 \* GB3 \* MERGEFORMAT </w:instrText>
            </w:r>
            <w:r>
              <w:rPr>
                <w:rFonts w:ascii="Times New Roman" w:eastAsia="黑体"/>
                <w:snapToGrid w:val="0"/>
                <w:color w:val="000000" w:themeColor="text1"/>
                <w:spacing w:val="-16"/>
                <w:kern w:val="21"/>
                <w:szCs w:val="21"/>
                <w:lang w:val="en-US"/>
                <w14:textFill>
                  <w14:solidFill>
                    <w14:schemeClr w14:val="tx1"/>
                  </w14:solidFill>
                </w14:textFill>
              </w:rPr>
              <w:fldChar w:fldCharType="separate"/>
            </w:r>
            <w:r>
              <w:rPr>
                <w:rFonts w:hint="eastAsia" w:hAnsi="宋体" w:cs="宋体"/>
                <w:color w:val="000000" w:themeColor="text1"/>
                <w:kern w:val="2"/>
                <w:szCs w:val="21"/>
                <w:lang w:val="en-US"/>
                <w14:textFill>
                  <w14:solidFill>
                    <w14:schemeClr w14:val="tx1"/>
                  </w14:solidFill>
                </w14:textFill>
              </w:rPr>
              <w:t>⑥</w:t>
            </w:r>
            <w:r>
              <w:rPr>
                <w:rFonts w:ascii="Times New Roman" w:eastAsia="黑体"/>
                <w:snapToGrid w:val="0"/>
                <w:color w:val="000000" w:themeColor="text1"/>
                <w:spacing w:val="-16"/>
                <w:kern w:val="21"/>
                <w:szCs w:val="21"/>
                <w:lang w:val="en-US"/>
                <w14:textFill>
                  <w14:solidFill>
                    <w14:schemeClr w14:val="tx1"/>
                  </w14:solidFill>
                </w14:textFill>
              </w:rPr>
              <w:fldChar w:fldCharType="end"/>
            </w:r>
          </w:p>
        </w:tc>
        <w:tc>
          <w:tcPr>
            <w:tcW w:w="1182" w:type="dxa"/>
            <w:tcMar>
              <w:left w:w="28" w:type="dxa"/>
              <w:right w:w="28" w:type="dxa"/>
            </w:tcMar>
            <w:vAlign w:val="center"/>
          </w:tcPr>
          <w:p w14:paraId="45880A99">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t>变化量</w:t>
            </w:r>
          </w:p>
          <w:p w14:paraId="0F0B70B1">
            <w:pPr>
              <w:pStyle w:val="59"/>
              <w:spacing w:beforeLines="0" w:afterLines="0" w:line="240" w:lineRule="auto"/>
              <w:rPr>
                <w:rFonts w:ascii="Times New Roman" w:eastAsia="黑体"/>
                <w:snapToGrid w:val="0"/>
                <w:color w:val="000000" w:themeColor="text1"/>
                <w:spacing w:val="-6"/>
                <w:kern w:val="21"/>
                <w:szCs w:val="21"/>
                <w:lang w:val="en-US"/>
                <w14:textFill>
                  <w14:solidFill>
                    <w14:schemeClr w14:val="tx1"/>
                  </w14:solidFill>
                </w14:textFill>
              </w:rPr>
            </w:pPr>
            <w:r>
              <w:rPr>
                <w:rFonts w:ascii="Times New Roman" w:eastAsia="黑体"/>
                <w:snapToGrid w:val="0"/>
                <w:color w:val="000000" w:themeColor="text1"/>
                <w:spacing w:val="-6"/>
                <w:kern w:val="21"/>
                <w:szCs w:val="21"/>
                <w:lang w:val="en-US"/>
                <w14:textFill>
                  <w14:solidFill>
                    <w14:schemeClr w14:val="tx1"/>
                  </w14:solidFill>
                </w14:textFill>
              </w:rPr>
              <w:fldChar w:fldCharType="begin"/>
            </w:r>
            <w:r>
              <w:rPr>
                <w:rFonts w:ascii="Times New Roman" w:eastAsia="黑体"/>
                <w:snapToGrid w:val="0"/>
                <w:color w:val="000000" w:themeColor="text1"/>
                <w:spacing w:val="-6"/>
                <w:kern w:val="21"/>
                <w:szCs w:val="21"/>
                <w:lang w:val="en-US"/>
                <w14:textFill>
                  <w14:solidFill>
                    <w14:schemeClr w14:val="tx1"/>
                  </w14:solidFill>
                </w14:textFill>
              </w:rPr>
              <w:instrText xml:space="preserve"> = 7 \* GB3 \* MERGEFORMAT </w:instrText>
            </w:r>
            <w:r>
              <w:rPr>
                <w:rFonts w:ascii="Times New Roman" w:eastAsia="黑体"/>
                <w:snapToGrid w:val="0"/>
                <w:color w:val="000000" w:themeColor="text1"/>
                <w:spacing w:val="-6"/>
                <w:kern w:val="21"/>
                <w:szCs w:val="21"/>
                <w:lang w:val="en-US"/>
                <w14:textFill>
                  <w14:solidFill>
                    <w14:schemeClr w14:val="tx1"/>
                  </w14:solidFill>
                </w14:textFill>
              </w:rPr>
              <w:fldChar w:fldCharType="separate"/>
            </w:r>
            <w:r>
              <w:rPr>
                <w:rFonts w:hint="eastAsia" w:hAnsi="宋体" w:cs="宋体"/>
                <w:color w:val="000000" w:themeColor="text1"/>
                <w:kern w:val="2"/>
                <w:szCs w:val="21"/>
                <w:lang w:val="en-US"/>
                <w14:textFill>
                  <w14:solidFill>
                    <w14:schemeClr w14:val="tx1"/>
                  </w14:solidFill>
                </w14:textFill>
              </w:rPr>
              <w:t>⑦</w:t>
            </w:r>
            <w:r>
              <w:rPr>
                <w:rFonts w:ascii="Times New Roman" w:eastAsia="黑体"/>
                <w:snapToGrid w:val="0"/>
                <w:color w:val="000000" w:themeColor="text1"/>
                <w:spacing w:val="-6"/>
                <w:kern w:val="21"/>
                <w:szCs w:val="21"/>
                <w:lang w:val="en-US"/>
                <w14:textFill>
                  <w14:solidFill>
                    <w14:schemeClr w14:val="tx1"/>
                  </w14:solidFill>
                </w14:textFill>
              </w:rPr>
              <w:fldChar w:fldCharType="end"/>
            </w:r>
          </w:p>
        </w:tc>
      </w:tr>
      <w:tr w14:paraId="536C4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1EE12E1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废气</w:t>
            </w:r>
          </w:p>
        </w:tc>
        <w:tc>
          <w:tcPr>
            <w:tcW w:w="1417" w:type="dxa"/>
            <w:vAlign w:val="center"/>
          </w:tcPr>
          <w:p w14:paraId="3FB10E6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V</w:t>
            </w:r>
            <w:r>
              <w:rPr>
                <w:rFonts w:ascii="Times New Roman"/>
                <w:snapToGrid w:val="0"/>
                <w:color w:val="000000" w:themeColor="text1"/>
                <w:kern w:val="21"/>
                <w:szCs w:val="21"/>
                <w:lang w:val="en-US"/>
                <w14:textFill>
                  <w14:solidFill>
                    <w14:schemeClr w14:val="tx1"/>
                  </w14:solidFill>
                </w14:textFill>
              </w:rPr>
              <w:t>OCs</w:t>
            </w:r>
          </w:p>
        </w:tc>
        <w:tc>
          <w:tcPr>
            <w:tcW w:w="1701" w:type="dxa"/>
            <w:vAlign w:val="center"/>
          </w:tcPr>
          <w:p w14:paraId="06816EA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2E7F37E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6190E2C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0E58ACC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0.588t/a</w:t>
            </w:r>
          </w:p>
        </w:tc>
        <w:tc>
          <w:tcPr>
            <w:tcW w:w="1761" w:type="dxa"/>
            <w:vAlign w:val="center"/>
          </w:tcPr>
          <w:p w14:paraId="7AEA43B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0835688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.588t/a</w:t>
            </w:r>
          </w:p>
        </w:tc>
        <w:tc>
          <w:tcPr>
            <w:tcW w:w="1182" w:type="dxa"/>
            <w:vAlign w:val="center"/>
          </w:tcPr>
          <w:p w14:paraId="03F7C5C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.588t/a</w:t>
            </w:r>
          </w:p>
        </w:tc>
      </w:tr>
      <w:tr w14:paraId="67166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B6A6DF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废水</w:t>
            </w:r>
          </w:p>
        </w:tc>
        <w:tc>
          <w:tcPr>
            <w:tcW w:w="1417" w:type="dxa"/>
            <w:vAlign w:val="center"/>
          </w:tcPr>
          <w:p w14:paraId="3D0A9D9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COD</w:t>
            </w:r>
          </w:p>
        </w:tc>
        <w:tc>
          <w:tcPr>
            <w:tcW w:w="1701" w:type="dxa"/>
            <w:vAlign w:val="center"/>
          </w:tcPr>
          <w:p w14:paraId="5B4B738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789CEB0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36F20AB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7E92FDB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1.455t/a</w:t>
            </w:r>
          </w:p>
        </w:tc>
        <w:tc>
          <w:tcPr>
            <w:tcW w:w="1761" w:type="dxa"/>
            <w:vAlign w:val="center"/>
          </w:tcPr>
          <w:p w14:paraId="681BC4B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0C55C67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1.455t/a</w:t>
            </w:r>
          </w:p>
        </w:tc>
        <w:tc>
          <w:tcPr>
            <w:tcW w:w="1182" w:type="dxa"/>
            <w:vAlign w:val="center"/>
          </w:tcPr>
          <w:p w14:paraId="51ACA3D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+1.455t/a</w:t>
            </w:r>
          </w:p>
        </w:tc>
      </w:tr>
      <w:tr w14:paraId="4AFD3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193C89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7D82140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N</w:t>
            </w:r>
            <w:r>
              <w:rPr>
                <w:rFonts w:ascii="Times New Roman"/>
                <w:snapToGrid w:val="0"/>
                <w:color w:val="000000" w:themeColor="text1"/>
                <w:kern w:val="21"/>
                <w:szCs w:val="21"/>
                <w:lang w:val="en-US"/>
                <w14:textFill>
                  <w14:solidFill>
                    <w14:schemeClr w14:val="tx1"/>
                  </w14:solidFill>
                </w14:textFill>
              </w:rPr>
              <w:t>H</w:t>
            </w:r>
            <w:r>
              <w:rPr>
                <w:rFonts w:ascii="Times New Roman"/>
                <w:snapToGrid w:val="0"/>
                <w:color w:val="000000" w:themeColor="text1"/>
                <w:kern w:val="21"/>
                <w:szCs w:val="21"/>
                <w:vertAlign w:val="subscript"/>
                <w:lang w:val="en-US"/>
                <w14:textFill>
                  <w14:solidFill>
                    <w14:schemeClr w14:val="tx1"/>
                  </w14:solidFill>
                </w14:textFill>
              </w:rPr>
              <w:t>3</w:t>
            </w:r>
            <w:r>
              <w:rPr>
                <w:rFonts w:ascii="Times New Roman"/>
                <w:snapToGrid w:val="0"/>
                <w:color w:val="000000" w:themeColor="text1"/>
                <w:kern w:val="21"/>
                <w:szCs w:val="21"/>
                <w:lang w:val="en-US"/>
                <w14:textFill>
                  <w14:solidFill>
                    <w14:schemeClr w14:val="tx1"/>
                  </w14:solidFill>
                </w14:textFill>
              </w:rPr>
              <w:t>-N</w:t>
            </w:r>
          </w:p>
        </w:tc>
        <w:tc>
          <w:tcPr>
            <w:tcW w:w="1701" w:type="dxa"/>
            <w:vAlign w:val="center"/>
          </w:tcPr>
          <w:p w14:paraId="02482B7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25B827B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24D81C6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11C771F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0.125t/a</w:t>
            </w:r>
          </w:p>
        </w:tc>
        <w:tc>
          <w:tcPr>
            <w:tcW w:w="1761" w:type="dxa"/>
            <w:vAlign w:val="center"/>
          </w:tcPr>
          <w:p w14:paraId="2B6CE26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0B3788E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0.125t/a</w:t>
            </w:r>
          </w:p>
        </w:tc>
        <w:tc>
          <w:tcPr>
            <w:tcW w:w="1182" w:type="dxa"/>
            <w:vAlign w:val="center"/>
          </w:tcPr>
          <w:p w14:paraId="6C8BD1D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+0.125t/a</w:t>
            </w:r>
          </w:p>
        </w:tc>
      </w:tr>
      <w:tr w14:paraId="665BB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06E868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一般工业</w:t>
            </w:r>
          </w:p>
          <w:p w14:paraId="5B2BE4A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固体废物</w:t>
            </w:r>
          </w:p>
        </w:tc>
        <w:tc>
          <w:tcPr>
            <w:tcW w:w="1417" w:type="dxa"/>
            <w:vAlign w:val="center"/>
          </w:tcPr>
          <w:p w14:paraId="3DF08F9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废包装材料</w:t>
            </w:r>
          </w:p>
        </w:tc>
        <w:tc>
          <w:tcPr>
            <w:tcW w:w="1701" w:type="dxa"/>
            <w:vAlign w:val="center"/>
          </w:tcPr>
          <w:p w14:paraId="50C1B6C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328CB93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5BAB630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5902E5C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4</w:t>
            </w:r>
            <w:r>
              <w:rPr>
                <w:rFonts w:ascii="Times New Roman"/>
                <w:snapToGrid w:val="0"/>
                <w:color w:val="000000" w:themeColor="text1"/>
                <w:kern w:val="21"/>
                <w:szCs w:val="21"/>
                <w:lang w:val="en-US"/>
                <w14:textFill>
                  <w14:solidFill>
                    <w14:schemeClr w14:val="tx1"/>
                  </w14:solidFill>
                </w14:textFill>
              </w:rPr>
              <w:t>.0t/a</w:t>
            </w:r>
          </w:p>
        </w:tc>
        <w:tc>
          <w:tcPr>
            <w:tcW w:w="1761" w:type="dxa"/>
            <w:vAlign w:val="center"/>
          </w:tcPr>
          <w:p w14:paraId="5F35BBC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2B720C9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4</w:t>
            </w:r>
            <w:r>
              <w:rPr>
                <w:rFonts w:ascii="Times New Roman"/>
                <w:snapToGrid w:val="0"/>
                <w:color w:val="000000" w:themeColor="text1"/>
                <w:kern w:val="21"/>
                <w:szCs w:val="21"/>
                <w:lang w:val="en-US"/>
                <w14:textFill>
                  <w14:solidFill>
                    <w14:schemeClr w14:val="tx1"/>
                  </w14:solidFill>
                </w14:textFill>
              </w:rPr>
              <w:t>.0t/a</w:t>
            </w:r>
          </w:p>
        </w:tc>
        <w:tc>
          <w:tcPr>
            <w:tcW w:w="1182" w:type="dxa"/>
            <w:vAlign w:val="center"/>
          </w:tcPr>
          <w:p w14:paraId="5159353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4</w:t>
            </w:r>
            <w:r>
              <w:rPr>
                <w:rFonts w:ascii="Times New Roman"/>
                <w:snapToGrid w:val="0"/>
                <w:color w:val="000000" w:themeColor="text1"/>
                <w:kern w:val="21"/>
                <w:szCs w:val="21"/>
                <w:lang w:val="en-US"/>
                <w14:textFill>
                  <w14:solidFill>
                    <w14:schemeClr w14:val="tx1"/>
                  </w14:solidFill>
                </w14:textFill>
              </w:rPr>
              <w:t>.0t/a</w:t>
            </w:r>
          </w:p>
        </w:tc>
      </w:tr>
      <w:tr w14:paraId="4598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6F0264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25F8581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无法利用的废边角料</w:t>
            </w:r>
          </w:p>
        </w:tc>
        <w:tc>
          <w:tcPr>
            <w:tcW w:w="1701" w:type="dxa"/>
            <w:vAlign w:val="center"/>
          </w:tcPr>
          <w:p w14:paraId="43593BD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5159386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66D612C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3D9B0EB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2</w:t>
            </w:r>
            <w:r>
              <w:rPr>
                <w:rFonts w:ascii="Times New Roman"/>
                <w:snapToGrid w:val="0"/>
                <w:color w:val="000000" w:themeColor="text1"/>
                <w:kern w:val="21"/>
                <w:szCs w:val="21"/>
                <w:lang w:val="en-US"/>
                <w14:textFill>
                  <w14:solidFill>
                    <w14:schemeClr w14:val="tx1"/>
                  </w14:solidFill>
                </w14:textFill>
              </w:rPr>
              <w:t>7.8t/a</w:t>
            </w:r>
          </w:p>
        </w:tc>
        <w:tc>
          <w:tcPr>
            <w:tcW w:w="1761" w:type="dxa"/>
            <w:vAlign w:val="center"/>
          </w:tcPr>
          <w:p w14:paraId="00908C0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4459951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2</w:t>
            </w:r>
            <w:r>
              <w:rPr>
                <w:rFonts w:ascii="Times New Roman"/>
                <w:snapToGrid w:val="0"/>
                <w:color w:val="000000" w:themeColor="text1"/>
                <w:kern w:val="21"/>
                <w:szCs w:val="21"/>
                <w:lang w:val="en-US"/>
                <w14:textFill>
                  <w14:solidFill>
                    <w14:schemeClr w14:val="tx1"/>
                  </w14:solidFill>
                </w14:textFill>
              </w:rPr>
              <w:t>7.8t/a</w:t>
            </w:r>
          </w:p>
        </w:tc>
        <w:tc>
          <w:tcPr>
            <w:tcW w:w="1182" w:type="dxa"/>
            <w:vAlign w:val="center"/>
          </w:tcPr>
          <w:p w14:paraId="3BB90F9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2</w:t>
            </w:r>
            <w:r>
              <w:rPr>
                <w:rFonts w:ascii="Times New Roman"/>
                <w:snapToGrid w:val="0"/>
                <w:color w:val="000000" w:themeColor="text1"/>
                <w:kern w:val="21"/>
                <w:szCs w:val="21"/>
                <w:lang w:val="en-US"/>
                <w14:textFill>
                  <w14:solidFill>
                    <w14:schemeClr w14:val="tx1"/>
                  </w14:solidFill>
                </w14:textFill>
              </w:rPr>
              <w:t>7.8t/a</w:t>
            </w:r>
          </w:p>
        </w:tc>
      </w:tr>
      <w:tr w14:paraId="5C00D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E845DE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0713699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无法利用的不合格品</w:t>
            </w:r>
          </w:p>
        </w:tc>
        <w:tc>
          <w:tcPr>
            <w:tcW w:w="1701" w:type="dxa"/>
            <w:vAlign w:val="center"/>
          </w:tcPr>
          <w:p w14:paraId="0EC6BDA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79670D9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0181CDE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6BC4BB4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4</w:t>
            </w:r>
            <w:r>
              <w:rPr>
                <w:rFonts w:ascii="Times New Roman"/>
                <w:snapToGrid w:val="0"/>
                <w:color w:val="000000" w:themeColor="text1"/>
                <w:kern w:val="21"/>
                <w:szCs w:val="21"/>
                <w:lang w:val="en-US"/>
                <w14:textFill>
                  <w14:solidFill>
                    <w14:schemeClr w14:val="tx1"/>
                  </w14:solidFill>
                </w14:textFill>
              </w:rPr>
              <w:t>.5t/a</w:t>
            </w:r>
          </w:p>
        </w:tc>
        <w:tc>
          <w:tcPr>
            <w:tcW w:w="1761" w:type="dxa"/>
            <w:vAlign w:val="center"/>
          </w:tcPr>
          <w:p w14:paraId="7550B07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338F84C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4</w:t>
            </w:r>
            <w:r>
              <w:rPr>
                <w:rFonts w:ascii="Times New Roman"/>
                <w:snapToGrid w:val="0"/>
                <w:color w:val="000000" w:themeColor="text1"/>
                <w:kern w:val="21"/>
                <w:szCs w:val="21"/>
                <w:lang w:val="en-US"/>
                <w14:textFill>
                  <w14:solidFill>
                    <w14:schemeClr w14:val="tx1"/>
                  </w14:solidFill>
                </w14:textFill>
              </w:rPr>
              <w:t>.5t/a</w:t>
            </w:r>
          </w:p>
        </w:tc>
        <w:tc>
          <w:tcPr>
            <w:tcW w:w="1182" w:type="dxa"/>
            <w:vAlign w:val="center"/>
          </w:tcPr>
          <w:p w14:paraId="23E67AC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4</w:t>
            </w:r>
            <w:r>
              <w:rPr>
                <w:rFonts w:ascii="Times New Roman"/>
                <w:snapToGrid w:val="0"/>
                <w:color w:val="000000" w:themeColor="text1"/>
                <w:kern w:val="21"/>
                <w:szCs w:val="21"/>
                <w:lang w:val="en-US"/>
                <w14:textFill>
                  <w14:solidFill>
                    <w14:schemeClr w14:val="tx1"/>
                  </w14:solidFill>
                </w14:textFill>
              </w:rPr>
              <w:t>.5t/a</w:t>
            </w:r>
          </w:p>
        </w:tc>
      </w:tr>
      <w:tr w14:paraId="4245F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046E60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3AF44D7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废反渗透膜</w:t>
            </w:r>
          </w:p>
        </w:tc>
        <w:tc>
          <w:tcPr>
            <w:tcW w:w="1701" w:type="dxa"/>
            <w:vAlign w:val="center"/>
          </w:tcPr>
          <w:p w14:paraId="494C0E9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05D9A37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0960941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591E5FB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.02t/a</w:t>
            </w:r>
          </w:p>
        </w:tc>
        <w:tc>
          <w:tcPr>
            <w:tcW w:w="1761" w:type="dxa"/>
            <w:vAlign w:val="center"/>
          </w:tcPr>
          <w:p w14:paraId="7D49F69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19870C2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.02t/a</w:t>
            </w:r>
          </w:p>
        </w:tc>
        <w:tc>
          <w:tcPr>
            <w:tcW w:w="1182" w:type="dxa"/>
            <w:vAlign w:val="center"/>
          </w:tcPr>
          <w:p w14:paraId="6CE903D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.02t/a</w:t>
            </w:r>
          </w:p>
        </w:tc>
      </w:tr>
      <w:tr w14:paraId="044CD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F5AA44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435CCB2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R</w:t>
            </w:r>
            <w:r>
              <w:rPr>
                <w:rFonts w:ascii="Times New Roman"/>
                <w:snapToGrid w:val="0"/>
                <w:color w:val="000000" w:themeColor="text1"/>
                <w:kern w:val="21"/>
                <w:szCs w:val="21"/>
                <w:lang w:val="en-US"/>
                <w14:textFill>
                  <w14:solidFill>
                    <w14:schemeClr w14:val="tx1"/>
                  </w14:solidFill>
                </w14:textFill>
              </w:rPr>
              <w:t>CO</w:t>
            </w:r>
            <w:r>
              <w:rPr>
                <w:rFonts w:hint="eastAsia" w:ascii="Times New Roman"/>
                <w:snapToGrid w:val="0"/>
                <w:color w:val="000000" w:themeColor="text1"/>
                <w:kern w:val="21"/>
                <w:szCs w:val="21"/>
                <w:lang w:val="en-US"/>
                <w14:textFill>
                  <w14:solidFill>
                    <w14:schemeClr w14:val="tx1"/>
                  </w14:solidFill>
                </w14:textFill>
              </w:rPr>
              <w:t>废催化剂</w:t>
            </w:r>
          </w:p>
        </w:tc>
        <w:tc>
          <w:tcPr>
            <w:tcW w:w="1701" w:type="dxa"/>
            <w:vAlign w:val="center"/>
          </w:tcPr>
          <w:p w14:paraId="59E95F3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68F6C3F4">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5DC854F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69703BB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.02t/a</w:t>
            </w:r>
          </w:p>
        </w:tc>
        <w:tc>
          <w:tcPr>
            <w:tcW w:w="1761" w:type="dxa"/>
            <w:vAlign w:val="center"/>
          </w:tcPr>
          <w:p w14:paraId="11B0510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34210FB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.02t/a</w:t>
            </w:r>
          </w:p>
        </w:tc>
        <w:tc>
          <w:tcPr>
            <w:tcW w:w="1182" w:type="dxa"/>
            <w:vAlign w:val="center"/>
          </w:tcPr>
          <w:p w14:paraId="7364FD0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.02t/a</w:t>
            </w:r>
          </w:p>
        </w:tc>
      </w:tr>
      <w:tr w14:paraId="389D7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271CAF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3284012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食堂废油</w:t>
            </w:r>
          </w:p>
        </w:tc>
        <w:tc>
          <w:tcPr>
            <w:tcW w:w="1701" w:type="dxa"/>
            <w:vAlign w:val="center"/>
          </w:tcPr>
          <w:p w14:paraId="0D2D217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1768B19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2671908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6DC32884">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.6t/a</w:t>
            </w:r>
          </w:p>
        </w:tc>
        <w:tc>
          <w:tcPr>
            <w:tcW w:w="1761" w:type="dxa"/>
            <w:vAlign w:val="center"/>
          </w:tcPr>
          <w:p w14:paraId="72F6521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603" w:type="dxa"/>
            <w:vAlign w:val="center"/>
          </w:tcPr>
          <w:p w14:paraId="6EB89CE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.6t/a</w:t>
            </w:r>
          </w:p>
        </w:tc>
        <w:tc>
          <w:tcPr>
            <w:tcW w:w="1182" w:type="dxa"/>
            <w:vAlign w:val="center"/>
          </w:tcPr>
          <w:p w14:paraId="3B68A56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w:t>
            </w:r>
            <w:r>
              <w:rPr>
                <w:rFonts w:hint="eastAsia" w:ascii="Times New Roman"/>
                <w:snapToGrid w:val="0"/>
                <w:color w:val="000000" w:themeColor="text1"/>
                <w:kern w:val="21"/>
                <w:szCs w:val="21"/>
                <w:lang w:val="en-US"/>
                <w14:textFill>
                  <w14:solidFill>
                    <w14:schemeClr w14:val="tx1"/>
                  </w14:solidFill>
                </w14:textFill>
              </w:rPr>
              <w:t>0</w:t>
            </w:r>
            <w:r>
              <w:rPr>
                <w:rFonts w:ascii="Times New Roman"/>
                <w:snapToGrid w:val="0"/>
                <w:color w:val="000000" w:themeColor="text1"/>
                <w:kern w:val="21"/>
                <w:szCs w:val="21"/>
                <w:lang w:val="en-US"/>
                <w14:textFill>
                  <w14:solidFill>
                    <w14:schemeClr w14:val="tx1"/>
                  </w14:solidFill>
                </w14:textFill>
              </w:rPr>
              <w:t>.6t/a</w:t>
            </w:r>
          </w:p>
        </w:tc>
      </w:tr>
      <w:tr w14:paraId="20EF0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37B8630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危险废物</w:t>
            </w:r>
          </w:p>
        </w:tc>
        <w:tc>
          <w:tcPr>
            <w:tcW w:w="1417" w:type="dxa"/>
            <w:vAlign w:val="center"/>
          </w:tcPr>
          <w:p w14:paraId="37BCF91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废机油</w:t>
            </w:r>
          </w:p>
        </w:tc>
        <w:tc>
          <w:tcPr>
            <w:tcW w:w="1701" w:type="dxa"/>
            <w:vAlign w:val="center"/>
          </w:tcPr>
          <w:p w14:paraId="67ABA0A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3E3EBED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082D3E3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4AB794B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0.3</w:t>
            </w:r>
            <w:r>
              <w:rPr>
                <w:rFonts w:ascii="Times New Roman"/>
                <w:color w:val="000000" w:themeColor="text1"/>
                <w:szCs w:val="21"/>
                <w14:textFill>
                  <w14:solidFill>
                    <w14:schemeClr w14:val="tx1"/>
                  </w14:solidFill>
                </w14:textFill>
              </w:rPr>
              <w:t>t/a</w:t>
            </w:r>
          </w:p>
        </w:tc>
        <w:tc>
          <w:tcPr>
            <w:tcW w:w="1761" w:type="dxa"/>
            <w:vAlign w:val="center"/>
          </w:tcPr>
          <w:p w14:paraId="7FD15C83">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1DD70F9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0.3</w:t>
            </w:r>
            <w:r>
              <w:rPr>
                <w:rFonts w:ascii="Times New Roman"/>
                <w:color w:val="000000" w:themeColor="text1"/>
                <w:szCs w:val="21"/>
                <w14:textFill>
                  <w14:solidFill>
                    <w14:schemeClr w14:val="tx1"/>
                  </w14:solidFill>
                </w14:textFill>
              </w:rPr>
              <w:t>t/a</w:t>
            </w:r>
          </w:p>
        </w:tc>
        <w:tc>
          <w:tcPr>
            <w:tcW w:w="1182" w:type="dxa"/>
            <w:vAlign w:val="center"/>
          </w:tcPr>
          <w:p w14:paraId="5E7DF36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+0.3</w:t>
            </w:r>
            <w:r>
              <w:rPr>
                <w:rFonts w:ascii="Times New Roman"/>
                <w:color w:val="000000" w:themeColor="text1"/>
                <w:szCs w:val="21"/>
                <w14:textFill>
                  <w14:solidFill>
                    <w14:schemeClr w14:val="tx1"/>
                  </w14:solidFill>
                </w14:textFill>
              </w:rPr>
              <w:t>t/a</w:t>
            </w:r>
          </w:p>
        </w:tc>
      </w:tr>
      <w:tr w14:paraId="65026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DE6075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4CB3BF7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废机油桶</w:t>
            </w:r>
          </w:p>
        </w:tc>
        <w:tc>
          <w:tcPr>
            <w:tcW w:w="1701" w:type="dxa"/>
            <w:vAlign w:val="center"/>
          </w:tcPr>
          <w:p w14:paraId="26C5EB1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11D797B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16E2EA5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1A45F12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0.01</w:t>
            </w:r>
            <w:r>
              <w:rPr>
                <w:rFonts w:ascii="Times New Roman"/>
                <w:color w:val="000000" w:themeColor="text1"/>
                <w:szCs w:val="21"/>
                <w14:textFill>
                  <w14:solidFill>
                    <w14:schemeClr w14:val="tx1"/>
                  </w14:solidFill>
                </w14:textFill>
              </w:rPr>
              <w:t>t/a</w:t>
            </w:r>
          </w:p>
        </w:tc>
        <w:tc>
          <w:tcPr>
            <w:tcW w:w="1761" w:type="dxa"/>
            <w:vAlign w:val="center"/>
          </w:tcPr>
          <w:p w14:paraId="0841AA02">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5A23C8B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0.01</w:t>
            </w:r>
            <w:r>
              <w:rPr>
                <w:rFonts w:ascii="Times New Roman"/>
                <w:color w:val="000000" w:themeColor="text1"/>
                <w:szCs w:val="21"/>
                <w14:textFill>
                  <w14:solidFill>
                    <w14:schemeClr w14:val="tx1"/>
                  </w14:solidFill>
                </w14:textFill>
              </w:rPr>
              <w:t>t/a</w:t>
            </w:r>
          </w:p>
        </w:tc>
        <w:tc>
          <w:tcPr>
            <w:tcW w:w="1182" w:type="dxa"/>
            <w:vAlign w:val="center"/>
          </w:tcPr>
          <w:p w14:paraId="29D82B5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+0.01</w:t>
            </w:r>
            <w:r>
              <w:rPr>
                <w:rFonts w:ascii="Times New Roman"/>
                <w:color w:val="000000" w:themeColor="text1"/>
                <w:szCs w:val="21"/>
                <w14:textFill>
                  <w14:solidFill>
                    <w14:schemeClr w14:val="tx1"/>
                  </w14:solidFill>
                </w14:textFill>
              </w:rPr>
              <w:t>t/a</w:t>
            </w:r>
          </w:p>
        </w:tc>
      </w:tr>
      <w:tr w14:paraId="3D034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863E84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1BD1F84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废油墨桶</w:t>
            </w:r>
          </w:p>
        </w:tc>
        <w:tc>
          <w:tcPr>
            <w:tcW w:w="1701" w:type="dxa"/>
            <w:vAlign w:val="center"/>
          </w:tcPr>
          <w:p w14:paraId="612DAC0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302C8CC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3820EBF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6209DF8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0.01</w:t>
            </w:r>
            <w:r>
              <w:rPr>
                <w:rFonts w:ascii="Times New Roman"/>
                <w:color w:val="000000" w:themeColor="text1"/>
                <w:szCs w:val="21"/>
                <w14:textFill>
                  <w14:solidFill>
                    <w14:schemeClr w14:val="tx1"/>
                  </w14:solidFill>
                </w14:textFill>
              </w:rPr>
              <w:t>t/a</w:t>
            </w:r>
          </w:p>
        </w:tc>
        <w:tc>
          <w:tcPr>
            <w:tcW w:w="1761" w:type="dxa"/>
            <w:vAlign w:val="center"/>
          </w:tcPr>
          <w:p w14:paraId="2FD1856E">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13F88DB4">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0.01</w:t>
            </w:r>
            <w:r>
              <w:rPr>
                <w:rFonts w:ascii="Times New Roman"/>
                <w:color w:val="000000" w:themeColor="text1"/>
                <w:szCs w:val="21"/>
                <w14:textFill>
                  <w14:solidFill>
                    <w14:schemeClr w14:val="tx1"/>
                  </w14:solidFill>
                </w14:textFill>
              </w:rPr>
              <w:t>t/a</w:t>
            </w:r>
          </w:p>
        </w:tc>
        <w:tc>
          <w:tcPr>
            <w:tcW w:w="1182" w:type="dxa"/>
            <w:vAlign w:val="center"/>
          </w:tcPr>
          <w:p w14:paraId="4160E37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+0.01</w:t>
            </w:r>
            <w:r>
              <w:rPr>
                <w:rFonts w:ascii="Times New Roman"/>
                <w:color w:val="000000" w:themeColor="text1"/>
                <w:szCs w:val="21"/>
                <w14:textFill>
                  <w14:solidFill>
                    <w14:schemeClr w14:val="tx1"/>
                  </w14:solidFill>
                </w14:textFill>
              </w:rPr>
              <w:t>t/a</w:t>
            </w:r>
          </w:p>
        </w:tc>
      </w:tr>
      <w:tr w14:paraId="41D77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272B1A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4517227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废稀释剂桶</w:t>
            </w:r>
          </w:p>
        </w:tc>
        <w:tc>
          <w:tcPr>
            <w:tcW w:w="1701" w:type="dxa"/>
            <w:vAlign w:val="center"/>
          </w:tcPr>
          <w:p w14:paraId="23915F2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1AFB6E8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3ACBD5F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38DCED14">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761" w:type="dxa"/>
            <w:vAlign w:val="center"/>
          </w:tcPr>
          <w:p w14:paraId="0E7FEB84">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5C7AD2D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182" w:type="dxa"/>
            <w:vAlign w:val="center"/>
          </w:tcPr>
          <w:p w14:paraId="6EF82CB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r>
      <w:tr w14:paraId="06BCD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2C7CB4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45CDEC3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废硅化液桶</w:t>
            </w:r>
          </w:p>
        </w:tc>
        <w:tc>
          <w:tcPr>
            <w:tcW w:w="1701" w:type="dxa"/>
            <w:vAlign w:val="center"/>
          </w:tcPr>
          <w:p w14:paraId="07EC8F4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1942046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14AF497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23A34675">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0.2</w:t>
            </w:r>
            <w:r>
              <w:rPr>
                <w:rFonts w:ascii="Times New Roman"/>
                <w:color w:val="000000" w:themeColor="text1"/>
                <w:szCs w:val="21"/>
                <w14:textFill>
                  <w14:solidFill>
                    <w14:schemeClr w14:val="tx1"/>
                  </w14:solidFill>
                </w14:textFill>
              </w:rPr>
              <w:t>t/a</w:t>
            </w:r>
          </w:p>
        </w:tc>
        <w:tc>
          <w:tcPr>
            <w:tcW w:w="1761" w:type="dxa"/>
            <w:vAlign w:val="center"/>
          </w:tcPr>
          <w:p w14:paraId="49D2CE9F">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374D749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0.2</w:t>
            </w:r>
            <w:r>
              <w:rPr>
                <w:rFonts w:ascii="Times New Roman"/>
                <w:color w:val="000000" w:themeColor="text1"/>
                <w:szCs w:val="21"/>
                <w14:textFill>
                  <w14:solidFill>
                    <w14:schemeClr w14:val="tx1"/>
                  </w14:solidFill>
                </w14:textFill>
              </w:rPr>
              <w:t>t/a</w:t>
            </w:r>
          </w:p>
        </w:tc>
        <w:tc>
          <w:tcPr>
            <w:tcW w:w="1182" w:type="dxa"/>
            <w:vAlign w:val="center"/>
          </w:tcPr>
          <w:p w14:paraId="317F967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+0.2</w:t>
            </w:r>
            <w:r>
              <w:rPr>
                <w:rFonts w:ascii="Times New Roman"/>
                <w:color w:val="000000" w:themeColor="text1"/>
                <w:szCs w:val="21"/>
                <w14:textFill>
                  <w14:solidFill>
                    <w14:schemeClr w14:val="tx1"/>
                  </w14:solidFill>
                </w14:textFill>
              </w:rPr>
              <w:t>t/a</w:t>
            </w:r>
          </w:p>
        </w:tc>
      </w:tr>
      <w:tr w14:paraId="4DCCA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5D0750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7927739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废环己酮瓶</w:t>
            </w:r>
          </w:p>
        </w:tc>
        <w:tc>
          <w:tcPr>
            <w:tcW w:w="1701" w:type="dxa"/>
            <w:vAlign w:val="center"/>
          </w:tcPr>
          <w:p w14:paraId="798B9D49">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7C1DE38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21AF263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575AA470">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761" w:type="dxa"/>
            <w:vAlign w:val="center"/>
          </w:tcPr>
          <w:p w14:paraId="4B6331F5">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3780529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182" w:type="dxa"/>
            <w:vAlign w:val="center"/>
          </w:tcPr>
          <w:p w14:paraId="50EDCC8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r>
      <w:tr w14:paraId="5680D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F50D26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1AA4A2B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环氧乙烷吸收废水</w:t>
            </w:r>
          </w:p>
        </w:tc>
        <w:tc>
          <w:tcPr>
            <w:tcW w:w="1701" w:type="dxa"/>
            <w:vAlign w:val="center"/>
          </w:tcPr>
          <w:p w14:paraId="3902420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26AB1B2C">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0D3E35A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269D6398">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87</w:t>
            </w:r>
            <w:r>
              <w:rPr>
                <w:rFonts w:ascii="Times New Roman"/>
                <w:color w:val="000000" w:themeColor="text1"/>
                <w:szCs w:val="21"/>
                <w14:textFill>
                  <w14:solidFill>
                    <w14:schemeClr w14:val="tx1"/>
                  </w14:solidFill>
                </w14:textFill>
              </w:rPr>
              <w:t>t/a</w:t>
            </w:r>
          </w:p>
        </w:tc>
        <w:tc>
          <w:tcPr>
            <w:tcW w:w="1761" w:type="dxa"/>
            <w:vAlign w:val="center"/>
          </w:tcPr>
          <w:p w14:paraId="7F0297D4">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2187A98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87</w:t>
            </w:r>
            <w:r>
              <w:rPr>
                <w:rFonts w:ascii="Times New Roman"/>
                <w:color w:val="000000" w:themeColor="text1"/>
                <w:szCs w:val="21"/>
                <w14:textFill>
                  <w14:solidFill>
                    <w14:schemeClr w14:val="tx1"/>
                  </w14:solidFill>
                </w14:textFill>
              </w:rPr>
              <w:t>t/a</w:t>
            </w:r>
          </w:p>
        </w:tc>
        <w:tc>
          <w:tcPr>
            <w:tcW w:w="1182" w:type="dxa"/>
            <w:vAlign w:val="center"/>
          </w:tcPr>
          <w:p w14:paraId="6C7EC60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+87</w:t>
            </w:r>
            <w:r>
              <w:rPr>
                <w:rFonts w:ascii="Times New Roman"/>
                <w:color w:val="000000" w:themeColor="text1"/>
                <w:szCs w:val="21"/>
                <w14:textFill>
                  <w14:solidFill>
                    <w14:schemeClr w14:val="tx1"/>
                  </w14:solidFill>
                </w14:textFill>
              </w:rPr>
              <w:t>t/a</w:t>
            </w:r>
          </w:p>
        </w:tc>
      </w:tr>
      <w:tr w14:paraId="2BEB7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8645FE1">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2DBF061E">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废活性炭</w:t>
            </w:r>
          </w:p>
        </w:tc>
        <w:tc>
          <w:tcPr>
            <w:tcW w:w="1701" w:type="dxa"/>
            <w:vAlign w:val="center"/>
          </w:tcPr>
          <w:p w14:paraId="145A7C6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6E63242D">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6C6FCB5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17D94963">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2.6</w:t>
            </w:r>
            <w:r>
              <w:rPr>
                <w:rFonts w:ascii="Times New Roman"/>
                <w:color w:val="000000" w:themeColor="text1"/>
                <w:szCs w:val="21"/>
                <w14:textFill>
                  <w14:solidFill>
                    <w14:schemeClr w14:val="tx1"/>
                  </w14:solidFill>
                </w14:textFill>
              </w:rPr>
              <w:t>t/a</w:t>
            </w:r>
          </w:p>
        </w:tc>
        <w:tc>
          <w:tcPr>
            <w:tcW w:w="1761" w:type="dxa"/>
            <w:vAlign w:val="center"/>
          </w:tcPr>
          <w:p w14:paraId="05E12107">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28BCB6A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2.6</w:t>
            </w:r>
            <w:r>
              <w:rPr>
                <w:rFonts w:ascii="Times New Roman"/>
                <w:color w:val="000000" w:themeColor="text1"/>
                <w:szCs w:val="21"/>
                <w14:textFill>
                  <w14:solidFill>
                    <w14:schemeClr w14:val="tx1"/>
                  </w14:solidFill>
                </w14:textFill>
              </w:rPr>
              <w:t>t/a</w:t>
            </w:r>
          </w:p>
        </w:tc>
        <w:tc>
          <w:tcPr>
            <w:tcW w:w="1182" w:type="dxa"/>
            <w:vAlign w:val="center"/>
          </w:tcPr>
          <w:p w14:paraId="6AB7E57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+2.6</w:t>
            </w:r>
            <w:r>
              <w:rPr>
                <w:rFonts w:ascii="Times New Roman"/>
                <w:color w:val="000000" w:themeColor="text1"/>
                <w:szCs w:val="21"/>
                <w14:textFill>
                  <w14:solidFill>
                    <w14:schemeClr w14:val="tx1"/>
                  </w14:solidFill>
                </w14:textFill>
              </w:rPr>
              <w:t>t/a</w:t>
            </w:r>
          </w:p>
        </w:tc>
      </w:tr>
      <w:tr w14:paraId="2D5E8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4513377">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p>
        </w:tc>
        <w:tc>
          <w:tcPr>
            <w:tcW w:w="1417" w:type="dxa"/>
            <w:vAlign w:val="center"/>
          </w:tcPr>
          <w:p w14:paraId="3A30206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废过滤棉</w:t>
            </w:r>
          </w:p>
        </w:tc>
        <w:tc>
          <w:tcPr>
            <w:tcW w:w="1701" w:type="dxa"/>
            <w:vAlign w:val="center"/>
          </w:tcPr>
          <w:p w14:paraId="63586796">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276" w:type="dxa"/>
            <w:vAlign w:val="center"/>
          </w:tcPr>
          <w:p w14:paraId="518AC09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701" w:type="dxa"/>
            <w:vAlign w:val="center"/>
          </w:tcPr>
          <w:p w14:paraId="530BCF5A">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hint="eastAsia" w:ascii="Times New Roman"/>
                <w:snapToGrid w:val="0"/>
                <w:color w:val="000000" w:themeColor="text1"/>
                <w:kern w:val="21"/>
                <w:szCs w:val="21"/>
                <w:lang w:val="en-US"/>
                <w14:textFill>
                  <w14:solidFill>
                    <w14:schemeClr w14:val="tx1"/>
                  </w14:solidFill>
                </w14:textFill>
              </w:rPr>
              <w:t>/</w:t>
            </w:r>
          </w:p>
        </w:tc>
        <w:tc>
          <w:tcPr>
            <w:tcW w:w="1559" w:type="dxa"/>
            <w:vAlign w:val="center"/>
          </w:tcPr>
          <w:p w14:paraId="071E8FC2">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761" w:type="dxa"/>
            <w:vAlign w:val="center"/>
          </w:tcPr>
          <w:p w14:paraId="3A7DB3B5">
            <w:pPr>
              <w:tabs>
                <w:tab w:val="left" w:pos="360"/>
              </w:tabs>
              <w:overflowPunct w:val="0"/>
              <w:autoSpaceDE w:val="0"/>
              <w:snapToGrid w:val="0"/>
              <w:jc w:val="center"/>
              <w:rPr>
                <w:color w:val="000000" w:themeColor="text1"/>
                <w:szCs w:val="21"/>
                <w14:textFill>
                  <w14:solidFill>
                    <w14:schemeClr w14:val="tx1"/>
                  </w14:solidFill>
                </w14:textFill>
              </w:rPr>
            </w:pPr>
          </w:p>
        </w:tc>
        <w:tc>
          <w:tcPr>
            <w:tcW w:w="1603" w:type="dxa"/>
            <w:vAlign w:val="center"/>
          </w:tcPr>
          <w:p w14:paraId="0364035F">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182" w:type="dxa"/>
            <w:vAlign w:val="center"/>
          </w:tcPr>
          <w:p w14:paraId="2EE1F41B">
            <w:pPr>
              <w:pStyle w:val="59"/>
              <w:spacing w:beforeLines="0" w:afterLines="0" w:line="240" w:lineRule="auto"/>
              <w:rPr>
                <w:rFonts w:ascii="Times New Roman"/>
                <w:snapToGrid w:val="0"/>
                <w:color w:val="000000" w:themeColor="text1"/>
                <w:kern w:val="21"/>
                <w:szCs w:val="21"/>
                <w:lang w:val="en-US"/>
                <w14:textFill>
                  <w14:solidFill>
                    <w14:schemeClr w14:val="tx1"/>
                  </w14:solidFill>
                </w14:textFill>
              </w:rPr>
            </w:pPr>
            <w:r>
              <w:rPr>
                <w:rFonts w:ascii="Times New Roman"/>
                <w:snapToGrid w:val="0"/>
                <w:color w:val="000000" w:themeColor="text1"/>
                <w:kern w:val="21"/>
                <w:szCs w:val="21"/>
                <w:lang w:val="en-US"/>
                <w14:textFill>
                  <w14:solidFill>
                    <w14:schemeClr w14:val="tx1"/>
                  </w14:solidFill>
                </w14:textFill>
              </w:rPr>
              <w:t>+0.05</w:t>
            </w:r>
            <w:r>
              <w:rPr>
                <w:rFonts w:ascii="Times New Roman"/>
                <w:color w:val="000000" w:themeColor="text1"/>
                <w:szCs w:val="21"/>
                <w14:textFill>
                  <w14:solidFill>
                    <w14:schemeClr w14:val="tx1"/>
                  </w14:solidFill>
                </w14:textFill>
              </w:rPr>
              <w:t>t/a</w:t>
            </w:r>
          </w:p>
        </w:tc>
      </w:tr>
    </w:tbl>
    <w:p w14:paraId="1EE79613">
      <w:pPr>
        <w:pStyle w:val="59"/>
        <w:spacing w:before="192" w:beforeLines="80" w:after="24"/>
        <w:jc w:val="left"/>
        <w:rPr>
          <w:rFonts w:hAnsi="宋体"/>
          <w:snapToGrid w:val="0"/>
          <w:color w:val="000000" w:themeColor="text1"/>
          <w:spacing w:val="-6"/>
          <w:kern w:val="21"/>
          <w:szCs w:val="21"/>
          <w:lang w:val="en-US"/>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kern w:val="21"/>
          <w:szCs w:val="21"/>
          <w:lang w:val="en-US"/>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lang w:val="en-US"/>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lang w:val="en-US"/>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lang w:val="en-US"/>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lang w:val="en-US"/>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lang w:val="en-US"/>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lang w:val="en-US"/>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lang w:val="en-US"/>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lang w:val="en-US"/>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lang w:val="en-US"/>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lang w:val="en-US"/>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lang w:val="en-US"/>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lang w:val="en-US"/>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lang w:val="en-US"/>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lang w:val="en-US"/>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lang w:val="en-US"/>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lang w:val="en-US"/>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14:paraId="35751372">
      <w:pPr>
        <w:rPr>
          <w:color w:val="000000" w:themeColor="text1"/>
          <w14:textFill>
            <w14:solidFill>
              <w14:schemeClr w14:val="tx1"/>
            </w14:solidFill>
          </w14:textFill>
        </w:rPr>
      </w:pPr>
    </w:p>
    <w:p w14:paraId="4BB85BA3">
      <w:pPr>
        <w:rPr>
          <w:color w:val="000000" w:themeColor="text1"/>
          <w14:textFill>
            <w14:solidFill>
              <w14:schemeClr w14:val="tx1"/>
            </w14:solidFill>
          </w14:textFill>
        </w:rPr>
        <w:sectPr>
          <w:footerReference r:id="rId6" w:type="default"/>
          <w:pgSz w:w="16838" w:h="11906" w:orient="landscape"/>
          <w:pgMar w:top="1701" w:right="1531" w:bottom="1701" w:left="1531" w:header="851" w:footer="851" w:gutter="0"/>
          <w:cols w:space="720" w:num="1"/>
          <w:docGrid w:linePitch="312" w:charSpace="0"/>
        </w:sectPr>
      </w:pPr>
    </w:p>
    <w:p w14:paraId="359C4C6E">
      <w:pPr>
        <w:rPr>
          <w:rFonts w:ascii="宋体" w:hAnsi="宋体" w:eastAsia="黑体"/>
          <w:color w:val="000000" w:themeColor="text1"/>
          <w14:textFill>
            <w14:solidFill>
              <w14:schemeClr w14:val="tx1"/>
            </w14:solidFill>
          </w14:textFill>
        </w:rPr>
      </w:pPr>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楷体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DengXian">
    <w:altName w:val="Almonte Sno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等线 Light">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F2C3">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A3A3">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4</w:t>
    </w:r>
    <w:r>
      <w:fldChar w:fldCharType="end"/>
    </w:r>
  </w:p>
  <w:p w14:paraId="6EB36D58">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870E">
    <w:pPr>
      <w:pStyle w:val="25"/>
      <w:framePr w:wrap="around" w:vAnchor="text" w:hAnchor="page" w:x="5555" w:y="-87"/>
      <w:rPr>
        <w:rStyle w:val="43"/>
        <w:rFonts w:ascii="宋体" w:hAnsi="宋体"/>
        <w:sz w:val="28"/>
        <w:szCs w:val="28"/>
      </w:rPr>
    </w:pPr>
    <w:r>
      <w:rPr>
        <w:rStyle w:val="43"/>
        <w:rFonts w:hint="eastAsia" w:ascii="宋体" w:hAnsi="宋体"/>
        <w:sz w:val="28"/>
        <w:szCs w:val="28"/>
      </w:rPr>
      <w:t>—</w:t>
    </w:r>
    <w:r>
      <w:rPr>
        <w:rStyle w:val="43"/>
        <w:rFonts w:hint="eastAsia" w:ascii="宋体" w:hAnsi="宋体"/>
        <w:sz w:val="20"/>
      </w:rPr>
      <w:t xml:space="preserve">  </w:t>
    </w:r>
    <w:r>
      <w:rPr>
        <w:rStyle w:val="43"/>
        <w:rFonts w:ascii="宋体" w:hAnsi="宋体"/>
        <w:sz w:val="26"/>
        <w:szCs w:val="26"/>
      </w:rPr>
      <w:fldChar w:fldCharType="begin"/>
    </w:r>
    <w:r>
      <w:rPr>
        <w:rStyle w:val="43"/>
        <w:rFonts w:ascii="宋体" w:hAnsi="宋体"/>
        <w:sz w:val="26"/>
        <w:szCs w:val="26"/>
      </w:rPr>
      <w:instrText xml:space="preserve">PAGE  </w:instrText>
    </w:r>
    <w:r>
      <w:rPr>
        <w:rStyle w:val="43"/>
        <w:rFonts w:ascii="宋体" w:hAnsi="宋体"/>
        <w:sz w:val="26"/>
        <w:szCs w:val="26"/>
      </w:rPr>
      <w:fldChar w:fldCharType="separate"/>
    </w:r>
    <w:r>
      <w:rPr>
        <w:rStyle w:val="43"/>
        <w:rFonts w:ascii="宋体" w:hAnsi="宋体"/>
        <w:sz w:val="26"/>
        <w:szCs w:val="26"/>
      </w:rPr>
      <w:t>41</w:t>
    </w:r>
    <w:r>
      <w:rPr>
        <w:rStyle w:val="43"/>
        <w:rFonts w:ascii="宋体" w:hAnsi="宋体"/>
        <w:sz w:val="26"/>
        <w:szCs w:val="26"/>
      </w:rPr>
      <w:fldChar w:fldCharType="end"/>
    </w:r>
    <w:r>
      <w:rPr>
        <w:rStyle w:val="43"/>
        <w:rFonts w:hint="eastAsia" w:ascii="宋体" w:hAnsi="宋体"/>
        <w:sz w:val="20"/>
      </w:rPr>
      <w:t xml:space="preserve">  </w:t>
    </w:r>
    <w:r>
      <w:rPr>
        <w:rStyle w:val="43"/>
        <w:rFonts w:hint="eastAsia" w:ascii="宋体" w:hAnsi="宋体"/>
        <w:sz w:val="28"/>
        <w:szCs w:val="28"/>
      </w:rPr>
      <w:t>—</w:t>
    </w:r>
  </w:p>
  <w:p w14:paraId="1A55F7A2">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5CCD">
    <w:pPr>
      <w:pStyle w:val="25"/>
      <w:framePr w:wrap="around" w:vAnchor="text" w:hAnchor="margin" w:xAlign="center" w:y="1"/>
      <w:rPr>
        <w:rStyle w:val="43"/>
        <w:rFonts w:ascii="宋体" w:hAnsi="宋体"/>
        <w:sz w:val="28"/>
        <w:szCs w:val="28"/>
      </w:rPr>
    </w:pPr>
    <w:r>
      <w:rPr>
        <w:rStyle w:val="43"/>
        <w:rFonts w:hint="eastAsia" w:ascii="宋体" w:hAnsi="宋体"/>
        <w:sz w:val="28"/>
        <w:szCs w:val="28"/>
      </w:rPr>
      <w:t>—</w:t>
    </w:r>
    <w:r>
      <w:rPr>
        <w:rStyle w:val="43"/>
        <w:rFonts w:hint="eastAsia" w:ascii="宋体" w:hAnsi="宋体"/>
        <w:sz w:val="20"/>
      </w:rPr>
      <w:t xml:space="preserve">  </w:t>
    </w:r>
    <w:r>
      <w:rPr>
        <w:rStyle w:val="43"/>
        <w:rFonts w:ascii="宋体" w:hAnsi="宋体"/>
        <w:sz w:val="26"/>
        <w:szCs w:val="26"/>
      </w:rPr>
      <w:fldChar w:fldCharType="begin"/>
    </w:r>
    <w:r>
      <w:rPr>
        <w:rStyle w:val="43"/>
        <w:rFonts w:ascii="宋体" w:hAnsi="宋体"/>
        <w:sz w:val="26"/>
        <w:szCs w:val="26"/>
      </w:rPr>
      <w:instrText xml:space="preserve">PAGE  </w:instrText>
    </w:r>
    <w:r>
      <w:rPr>
        <w:rStyle w:val="43"/>
        <w:rFonts w:ascii="宋体" w:hAnsi="宋体"/>
        <w:sz w:val="26"/>
        <w:szCs w:val="26"/>
      </w:rPr>
      <w:fldChar w:fldCharType="separate"/>
    </w:r>
    <w:r>
      <w:rPr>
        <w:rStyle w:val="43"/>
        <w:rFonts w:ascii="宋体" w:hAnsi="宋体"/>
        <w:sz w:val="26"/>
        <w:szCs w:val="26"/>
      </w:rPr>
      <w:t>43</w:t>
    </w:r>
    <w:r>
      <w:rPr>
        <w:rStyle w:val="43"/>
        <w:rFonts w:ascii="宋体" w:hAnsi="宋体"/>
        <w:sz w:val="26"/>
        <w:szCs w:val="26"/>
      </w:rPr>
      <w:fldChar w:fldCharType="end"/>
    </w:r>
    <w:r>
      <w:rPr>
        <w:rStyle w:val="43"/>
        <w:rFonts w:hint="eastAsia" w:ascii="宋体" w:hAnsi="宋体"/>
        <w:sz w:val="20"/>
      </w:rPr>
      <w:t xml:space="preserve">  </w:t>
    </w:r>
    <w:r>
      <w:rPr>
        <w:rStyle w:val="43"/>
        <w:rFonts w:hint="eastAsia" w:ascii="宋体" w:hAnsi="宋体"/>
        <w:sz w:val="28"/>
        <w:szCs w:val="28"/>
      </w:rPr>
      <w:t>—</w:t>
    </w:r>
  </w:p>
  <w:p w14:paraId="7A972007">
    <w:pPr>
      <w:pStyle w:val="25"/>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6C28">
    <w:pPr>
      <w:pStyle w:val="25"/>
      <w:framePr w:wrap="around" w:vAnchor="text" w:hAnchor="margin" w:xAlign="outside" w:y="1"/>
      <w:rPr>
        <w:rStyle w:val="43"/>
        <w:rFonts w:ascii="宋体" w:hAnsi="宋体"/>
        <w:sz w:val="28"/>
        <w:szCs w:val="28"/>
      </w:rPr>
    </w:pPr>
    <w:r>
      <w:rPr>
        <w:rStyle w:val="43"/>
        <w:rFonts w:hint="eastAsia" w:ascii="宋体" w:hAnsi="宋体"/>
        <w:sz w:val="28"/>
        <w:szCs w:val="28"/>
      </w:rPr>
      <w:t>—</w:t>
    </w:r>
    <w:r>
      <w:rPr>
        <w:rStyle w:val="43"/>
        <w:rFonts w:hint="eastAsia" w:ascii="宋体" w:hAnsi="宋体"/>
        <w:sz w:val="20"/>
      </w:rPr>
      <w:t xml:space="preserve">  </w:t>
    </w:r>
    <w:r>
      <w:rPr>
        <w:rStyle w:val="43"/>
        <w:rFonts w:ascii="宋体" w:hAnsi="宋体"/>
        <w:sz w:val="26"/>
        <w:szCs w:val="26"/>
      </w:rPr>
      <w:fldChar w:fldCharType="begin"/>
    </w:r>
    <w:r>
      <w:rPr>
        <w:rStyle w:val="43"/>
        <w:rFonts w:ascii="宋体" w:hAnsi="宋体"/>
        <w:sz w:val="26"/>
        <w:szCs w:val="26"/>
      </w:rPr>
      <w:instrText xml:space="preserve">PAGE  </w:instrText>
    </w:r>
    <w:r>
      <w:rPr>
        <w:rStyle w:val="43"/>
        <w:rFonts w:ascii="宋体" w:hAnsi="宋体"/>
        <w:sz w:val="26"/>
        <w:szCs w:val="26"/>
      </w:rPr>
      <w:fldChar w:fldCharType="separate"/>
    </w:r>
    <w:r>
      <w:rPr>
        <w:rStyle w:val="43"/>
        <w:rFonts w:ascii="宋体" w:hAnsi="宋体"/>
        <w:sz w:val="26"/>
        <w:szCs w:val="26"/>
      </w:rPr>
      <w:t>44</w:t>
    </w:r>
    <w:r>
      <w:rPr>
        <w:rStyle w:val="43"/>
        <w:rFonts w:ascii="宋体" w:hAnsi="宋体"/>
        <w:sz w:val="26"/>
        <w:szCs w:val="26"/>
      </w:rPr>
      <w:fldChar w:fldCharType="end"/>
    </w:r>
    <w:r>
      <w:rPr>
        <w:rStyle w:val="43"/>
        <w:rFonts w:hint="eastAsia" w:ascii="宋体" w:hAnsi="宋体"/>
        <w:sz w:val="20"/>
      </w:rPr>
      <w:t xml:space="preserve">  </w:t>
    </w:r>
    <w:r>
      <w:rPr>
        <w:rStyle w:val="43"/>
        <w:rFonts w:hint="eastAsia" w:ascii="宋体" w:hAnsi="宋体"/>
        <w:sz w:val="28"/>
        <w:szCs w:val="28"/>
      </w:rPr>
      <w:t>—</w:t>
    </w:r>
  </w:p>
  <w:p w14:paraId="35F6E88A">
    <w:pPr>
      <w:pStyle w:val="2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1"/>
      <w:lvlText w:val=""/>
      <w:lvlJc w:val="left"/>
      <w:pPr>
        <w:tabs>
          <w:tab w:val="left" w:pos="2040"/>
        </w:tabs>
        <w:ind w:left="2040" w:leftChars="800" w:hanging="360" w:hangingChars="200"/>
      </w:pPr>
      <w:rPr>
        <w:rFonts w:hint="default" w:ascii="Wingdings" w:hAnsi="Wingdings"/>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1NWVmODRjZTQwYTdhZWE1Y2VlZjMyMDM0ZGE3NzkifQ=="/>
  </w:docVars>
  <w:rsids>
    <w:rsidRoot w:val="00A14947"/>
    <w:rsid w:val="00002547"/>
    <w:rsid w:val="00005440"/>
    <w:rsid w:val="0000580F"/>
    <w:rsid w:val="000060B3"/>
    <w:rsid w:val="00011C71"/>
    <w:rsid w:val="000120BD"/>
    <w:rsid w:val="000165D1"/>
    <w:rsid w:val="00017910"/>
    <w:rsid w:val="0002098D"/>
    <w:rsid w:val="00020BE6"/>
    <w:rsid w:val="0002198C"/>
    <w:rsid w:val="00021C68"/>
    <w:rsid w:val="000224AE"/>
    <w:rsid w:val="000228A7"/>
    <w:rsid w:val="000232E2"/>
    <w:rsid w:val="000255A5"/>
    <w:rsid w:val="00026BE1"/>
    <w:rsid w:val="00027C5B"/>
    <w:rsid w:val="00027EEC"/>
    <w:rsid w:val="000323A4"/>
    <w:rsid w:val="000334F8"/>
    <w:rsid w:val="0003470D"/>
    <w:rsid w:val="00034BA0"/>
    <w:rsid w:val="00035C20"/>
    <w:rsid w:val="0003699F"/>
    <w:rsid w:val="00036F5B"/>
    <w:rsid w:val="00036F9D"/>
    <w:rsid w:val="0003706C"/>
    <w:rsid w:val="00037FCB"/>
    <w:rsid w:val="000430CE"/>
    <w:rsid w:val="0004364B"/>
    <w:rsid w:val="00044D05"/>
    <w:rsid w:val="00045026"/>
    <w:rsid w:val="00045D8F"/>
    <w:rsid w:val="0005309F"/>
    <w:rsid w:val="00055C9E"/>
    <w:rsid w:val="00056E5E"/>
    <w:rsid w:val="00057F73"/>
    <w:rsid w:val="0006009F"/>
    <w:rsid w:val="00061B1F"/>
    <w:rsid w:val="000622B2"/>
    <w:rsid w:val="00062304"/>
    <w:rsid w:val="00062854"/>
    <w:rsid w:val="0006460F"/>
    <w:rsid w:val="0006647C"/>
    <w:rsid w:val="00067CD0"/>
    <w:rsid w:val="00067F1E"/>
    <w:rsid w:val="00070EAB"/>
    <w:rsid w:val="000728C1"/>
    <w:rsid w:val="000733C4"/>
    <w:rsid w:val="00074783"/>
    <w:rsid w:val="00074A00"/>
    <w:rsid w:val="000752E6"/>
    <w:rsid w:val="000774EC"/>
    <w:rsid w:val="000775B7"/>
    <w:rsid w:val="0008070B"/>
    <w:rsid w:val="000810AC"/>
    <w:rsid w:val="00081908"/>
    <w:rsid w:val="00081A02"/>
    <w:rsid w:val="00082231"/>
    <w:rsid w:val="00083DE1"/>
    <w:rsid w:val="00084D85"/>
    <w:rsid w:val="00084DA5"/>
    <w:rsid w:val="00085945"/>
    <w:rsid w:val="000879CD"/>
    <w:rsid w:val="00090E6E"/>
    <w:rsid w:val="0009129A"/>
    <w:rsid w:val="00091568"/>
    <w:rsid w:val="0009179F"/>
    <w:rsid w:val="0009186C"/>
    <w:rsid w:val="000918D9"/>
    <w:rsid w:val="00092D38"/>
    <w:rsid w:val="0009377B"/>
    <w:rsid w:val="00093959"/>
    <w:rsid w:val="000945F6"/>
    <w:rsid w:val="00095C9A"/>
    <w:rsid w:val="00096F20"/>
    <w:rsid w:val="0009792D"/>
    <w:rsid w:val="00097D3F"/>
    <w:rsid w:val="000A20C9"/>
    <w:rsid w:val="000A3ACB"/>
    <w:rsid w:val="000A3B6C"/>
    <w:rsid w:val="000A56EE"/>
    <w:rsid w:val="000A6FAB"/>
    <w:rsid w:val="000A72D5"/>
    <w:rsid w:val="000B058F"/>
    <w:rsid w:val="000B1E84"/>
    <w:rsid w:val="000B1EA6"/>
    <w:rsid w:val="000B3B7A"/>
    <w:rsid w:val="000B3D17"/>
    <w:rsid w:val="000B4467"/>
    <w:rsid w:val="000B4DB9"/>
    <w:rsid w:val="000C02B7"/>
    <w:rsid w:val="000C09AC"/>
    <w:rsid w:val="000C220F"/>
    <w:rsid w:val="000C2995"/>
    <w:rsid w:val="000C3755"/>
    <w:rsid w:val="000C4038"/>
    <w:rsid w:val="000C5B87"/>
    <w:rsid w:val="000C615A"/>
    <w:rsid w:val="000C6560"/>
    <w:rsid w:val="000C69BC"/>
    <w:rsid w:val="000C767F"/>
    <w:rsid w:val="000C79E5"/>
    <w:rsid w:val="000D090A"/>
    <w:rsid w:val="000D2084"/>
    <w:rsid w:val="000D2133"/>
    <w:rsid w:val="000D235A"/>
    <w:rsid w:val="000D2649"/>
    <w:rsid w:val="000D28F0"/>
    <w:rsid w:val="000D2CFA"/>
    <w:rsid w:val="000D474C"/>
    <w:rsid w:val="000D5A44"/>
    <w:rsid w:val="000D621F"/>
    <w:rsid w:val="000D62F0"/>
    <w:rsid w:val="000D7010"/>
    <w:rsid w:val="000E0933"/>
    <w:rsid w:val="000E37BC"/>
    <w:rsid w:val="000E3ED2"/>
    <w:rsid w:val="000E626B"/>
    <w:rsid w:val="000F2D28"/>
    <w:rsid w:val="000F426A"/>
    <w:rsid w:val="000F659F"/>
    <w:rsid w:val="000F67FB"/>
    <w:rsid w:val="000F7CFF"/>
    <w:rsid w:val="00100C92"/>
    <w:rsid w:val="0011114F"/>
    <w:rsid w:val="00111DC7"/>
    <w:rsid w:val="001122FA"/>
    <w:rsid w:val="00112B62"/>
    <w:rsid w:val="00117CE4"/>
    <w:rsid w:val="0012012E"/>
    <w:rsid w:val="00121C2A"/>
    <w:rsid w:val="00121C79"/>
    <w:rsid w:val="00123C7F"/>
    <w:rsid w:val="00123CA2"/>
    <w:rsid w:val="00126367"/>
    <w:rsid w:val="001266F8"/>
    <w:rsid w:val="00127895"/>
    <w:rsid w:val="00130BDF"/>
    <w:rsid w:val="00130F47"/>
    <w:rsid w:val="00131F42"/>
    <w:rsid w:val="00132EC0"/>
    <w:rsid w:val="00134091"/>
    <w:rsid w:val="001345A2"/>
    <w:rsid w:val="001353EF"/>
    <w:rsid w:val="0013563C"/>
    <w:rsid w:val="001357F1"/>
    <w:rsid w:val="001409DF"/>
    <w:rsid w:val="00140FA8"/>
    <w:rsid w:val="00141412"/>
    <w:rsid w:val="00142FEB"/>
    <w:rsid w:val="00143246"/>
    <w:rsid w:val="001434EF"/>
    <w:rsid w:val="001435FA"/>
    <w:rsid w:val="00143A2D"/>
    <w:rsid w:val="0014535C"/>
    <w:rsid w:val="00145A41"/>
    <w:rsid w:val="001474FE"/>
    <w:rsid w:val="001504C6"/>
    <w:rsid w:val="00150A11"/>
    <w:rsid w:val="00150AED"/>
    <w:rsid w:val="00151675"/>
    <w:rsid w:val="00151D50"/>
    <w:rsid w:val="0015218C"/>
    <w:rsid w:val="00152D8C"/>
    <w:rsid w:val="00155DE3"/>
    <w:rsid w:val="00156208"/>
    <w:rsid w:val="00157435"/>
    <w:rsid w:val="00163619"/>
    <w:rsid w:val="00163C0C"/>
    <w:rsid w:val="00164F68"/>
    <w:rsid w:val="00166175"/>
    <w:rsid w:val="0016671B"/>
    <w:rsid w:val="00166FC6"/>
    <w:rsid w:val="001673A4"/>
    <w:rsid w:val="00170224"/>
    <w:rsid w:val="00173F75"/>
    <w:rsid w:val="0017423D"/>
    <w:rsid w:val="00174631"/>
    <w:rsid w:val="001747C6"/>
    <w:rsid w:val="0017504D"/>
    <w:rsid w:val="001761E2"/>
    <w:rsid w:val="0017671A"/>
    <w:rsid w:val="00176CDB"/>
    <w:rsid w:val="00177422"/>
    <w:rsid w:val="001801BB"/>
    <w:rsid w:val="00181911"/>
    <w:rsid w:val="00181D9D"/>
    <w:rsid w:val="0018429F"/>
    <w:rsid w:val="00184590"/>
    <w:rsid w:val="00185B3B"/>
    <w:rsid w:val="00186A28"/>
    <w:rsid w:val="001870D1"/>
    <w:rsid w:val="001873BF"/>
    <w:rsid w:val="0018781E"/>
    <w:rsid w:val="00190831"/>
    <w:rsid w:val="0019167E"/>
    <w:rsid w:val="0019262D"/>
    <w:rsid w:val="00193AB1"/>
    <w:rsid w:val="00195E7A"/>
    <w:rsid w:val="00197AAC"/>
    <w:rsid w:val="001A1B35"/>
    <w:rsid w:val="001A1EB0"/>
    <w:rsid w:val="001A3465"/>
    <w:rsid w:val="001A462D"/>
    <w:rsid w:val="001A48A2"/>
    <w:rsid w:val="001A4A94"/>
    <w:rsid w:val="001A4E9D"/>
    <w:rsid w:val="001A578A"/>
    <w:rsid w:val="001A6A21"/>
    <w:rsid w:val="001A6F61"/>
    <w:rsid w:val="001B0F93"/>
    <w:rsid w:val="001B14BA"/>
    <w:rsid w:val="001B2103"/>
    <w:rsid w:val="001B25EB"/>
    <w:rsid w:val="001B510C"/>
    <w:rsid w:val="001B5550"/>
    <w:rsid w:val="001B5D39"/>
    <w:rsid w:val="001B6195"/>
    <w:rsid w:val="001B6B2A"/>
    <w:rsid w:val="001B6D6F"/>
    <w:rsid w:val="001B70CF"/>
    <w:rsid w:val="001B72B8"/>
    <w:rsid w:val="001B7A20"/>
    <w:rsid w:val="001C009A"/>
    <w:rsid w:val="001C0499"/>
    <w:rsid w:val="001C12B9"/>
    <w:rsid w:val="001C1FCD"/>
    <w:rsid w:val="001C2B3D"/>
    <w:rsid w:val="001C3987"/>
    <w:rsid w:val="001C462E"/>
    <w:rsid w:val="001C4D4B"/>
    <w:rsid w:val="001C4F47"/>
    <w:rsid w:val="001C4FD4"/>
    <w:rsid w:val="001C5F8B"/>
    <w:rsid w:val="001C6098"/>
    <w:rsid w:val="001C629F"/>
    <w:rsid w:val="001C66B2"/>
    <w:rsid w:val="001C69B3"/>
    <w:rsid w:val="001D0126"/>
    <w:rsid w:val="001D08BD"/>
    <w:rsid w:val="001D3363"/>
    <w:rsid w:val="001D34E0"/>
    <w:rsid w:val="001D530F"/>
    <w:rsid w:val="001D5595"/>
    <w:rsid w:val="001D5B2F"/>
    <w:rsid w:val="001D6DB1"/>
    <w:rsid w:val="001D7317"/>
    <w:rsid w:val="001D7874"/>
    <w:rsid w:val="001D7F22"/>
    <w:rsid w:val="001D7F89"/>
    <w:rsid w:val="001E2127"/>
    <w:rsid w:val="001E3E86"/>
    <w:rsid w:val="001E40C1"/>
    <w:rsid w:val="001E64AC"/>
    <w:rsid w:val="001E6E5F"/>
    <w:rsid w:val="001E7761"/>
    <w:rsid w:val="001E798D"/>
    <w:rsid w:val="001F0E88"/>
    <w:rsid w:val="001F0F17"/>
    <w:rsid w:val="001F1285"/>
    <w:rsid w:val="001F3347"/>
    <w:rsid w:val="001F4838"/>
    <w:rsid w:val="001F5201"/>
    <w:rsid w:val="001F5B65"/>
    <w:rsid w:val="001F69E4"/>
    <w:rsid w:val="002003BC"/>
    <w:rsid w:val="00200891"/>
    <w:rsid w:val="00201FC1"/>
    <w:rsid w:val="00203391"/>
    <w:rsid w:val="002043AC"/>
    <w:rsid w:val="002047B1"/>
    <w:rsid w:val="00206A12"/>
    <w:rsid w:val="002076C8"/>
    <w:rsid w:val="00210244"/>
    <w:rsid w:val="00211101"/>
    <w:rsid w:val="00211C5F"/>
    <w:rsid w:val="00211EAF"/>
    <w:rsid w:val="00212099"/>
    <w:rsid w:val="002125B4"/>
    <w:rsid w:val="002133BD"/>
    <w:rsid w:val="002139AE"/>
    <w:rsid w:val="00214161"/>
    <w:rsid w:val="00215350"/>
    <w:rsid w:val="002155B8"/>
    <w:rsid w:val="002222EB"/>
    <w:rsid w:val="0022299D"/>
    <w:rsid w:val="0022479D"/>
    <w:rsid w:val="00224839"/>
    <w:rsid w:val="002249B2"/>
    <w:rsid w:val="00226574"/>
    <w:rsid w:val="00227853"/>
    <w:rsid w:val="002278EC"/>
    <w:rsid w:val="002313EF"/>
    <w:rsid w:val="00231804"/>
    <w:rsid w:val="00232264"/>
    <w:rsid w:val="0023280E"/>
    <w:rsid w:val="00233126"/>
    <w:rsid w:val="002331D7"/>
    <w:rsid w:val="00234E85"/>
    <w:rsid w:val="00234EC0"/>
    <w:rsid w:val="0023590A"/>
    <w:rsid w:val="002365AB"/>
    <w:rsid w:val="00237061"/>
    <w:rsid w:val="002377D1"/>
    <w:rsid w:val="00237DA8"/>
    <w:rsid w:val="002405C0"/>
    <w:rsid w:val="0024214D"/>
    <w:rsid w:val="0024362A"/>
    <w:rsid w:val="00245FE7"/>
    <w:rsid w:val="002506BC"/>
    <w:rsid w:val="00250D95"/>
    <w:rsid w:val="00251D19"/>
    <w:rsid w:val="00254345"/>
    <w:rsid w:val="00256791"/>
    <w:rsid w:val="00256ED2"/>
    <w:rsid w:val="00257B16"/>
    <w:rsid w:val="00260D35"/>
    <w:rsid w:val="00262847"/>
    <w:rsid w:val="00262CF0"/>
    <w:rsid w:val="00264557"/>
    <w:rsid w:val="002647BF"/>
    <w:rsid w:val="0026526E"/>
    <w:rsid w:val="00265BE3"/>
    <w:rsid w:val="002665B8"/>
    <w:rsid w:val="00266E62"/>
    <w:rsid w:val="00270269"/>
    <w:rsid w:val="00270D53"/>
    <w:rsid w:val="002713F6"/>
    <w:rsid w:val="0027210C"/>
    <w:rsid w:val="0027220C"/>
    <w:rsid w:val="00273F25"/>
    <w:rsid w:val="00277151"/>
    <w:rsid w:val="002805AB"/>
    <w:rsid w:val="00280ACD"/>
    <w:rsid w:val="00282F33"/>
    <w:rsid w:val="00284204"/>
    <w:rsid w:val="002854D2"/>
    <w:rsid w:val="002860F5"/>
    <w:rsid w:val="00287284"/>
    <w:rsid w:val="00287EBC"/>
    <w:rsid w:val="00291773"/>
    <w:rsid w:val="0029197E"/>
    <w:rsid w:val="00291C29"/>
    <w:rsid w:val="002923BA"/>
    <w:rsid w:val="00293298"/>
    <w:rsid w:val="002938AE"/>
    <w:rsid w:val="002943BC"/>
    <w:rsid w:val="002947BA"/>
    <w:rsid w:val="002948A9"/>
    <w:rsid w:val="002953BA"/>
    <w:rsid w:val="0029596E"/>
    <w:rsid w:val="002A168C"/>
    <w:rsid w:val="002A3168"/>
    <w:rsid w:val="002A3DC7"/>
    <w:rsid w:val="002B3738"/>
    <w:rsid w:val="002B49E2"/>
    <w:rsid w:val="002B4FCE"/>
    <w:rsid w:val="002B57C2"/>
    <w:rsid w:val="002B5900"/>
    <w:rsid w:val="002B5DE7"/>
    <w:rsid w:val="002B787B"/>
    <w:rsid w:val="002B7B00"/>
    <w:rsid w:val="002B7C44"/>
    <w:rsid w:val="002C0C9E"/>
    <w:rsid w:val="002C27A6"/>
    <w:rsid w:val="002C29E1"/>
    <w:rsid w:val="002C2B17"/>
    <w:rsid w:val="002C36F6"/>
    <w:rsid w:val="002C398D"/>
    <w:rsid w:val="002C3BB8"/>
    <w:rsid w:val="002C4564"/>
    <w:rsid w:val="002D24C1"/>
    <w:rsid w:val="002D24CC"/>
    <w:rsid w:val="002D3DD0"/>
    <w:rsid w:val="002D407B"/>
    <w:rsid w:val="002D4A7F"/>
    <w:rsid w:val="002D6005"/>
    <w:rsid w:val="002D67C1"/>
    <w:rsid w:val="002E067F"/>
    <w:rsid w:val="002E0D3C"/>
    <w:rsid w:val="002E118D"/>
    <w:rsid w:val="002E145E"/>
    <w:rsid w:val="002E1F3A"/>
    <w:rsid w:val="002E298A"/>
    <w:rsid w:val="002E3BA3"/>
    <w:rsid w:val="002E60B4"/>
    <w:rsid w:val="002E61D0"/>
    <w:rsid w:val="002E6D2A"/>
    <w:rsid w:val="002E715C"/>
    <w:rsid w:val="002E7CFD"/>
    <w:rsid w:val="002F5F7D"/>
    <w:rsid w:val="002F6F8F"/>
    <w:rsid w:val="003002FB"/>
    <w:rsid w:val="00300303"/>
    <w:rsid w:val="0030032C"/>
    <w:rsid w:val="003010CA"/>
    <w:rsid w:val="00301978"/>
    <w:rsid w:val="00302A1E"/>
    <w:rsid w:val="0030332C"/>
    <w:rsid w:val="00303F3A"/>
    <w:rsid w:val="003051C2"/>
    <w:rsid w:val="00312296"/>
    <w:rsid w:val="00313742"/>
    <w:rsid w:val="003145DB"/>
    <w:rsid w:val="00314F0E"/>
    <w:rsid w:val="0031613B"/>
    <w:rsid w:val="00316DC2"/>
    <w:rsid w:val="0032069E"/>
    <w:rsid w:val="00320DD8"/>
    <w:rsid w:val="00320FEB"/>
    <w:rsid w:val="00321D8E"/>
    <w:rsid w:val="003224ED"/>
    <w:rsid w:val="0032268F"/>
    <w:rsid w:val="00322EF6"/>
    <w:rsid w:val="00324382"/>
    <w:rsid w:val="00324FCA"/>
    <w:rsid w:val="00325928"/>
    <w:rsid w:val="00325DD7"/>
    <w:rsid w:val="003260E9"/>
    <w:rsid w:val="00326456"/>
    <w:rsid w:val="00330972"/>
    <w:rsid w:val="00331B04"/>
    <w:rsid w:val="00332863"/>
    <w:rsid w:val="00333219"/>
    <w:rsid w:val="00333F98"/>
    <w:rsid w:val="00334641"/>
    <w:rsid w:val="0033684D"/>
    <w:rsid w:val="00337B42"/>
    <w:rsid w:val="0034123B"/>
    <w:rsid w:val="00341925"/>
    <w:rsid w:val="00341B42"/>
    <w:rsid w:val="00341BEB"/>
    <w:rsid w:val="0034348F"/>
    <w:rsid w:val="0034517E"/>
    <w:rsid w:val="00345E4D"/>
    <w:rsid w:val="00347E33"/>
    <w:rsid w:val="00353149"/>
    <w:rsid w:val="0035552D"/>
    <w:rsid w:val="00356653"/>
    <w:rsid w:val="00356A84"/>
    <w:rsid w:val="0035743F"/>
    <w:rsid w:val="0035760D"/>
    <w:rsid w:val="00357BE2"/>
    <w:rsid w:val="003607F8"/>
    <w:rsid w:val="003608D9"/>
    <w:rsid w:val="0036170C"/>
    <w:rsid w:val="003629A4"/>
    <w:rsid w:val="00362B63"/>
    <w:rsid w:val="00363E1C"/>
    <w:rsid w:val="0036424F"/>
    <w:rsid w:val="00364437"/>
    <w:rsid w:val="00364ABA"/>
    <w:rsid w:val="00365351"/>
    <w:rsid w:val="00366E0F"/>
    <w:rsid w:val="00367392"/>
    <w:rsid w:val="00367471"/>
    <w:rsid w:val="00370B4B"/>
    <w:rsid w:val="00370BD9"/>
    <w:rsid w:val="00372357"/>
    <w:rsid w:val="00372797"/>
    <w:rsid w:val="0037330B"/>
    <w:rsid w:val="003736B2"/>
    <w:rsid w:val="00375FDE"/>
    <w:rsid w:val="0037672D"/>
    <w:rsid w:val="00376F4E"/>
    <w:rsid w:val="00381A72"/>
    <w:rsid w:val="00384676"/>
    <w:rsid w:val="00384D08"/>
    <w:rsid w:val="00384D6F"/>
    <w:rsid w:val="0038799C"/>
    <w:rsid w:val="00390857"/>
    <w:rsid w:val="00391084"/>
    <w:rsid w:val="00391114"/>
    <w:rsid w:val="003934CE"/>
    <w:rsid w:val="00394C5A"/>
    <w:rsid w:val="00395353"/>
    <w:rsid w:val="00397E88"/>
    <w:rsid w:val="003A0DCF"/>
    <w:rsid w:val="003A17C6"/>
    <w:rsid w:val="003A302C"/>
    <w:rsid w:val="003A3953"/>
    <w:rsid w:val="003A4BF3"/>
    <w:rsid w:val="003A5B21"/>
    <w:rsid w:val="003A7277"/>
    <w:rsid w:val="003B2A99"/>
    <w:rsid w:val="003B420D"/>
    <w:rsid w:val="003B425F"/>
    <w:rsid w:val="003B709A"/>
    <w:rsid w:val="003C237D"/>
    <w:rsid w:val="003C59B3"/>
    <w:rsid w:val="003C6C16"/>
    <w:rsid w:val="003D0400"/>
    <w:rsid w:val="003D25B3"/>
    <w:rsid w:val="003D4E27"/>
    <w:rsid w:val="003D4EA4"/>
    <w:rsid w:val="003D5FAA"/>
    <w:rsid w:val="003D728D"/>
    <w:rsid w:val="003D7838"/>
    <w:rsid w:val="003D794D"/>
    <w:rsid w:val="003E3058"/>
    <w:rsid w:val="003E3F1B"/>
    <w:rsid w:val="003E5D1F"/>
    <w:rsid w:val="003E6C3B"/>
    <w:rsid w:val="003E6EC9"/>
    <w:rsid w:val="003E76A9"/>
    <w:rsid w:val="003E7BC3"/>
    <w:rsid w:val="003F0809"/>
    <w:rsid w:val="003F0A04"/>
    <w:rsid w:val="003F1133"/>
    <w:rsid w:val="003F2FE2"/>
    <w:rsid w:val="003F32D0"/>
    <w:rsid w:val="003F6A8C"/>
    <w:rsid w:val="003F755C"/>
    <w:rsid w:val="00400C8A"/>
    <w:rsid w:val="00404A4D"/>
    <w:rsid w:val="00406F01"/>
    <w:rsid w:val="00407F62"/>
    <w:rsid w:val="00412B94"/>
    <w:rsid w:val="004158C3"/>
    <w:rsid w:val="00416D50"/>
    <w:rsid w:val="00416FD5"/>
    <w:rsid w:val="00417772"/>
    <w:rsid w:val="00420E6A"/>
    <w:rsid w:val="004215FE"/>
    <w:rsid w:val="0042387C"/>
    <w:rsid w:val="00424581"/>
    <w:rsid w:val="00424FE4"/>
    <w:rsid w:val="00425A34"/>
    <w:rsid w:val="00425A9E"/>
    <w:rsid w:val="00426611"/>
    <w:rsid w:val="00426A81"/>
    <w:rsid w:val="00426BEF"/>
    <w:rsid w:val="00426D6B"/>
    <w:rsid w:val="00430CA0"/>
    <w:rsid w:val="00431A56"/>
    <w:rsid w:val="00431AE5"/>
    <w:rsid w:val="00431E6C"/>
    <w:rsid w:val="00432096"/>
    <w:rsid w:val="00432D9B"/>
    <w:rsid w:val="00432DD6"/>
    <w:rsid w:val="004332B2"/>
    <w:rsid w:val="00433CE7"/>
    <w:rsid w:val="0043406F"/>
    <w:rsid w:val="0043461F"/>
    <w:rsid w:val="0043673D"/>
    <w:rsid w:val="0044399B"/>
    <w:rsid w:val="00443E64"/>
    <w:rsid w:val="00446F8E"/>
    <w:rsid w:val="00451546"/>
    <w:rsid w:val="0045211F"/>
    <w:rsid w:val="00452738"/>
    <w:rsid w:val="004543B8"/>
    <w:rsid w:val="00456091"/>
    <w:rsid w:val="004569C6"/>
    <w:rsid w:val="00457681"/>
    <w:rsid w:val="0045775E"/>
    <w:rsid w:val="00457F08"/>
    <w:rsid w:val="0046013B"/>
    <w:rsid w:val="004619DC"/>
    <w:rsid w:val="00462CE0"/>
    <w:rsid w:val="004638E1"/>
    <w:rsid w:val="00465607"/>
    <w:rsid w:val="00466321"/>
    <w:rsid w:val="0047012F"/>
    <w:rsid w:val="00471D84"/>
    <w:rsid w:val="004723FD"/>
    <w:rsid w:val="00474DB0"/>
    <w:rsid w:val="00476618"/>
    <w:rsid w:val="004766AF"/>
    <w:rsid w:val="004771DE"/>
    <w:rsid w:val="004800B2"/>
    <w:rsid w:val="004818E8"/>
    <w:rsid w:val="00481B43"/>
    <w:rsid w:val="00482CE4"/>
    <w:rsid w:val="00484B9B"/>
    <w:rsid w:val="00485461"/>
    <w:rsid w:val="004855F6"/>
    <w:rsid w:val="0048661E"/>
    <w:rsid w:val="004866DE"/>
    <w:rsid w:val="00486D36"/>
    <w:rsid w:val="0049229B"/>
    <w:rsid w:val="00492FC3"/>
    <w:rsid w:val="004936CC"/>
    <w:rsid w:val="00493D8B"/>
    <w:rsid w:val="00494670"/>
    <w:rsid w:val="00494EEC"/>
    <w:rsid w:val="00495B27"/>
    <w:rsid w:val="00496A3C"/>
    <w:rsid w:val="004A0D5D"/>
    <w:rsid w:val="004A1CA0"/>
    <w:rsid w:val="004A3823"/>
    <w:rsid w:val="004A4577"/>
    <w:rsid w:val="004A46FC"/>
    <w:rsid w:val="004A4CD0"/>
    <w:rsid w:val="004A5113"/>
    <w:rsid w:val="004A7325"/>
    <w:rsid w:val="004A7388"/>
    <w:rsid w:val="004B0D06"/>
    <w:rsid w:val="004B4DF6"/>
    <w:rsid w:val="004B7A4A"/>
    <w:rsid w:val="004C0B26"/>
    <w:rsid w:val="004C19D8"/>
    <w:rsid w:val="004C1E19"/>
    <w:rsid w:val="004C250A"/>
    <w:rsid w:val="004C388C"/>
    <w:rsid w:val="004C5FF9"/>
    <w:rsid w:val="004C6F56"/>
    <w:rsid w:val="004D1A5D"/>
    <w:rsid w:val="004D2677"/>
    <w:rsid w:val="004D6765"/>
    <w:rsid w:val="004E035D"/>
    <w:rsid w:val="004E18D0"/>
    <w:rsid w:val="004E52A3"/>
    <w:rsid w:val="004E6946"/>
    <w:rsid w:val="004E7029"/>
    <w:rsid w:val="004F12CB"/>
    <w:rsid w:val="004F1AD8"/>
    <w:rsid w:val="004F4D0E"/>
    <w:rsid w:val="004F5062"/>
    <w:rsid w:val="004F5299"/>
    <w:rsid w:val="004F7827"/>
    <w:rsid w:val="00502C94"/>
    <w:rsid w:val="005039CB"/>
    <w:rsid w:val="005053EB"/>
    <w:rsid w:val="0050558F"/>
    <w:rsid w:val="00506286"/>
    <w:rsid w:val="00510813"/>
    <w:rsid w:val="005110E1"/>
    <w:rsid w:val="00511990"/>
    <w:rsid w:val="00511DE0"/>
    <w:rsid w:val="0051216D"/>
    <w:rsid w:val="00513825"/>
    <w:rsid w:val="00513DFF"/>
    <w:rsid w:val="00514870"/>
    <w:rsid w:val="00514A2E"/>
    <w:rsid w:val="00514B9B"/>
    <w:rsid w:val="0051639E"/>
    <w:rsid w:val="00517F02"/>
    <w:rsid w:val="00520AB5"/>
    <w:rsid w:val="005222D7"/>
    <w:rsid w:val="00522C39"/>
    <w:rsid w:val="00523767"/>
    <w:rsid w:val="00524303"/>
    <w:rsid w:val="00524D55"/>
    <w:rsid w:val="005258A2"/>
    <w:rsid w:val="0052737D"/>
    <w:rsid w:val="00527665"/>
    <w:rsid w:val="00527AED"/>
    <w:rsid w:val="00527DE6"/>
    <w:rsid w:val="005317F3"/>
    <w:rsid w:val="00531A3E"/>
    <w:rsid w:val="005322A5"/>
    <w:rsid w:val="00533846"/>
    <w:rsid w:val="00535CFF"/>
    <w:rsid w:val="00537491"/>
    <w:rsid w:val="005401AE"/>
    <w:rsid w:val="005403F4"/>
    <w:rsid w:val="00541DAD"/>
    <w:rsid w:val="00542E07"/>
    <w:rsid w:val="005453BD"/>
    <w:rsid w:val="00545424"/>
    <w:rsid w:val="00545ED1"/>
    <w:rsid w:val="00546690"/>
    <w:rsid w:val="00551400"/>
    <w:rsid w:val="0055153F"/>
    <w:rsid w:val="0055339D"/>
    <w:rsid w:val="005538C8"/>
    <w:rsid w:val="00554A7B"/>
    <w:rsid w:val="0055572C"/>
    <w:rsid w:val="00555886"/>
    <w:rsid w:val="00557D7F"/>
    <w:rsid w:val="0056106A"/>
    <w:rsid w:val="005610CE"/>
    <w:rsid w:val="005623A1"/>
    <w:rsid w:val="005642C7"/>
    <w:rsid w:val="00565AEF"/>
    <w:rsid w:val="00567B46"/>
    <w:rsid w:val="00570954"/>
    <w:rsid w:val="00571D75"/>
    <w:rsid w:val="005720AE"/>
    <w:rsid w:val="0057239C"/>
    <w:rsid w:val="005736D1"/>
    <w:rsid w:val="00573E78"/>
    <w:rsid w:val="00574BCA"/>
    <w:rsid w:val="00580D00"/>
    <w:rsid w:val="00583E3A"/>
    <w:rsid w:val="00584D03"/>
    <w:rsid w:val="00586D16"/>
    <w:rsid w:val="00586D63"/>
    <w:rsid w:val="0059047C"/>
    <w:rsid w:val="00590810"/>
    <w:rsid w:val="00593E35"/>
    <w:rsid w:val="00594AA6"/>
    <w:rsid w:val="00594D77"/>
    <w:rsid w:val="005969E4"/>
    <w:rsid w:val="005A06B7"/>
    <w:rsid w:val="005A06D4"/>
    <w:rsid w:val="005A119C"/>
    <w:rsid w:val="005A1759"/>
    <w:rsid w:val="005A218A"/>
    <w:rsid w:val="005A2768"/>
    <w:rsid w:val="005A30D7"/>
    <w:rsid w:val="005A342B"/>
    <w:rsid w:val="005A5CAB"/>
    <w:rsid w:val="005A68A7"/>
    <w:rsid w:val="005B0A69"/>
    <w:rsid w:val="005B4278"/>
    <w:rsid w:val="005B473C"/>
    <w:rsid w:val="005B668D"/>
    <w:rsid w:val="005B6953"/>
    <w:rsid w:val="005B70CA"/>
    <w:rsid w:val="005C1D17"/>
    <w:rsid w:val="005C33D7"/>
    <w:rsid w:val="005C4C1C"/>
    <w:rsid w:val="005C50F8"/>
    <w:rsid w:val="005C5544"/>
    <w:rsid w:val="005C5D28"/>
    <w:rsid w:val="005D08B1"/>
    <w:rsid w:val="005D12E2"/>
    <w:rsid w:val="005D30BF"/>
    <w:rsid w:val="005D36AB"/>
    <w:rsid w:val="005D3A65"/>
    <w:rsid w:val="005D4D8B"/>
    <w:rsid w:val="005D6171"/>
    <w:rsid w:val="005D6744"/>
    <w:rsid w:val="005D702E"/>
    <w:rsid w:val="005D779F"/>
    <w:rsid w:val="005D7D4F"/>
    <w:rsid w:val="005E017D"/>
    <w:rsid w:val="005E20E8"/>
    <w:rsid w:val="005E2710"/>
    <w:rsid w:val="005E2968"/>
    <w:rsid w:val="005E2B65"/>
    <w:rsid w:val="005E2EE4"/>
    <w:rsid w:val="005E3B47"/>
    <w:rsid w:val="005E6CF6"/>
    <w:rsid w:val="005E7474"/>
    <w:rsid w:val="005F0D00"/>
    <w:rsid w:val="005F1043"/>
    <w:rsid w:val="005F2969"/>
    <w:rsid w:val="005F3F1D"/>
    <w:rsid w:val="005F3FD2"/>
    <w:rsid w:val="005F5D6E"/>
    <w:rsid w:val="005F5E3B"/>
    <w:rsid w:val="006011E0"/>
    <w:rsid w:val="006014A5"/>
    <w:rsid w:val="00604862"/>
    <w:rsid w:val="00604A0B"/>
    <w:rsid w:val="00604BA1"/>
    <w:rsid w:val="0060784F"/>
    <w:rsid w:val="00607DA8"/>
    <w:rsid w:val="00612A5D"/>
    <w:rsid w:val="00613467"/>
    <w:rsid w:val="00613989"/>
    <w:rsid w:val="00613A0B"/>
    <w:rsid w:val="006175D2"/>
    <w:rsid w:val="00617CC3"/>
    <w:rsid w:val="00617CD3"/>
    <w:rsid w:val="00620796"/>
    <w:rsid w:val="0062586B"/>
    <w:rsid w:val="006265C1"/>
    <w:rsid w:val="00631C98"/>
    <w:rsid w:val="0063236C"/>
    <w:rsid w:val="00632726"/>
    <w:rsid w:val="00633A7D"/>
    <w:rsid w:val="00634393"/>
    <w:rsid w:val="00636B6B"/>
    <w:rsid w:val="006377A6"/>
    <w:rsid w:val="00637A3D"/>
    <w:rsid w:val="00637C90"/>
    <w:rsid w:val="006411EF"/>
    <w:rsid w:val="006426FB"/>
    <w:rsid w:val="006439B2"/>
    <w:rsid w:val="006451AD"/>
    <w:rsid w:val="00645518"/>
    <w:rsid w:val="00645DB8"/>
    <w:rsid w:val="006540C7"/>
    <w:rsid w:val="0065536E"/>
    <w:rsid w:val="00655973"/>
    <w:rsid w:val="00660552"/>
    <w:rsid w:val="00660B01"/>
    <w:rsid w:val="00663CA3"/>
    <w:rsid w:val="0067127A"/>
    <w:rsid w:val="0067295C"/>
    <w:rsid w:val="00672D17"/>
    <w:rsid w:val="00673E6D"/>
    <w:rsid w:val="006741C3"/>
    <w:rsid w:val="006748B8"/>
    <w:rsid w:val="00675830"/>
    <w:rsid w:val="006765C4"/>
    <w:rsid w:val="00676DF1"/>
    <w:rsid w:val="006775C3"/>
    <w:rsid w:val="00680395"/>
    <w:rsid w:val="00680612"/>
    <w:rsid w:val="00680A96"/>
    <w:rsid w:val="0068145C"/>
    <w:rsid w:val="006833DA"/>
    <w:rsid w:val="006837EB"/>
    <w:rsid w:val="00684072"/>
    <w:rsid w:val="00684077"/>
    <w:rsid w:val="006841DF"/>
    <w:rsid w:val="00684659"/>
    <w:rsid w:val="00686888"/>
    <w:rsid w:val="00687045"/>
    <w:rsid w:val="006872EE"/>
    <w:rsid w:val="00687FD4"/>
    <w:rsid w:val="00690A66"/>
    <w:rsid w:val="00691DD4"/>
    <w:rsid w:val="006921BA"/>
    <w:rsid w:val="0069290A"/>
    <w:rsid w:val="006948D9"/>
    <w:rsid w:val="006964EB"/>
    <w:rsid w:val="0069775A"/>
    <w:rsid w:val="00697813"/>
    <w:rsid w:val="00697E12"/>
    <w:rsid w:val="006A1740"/>
    <w:rsid w:val="006A208B"/>
    <w:rsid w:val="006A3EE8"/>
    <w:rsid w:val="006A4237"/>
    <w:rsid w:val="006A4F56"/>
    <w:rsid w:val="006A72BF"/>
    <w:rsid w:val="006A7F47"/>
    <w:rsid w:val="006B03F2"/>
    <w:rsid w:val="006B068F"/>
    <w:rsid w:val="006B148F"/>
    <w:rsid w:val="006B177D"/>
    <w:rsid w:val="006B2254"/>
    <w:rsid w:val="006B308E"/>
    <w:rsid w:val="006B3484"/>
    <w:rsid w:val="006B37DC"/>
    <w:rsid w:val="006B4893"/>
    <w:rsid w:val="006B4B84"/>
    <w:rsid w:val="006B4F68"/>
    <w:rsid w:val="006B512D"/>
    <w:rsid w:val="006B516E"/>
    <w:rsid w:val="006B65AE"/>
    <w:rsid w:val="006B79F9"/>
    <w:rsid w:val="006B7B08"/>
    <w:rsid w:val="006C0592"/>
    <w:rsid w:val="006C272E"/>
    <w:rsid w:val="006C3253"/>
    <w:rsid w:val="006C5479"/>
    <w:rsid w:val="006D0455"/>
    <w:rsid w:val="006D13B5"/>
    <w:rsid w:val="006D1B9D"/>
    <w:rsid w:val="006D1DF5"/>
    <w:rsid w:val="006D3652"/>
    <w:rsid w:val="006D437E"/>
    <w:rsid w:val="006E0B5A"/>
    <w:rsid w:val="006E1233"/>
    <w:rsid w:val="006E12FF"/>
    <w:rsid w:val="006E1E3D"/>
    <w:rsid w:val="006E3FD1"/>
    <w:rsid w:val="006E468E"/>
    <w:rsid w:val="006E4ACA"/>
    <w:rsid w:val="006E55AF"/>
    <w:rsid w:val="006E607E"/>
    <w:rsid w:val="006E7AAE"/>
    <w:rsid w:val="006F03BE"/>
    <w:rsid w:val="006F0D02"/>
    <w:rsid w:val="006F1362"/>
    <w:rsid w:val="006F1BF7"/>
    <w:rsid w:val="006F2C8B"/>
    <w:rsid w:val="007007F7"/>
    <w:rsid w:val="0070085E"/>
    <w:rsid w:val="00700F2A"/>
    <w:rsid w:val="00700FBC"/>
    <w:rsid w:val="0070202D"/>
    <w:rsid w:val="007021E5"/>
    <w:rsid w:val="007046A0"/>
    <w:rsid w:val="00704CAC"/>
    <w:rsid w:val="007062EF"/>
    <w:rsid w:val="007064EB"/>
    <w:rsid w:val="00706C5D"/>
    <w:rsid w:val="00707210"/>
    <w:rsid w:val="00707C5F"/>
    <w:rsid w:val="00710BF2"/>
    <w:rsid w:val="00711862"/>
    <w:rsid w:val="00711936"/>
    <w:rsid w:val="00711FD4"/>
    <w:rsid w:val="007121B5"/>
    <w:rsid w:val="00712867"/>
    <w:rsid w:val="00712E0E"/>
    <w:rsid w:val="00713B0A"/>
    <w:rsid w:val="00716EBF"/>
    <w:rsid w:val="00716ED7"/>
    <w:rsid w:val="00717735"/>
    <w:rsid w:val="00717B4B"/>
    <w:rsid w:val="007200F6"/>
    <w:rsid w:val="00723A78"/>
    <w:rsid w:val="007251F6"/>
    <w:rsid w:val="0072725F"/>
    <w:rsid w:val="00727780"/>
    <w:rsid w:val="00730049"/>
    <w:rsid w:val="00730AEB"/>
    <w:rsid w:val="0073111B"/>
    <w:rsid w:val="007318A5"/>
    <w:rsid w:val="00732922"/>
    <w:rsid w:val="007343EC"/>
    <w:rsid w:val="00735033"/>
    <w:rsid w:val="00735BE6"/>
    <w:rsid w:val="00735C1D"/>
    <w:rsid w:val="00740AAC"/>
    <w:rsid w:val="007420B5"/>
    <w:rsid w:val="007422B6"/>
    <w:rsid w:val="00742B5A"/>
    <w:rsid w:val="00745471"/>
    <w:rsid w:val="007458A5"/>
    <w:rsid w:val="00747A85"/>
    <w:rsid w:val="007501E8"/>
    <w:rsid w:val="0075162E"/>
    <w:rsid w:val="00754034"/>
    <w:rsid w:val="00756556"/>
    <w:rsid w:val="007578B7"/>
    <w:rsid w:val="007618C4"/>
    <w:rsid w:val="00764765"/>
    <w:rsid w:val="007665A0"/>
    <w:rsid w:val="007667DA"/>
    <w:rsid w:val="00767980"/>
    <w:rsid w:val="00770508"/>
    <w:rsid w:val="00770B19"/>
    <w:rsid w:val="00772D7C"/>
    <w:rsid w:val="0077463F"/>
    <w:rsid w:val="00774A45"/>
    <w:rsid w:val="0077534D"/>
    <w:rsid w:val="00776DA3"/>
    <w:rsid w:val="0077718E"/>
    <w:rsid w:val="00780FAE"/>
    <w:rsid w:val="007836EA"/>
    <w:rsid w:val="00784CDA"/>
    <w:rsid w:val="0078517F"/>
    <w:rsid w:val="00785C2F"/>
    <w:rsid w:val="007901E0"/>
    <w:rsid w:val="0079054E"/>
    <w:rsid w:val="007906C4"/>
    <w:rsid w:val="00790841"/>
    <w:rsid w:val="007936EF"/>
    <w:rsid w:val="00793A94"/>
    <w:rsid w:val="007940EA"/>
    <w:rsid w:val="007967E8"/>
    <w:rsid w:val="00796C8E"/>
    <w:rsid w:val="0079762F"/>
    <w:rsid w:val="007A2170"/>
    <w:rsid w:val="007A22BF"/>
    <w:rsid w:val="007A3323"/>
    <w:rsid w:val="007A4AEF"/>
    <w:rsid w:val="007A58EC"/>
    <w:rsid w:val="007A5EDD"/>
    <w:rsid w:val="007A63B6"/>
    <w:rsid w:val="007A732F"/>
    <w:rsid w:val="007A7989"/>
    <w:rsid w:val="007B091C"/>
    <w:rsid w:val="007B4849"/>
    <w:rsid w:val="007B4ABB"/>
    <w:rsid w:val="007B4E13"/>
    <w:rsid w:val="007B72B8"/>
    <w:rsid w:val="007B7A58"/>
    <w:rsid w:val="007C08DD"/>
    <w:rsid w:val="007C15C1"/>
    <w:rsid w:val="007C15D1"/>
    <w:rsid w:val="007C21B5"/>
    <w:rsid w:val="007C4486"/>
    <w:rsid w:val="007C56C3"/>
    <w:rsid w:val="007C56DD"/>
    <w:rsid w:val="007C5784"/>
    <w:rsid w:val="007C7688"/>
    <w:rsid w:val="007C7A61"/>
    <w:rsid w:val="007D1D35"/>
    <w:rsid w:val="007D4A7B"/>
    <w:rsid w:val="007D63C9"/>
    <w:rsid w:val="007D7ED0"/>
    <w:rsid w:val="007E06D6"/>
    <w:rsid w:val="007E081F"/>
    <w:rsid w:val="007E1265"/>
    <w:rsid w:val="007E1CF8"/>
    <w:rsid w:val="007E2930"/>
    <w:rsid w:val="007E2CC8"/>
    <w:rsid w:val="007E4BD2"/>
    <w:rsid w:val="007E685A"/>
    <w:rsid w:val="007E719E"/>
    <w:rsid w:val="007F04E6"/>
    <w:rsid w:val="007F2294"/>
    <w:rsid w:val="007F354D"/>
    <w:rsid w:val="007F54AE"/>
    <w:rsid w:val="007F5933"/>
    <w:rsid w:val="007F5D23"/>
    <w:rsid w:val="007F652C"/>
    <w:rsid w:val="008001D5"/>
    <w:rsid w:val="008001E6"/>
    <w:rsid w:val="00800B47"/>
    <w:rsid w:val="00801393"/>
    <w:rsid w:val="00802B7C"/>
    <w:rsid w:val="00802F88"/>
    <w:rsid w:val="00803039"/>
    <w:rsid w:val="00803150"/>
    <w:rsid w:val="00803458"/>
    <w:rsid w:val="00804539"/>
    <w:rsid w:val="00804FC8"/>
    <w:rsid w:val="00805E23"/>
    <w:rsid w:val="00806A94"/>
    <w:rsid w:val="00810BC3"/>
    <w:rsid w:val="00811974"/>
    <w:rsid w:val="008121D5"/>
    <w:rsid w:val="0081293E"/>
    <w:rsid w:val="00812C32"/>
    <w:rsid w:val="00813883"/>
    <w:rsid w:val="00815465"/>
    <w:rsid w:val="00817E9A"/>
    <w:rsid w:val="00820806"/>
    <w:rsid w:val="00820E21"/>
    <w:rsid w:val="00821150"/>
    <w:rsid w:val="00822701"/>
    <w:rsid w:val="00824183"/>
    <w:rsid w:val="00826866"/>
    <w:rsid w:val="0082688E"/>
    <w:rsid w:val="0083018E"/>
    <w:rsid w:val="008306BD"/>
    <w:rsid w:val="008313A8"/>
    <w:rsid w:val="00831A80"/>
    <w:rsid w:val="0083369A"/>
    <w:rsid w:val="00833743"/>
    <w:rsid w:val="00833A66"/>
    <w:rsid w:val="008340A4"/>
    <w:rsid w:val="008351B5"/>
    <w:rsid w:val="00840530"/>
    <w:rsid w:val="008413C7"/>
    <w:rsid w:val="008419B4"/>
    <w:rsid w:val="0084210A"/>
    <w:rsid w:val="008424E4"/>
    <w:rsid w:val="0084393D"/>
    <w:rsid w:val="008439C2"/>
    <w:rsid w:val="00843C39"/>
    <w:rsid w:val="008441A1"/>
    <w:rsid w:val="00846ACD"/>
    <w:rsid w:val="0085058D"/>
    <w:rsid w:val="00850A63"/>
    <w:rsid w:val="008542D9"/>
    <w:rsid w:val="00854592"/>
    <w:rsid w:val="00854860"/>
    <w:rsid w:val="00856D3E"/>
    <w:rsid w:val="00857B62"/>
    <w:rsid w:val="00857E89"/>
    <w:rsid w:val="008604D5"/>
    <w:rsid w:val="008615F9"/>
    <w:rsid w:val="00863385"/>
    <w:rsid w:val="008658AC"/>
    <w:rsid w:val="00866C34"/>
    <w:rsid w:val="00870AEC"/>
    <w:rsid w:val="0087135F"/>
    <w:rsid w:val="00871632"/>
    <w:rsid w:val="008728A8"/>
    <w:rsid w:val="00872BEB"/>
    <w:rsid w:val="00872D94"/>
    <w:rsid w:val="00877C35"/>
    <w:rsid w:val="00880364"/>
    <w:rsid w:val="00881B6A"/>
    <w:rsid w:val="00883BDE"/>
    <w:rsid w:val="0088474A"/>
    <w:rsid w:val="00884B17"/>
    <w:rsid w:val="00884CA5"/>
    <w:rsid w:val="008856FE"/>
    <w:rsid w:val="008858D0"/>
    <w:rsid w:val="00885F28"/>
    <w:rsid w:val="00886314"/>
    <w:rsid w:val="00886B37"/>
    <w:rsid w:val="00890BF5"/>
    <w:rsid w:val="00891550"/>
    <w:rsid w:val="00891592"/>
    <w:rsid w:val="00891E9E"/>
    <w:rsid w:val="00896934"/>
    <w:rsid w:val="008A2F68"/>
    <w:rsid w:val="008A32D4"/>
    <w:rsid w:val="008A6E98"/>
    <w:rsid w:val="008B0C38"/>
    <w:rsid w:val="008B1EEA"/>
    <w:rsid w:val="008B3B19"/>
    <w:rsid w:val="008B3DF1"/>
    <w:rsid w:val="008B4FA6"/>
    <w:rsid w:val="008B5282"/>
    <w:rsid w:val="008B7C17"/>
    <w:rsid w:val="008C131E"/>
    <w:rsid w:val="008C1635"/>
    <w:rsid w:val="008C1B4B"/>
    <w:rsid w:val="008C1E67"/>
    <w:rsid w:val="008C2D01"/>
    <w:rsid w:val="008C2D48"/>
    <w:rsid w:val="008C40E6"/>
    <w:rsid w:val="008C5A7A"/>
    <w:rsid w:val="008C5FE0"/>
    <w:rsid w:val="008C69FE"/>
    <w:rsid w:val="008C7970"/>
    <w:rsid w:val="008D0F7A"/>
    <w:rsid w:val="008D35A7"/>
    <w:rsid w:val="008D4512"/>
    <w:rsid w:val="008D68E4"/>
    <w:rsid w:val="008E0506"/>
    <w:rsid w:val="008E0ADF"/>
    <w:rsid w:val="008E0CFF"/>
    <w:rsid w:val="008E1B38"/>
    <w:rsid w:val="008E1DDB"/>
    <w:rsid w:val="008E3D0B"/>
    <w:rsid w:val="008E5D6B"/>
    <w:rsid w:val="008E692D"/>
    <w:rsid w:val="008E76F0"/>
    <w:rsid w:val="008F15FE"/>
    <w:rsid w:val="008F2B2C"/>
    <w:rsid w:val="008F2D29"/>
    <w:rsid w:val="008F3E7D"/>
    <w:rsid w:val="008F4761"/>
    <w:rsid w:val="008F484D"/>
    <w:rsid w:val="008F4B75"/>
    <w:rsid w:val="008F5187"/>
    <w:rsid w:val="008F60D8"/>
    <w:rsid w:val="008F7F22"/>
    <w:rsid w:val="0090106A"/>
    <w:rsid w:val="00902727"/>
    <w:rsid w:val="0090312B"/>
    <w:rsid w:val="009037DC"/>
    <w:rsid w:val="00903E3A"/>
    <w:rsid w:val="009066F6"/>
    <w:rsid w:val="0091184D"/>
    <w:rsid w:val="00911970"/>
    <w:rsid w:val="00912E33"/>
    <w:rsid w:val="00914831"/>
    <w:rsid w:val="0091578E"/>
    <w:rsid w:val="0091736D"/>
    <w:rsid w:val="009178AE"/>
    <w:rsid w:val="00920B0A"/>
    <w:rsid w:val="0092113B"/>
    <w:rsid w:val="009214AC"/>
    <w:rsid w:val="00921800"/>
    <w:rsid w:val="00922E7C"/>
    <w:rsid w:val="0092497B"/>
    <w:rsid w:val="009253CB"/>
    <w:rsid w:val="0092648F"/>
    <w:rsid w:val="0093037A"/>
    <w:rsid w:val="00931334"/>
    <w:rsid w:val="00935E01"/>
    <w:rsid w:val="00936DDA"/>
    <w:rsid w:val="0093720D"/>
    <w:rsid w:val="00940196"/>
    <w:rsid w:val="009412B4"/>
    <w:rsid w:val="009413C4"/>
    <w:rsid w:val="0094154D"/>
    <w:rsid w:val="00943185"/>
    <w:rsid w:val="009446EE"/>
    <w:rsid w:val="0095155F"/>
    <w:rsid w:val="0095218A"/>
    <w:rsid w:val="0095285F"/>
    <w:rsid w:val="00952DD7"/>
    <w:rsid w:val="00952E42"/>
    <w:rsid w:val="00954429"/>
    <w:rsid w:val="00954DF4"/>
    <w:rsid w:val="009559BA"/>
    <w:rsid w:val="00955F36"/>
    <w:rsid w:val="009563CE"/>
    <w:rsid w:val="00956EED"/>
    <w:rsid w:val="00961DD3"/>
    <w:rsid w:val="0096472E"/>
    <w:rsid w:val="009661A3"/>
    <w:rsid w:val="009676B9"/>
    <w:rsid w:val="009715BA"/>
    <w:rsid w:val="009724EE"/>
    <w:rsid w:val="00972ABA"/>
    <w:rsid w:val="00972C26"/>
    <w:rsid w:val="00973AB0"/>
    <w:rsid w:val="00974AF7"/>
    <w:rsid w:val="009754A0"/>
    <w:rsid w:val="00976328"/>
    <w:rsid w:val="0097680D"/>
    <w:rsid w:val="00977230"/>
    <w:rsid w:val="00977C2F"/>
    <w:rsid w:val="00982438"/>
    <w:rsid w:val="0098404C"/>
    <w:rsid w:val="00985283"/>
    <w:rsid w:val="009856AF"/>
    <w:rsid w:val="0098602B"/>
    <w:rsid w:val="009902FD"/>
    <w:rsid w:val="00991360"/>
    <w:rsid w:val="0099153D"/>
    <w:rsid w:val="00991D9B"/>
    <w:rsid w:val="00992FD4"/>
    <w:rsid w:val="00995992"/>
    <w:rsid w:val="00996B7B"/>
    <w:rsid w:val="00997769"/>
    <w:rsid w:val="009A03E5"/>
    <w:rsid w:val="009A0F3B"/>
    <w:rsid w:val="009A0FC5"/>
    <w:rsid w:val="009A1BB4"/>
    <w:rsid w:val="009A2628"/>
    <w:rsid w:val="009A3200"/>
    <w:rsid w:val="009A325B"/>
    <w:rsid w:val="009A3677"/>
    <w:rsid w:val="009A4B55"/>
    <w:rsid w:val="009A5D1E"/>
    <w:rsid w:val="009A7E63"/>
    <w:rsid w:val="009B0897"/>
    <w:rsid w:val="009B10F7"/>
    <w:rsid w:val="009B1167"/>
    <w:rsid w:val="009B21D4"/>
    <w:rsid w:val="009B2448"/>
    <w:rsid w:val="009B7BD9"/>
    <w:rsid w:val="009B7E17"/>
    <w:rsid w:val="009C146C"/>
    <w:rsid w:val="009C19F1"/>
    <w:rsid w:val="009C1F6F"/>
    <w:rsid w:val="009C288F"/>
    <w:rsid w:val="009C5AC8"/>
    <w:rsid w:val="009C7347"/>
    <w:rsid w:val="009C77B8"/>
    <w:rsid w:val="009C7DD5"/>
    <w:rsid w:val="009C7E8D"/>
    <w:rsid w:val="009D1BB6"/>
    <w:rsid w:val="009D3CCB"/>
    <w:rsid w:val="009D4D9F"/>
    <w:rsid w:val="009D6D29"/>
    <w:rsid w:val="009E00BB"/>
    <w:rsid w:val="009E227D"/>
    <w:rsid w:val="009E2A74"/>
    <w:rsid w:val="009E4245"/>
    <w:rsid w:val="009E443D"/>
    <w:rsid w:val="009E5019"/>
    <w:rsid w:val="009E7F17"/>
    <w:rsid w:val="009F184C"/>
    <w:rsid w:val="009F1F27"/>
    <w:rsid w:val="009F5B5B"/>
    <w:rsid w:val="009F7D16"/>
    <w:rsid w:val="00A00A30"/>
    <w:rsid w:val="00A0213F"/>
    <w:rsid w:val="00A03713"/>
    <w:rsid w:val="00A03BF1"/>
    <w:rsid w:val="00A03D44"/>
    <w:rsid w:val="00A04F1B"/>
    <w:rsid w:val="00A0501B"/>
    <w:rsid w:val="00A068DD"/>
    <w:rsid w:val="00A10985"/>
    <w:rsid w:val="00A1099A"/>
    <w:rsid w:val="00A11576"/>
    <w:rsid w:val="00A11850"/>
    <w:rsid w:val="00A127B6"/>
    <w:rsid w:val="00A12FDE"/>
    <w:rsid w:val="00A14947"/>
    <w:rsid w:val="00A14B82"/>
    <w:rsid w:val="00A153BD"/>
    <w:rsid w:val="00A17584"/>
    <w:rsid w:val="00A178CF"/>
    <w:rsid w:val="00A206E1"/>
    <w:rsid w:val="00A20CCD"/>
    <w:rsid w:val="00A2207F"/>
    <w:rsid w:val="00A222A8"/>
    <w:rsid w:val="00A226E5"/>
    <w:rsid w:val="00A259AD"/>
    <w:rsid w:val="00A26701"/>
    <w:rsid w:val="00A27D7C"/>
    <w:rsid w:val="00A3106C"/>
    <w:rsid w:val="00A31A88"/>
    <w:rsid w:val="00A32A83"/>
    <w:rsid w:val="00A32AC0"/>
    <w:rsid w:val="00A33E65"/>
    <w:rsid w:val="00A34113"/>
    <w:rsid w:val="00A35EAA"/>
    <w:rsid w:val="00A35FBB"/>
    <w:rsid w:val="00A368DB"/>
    <w:rsid w:val="00A36C84"/>
    <w:rsid w:val="00A37F6A"/>
    <w:rsid w:val="00A37FFC"/>
    <w:rsid w:val="00A4052C"/>
    <w:rsid w:val="00A41C42"/>
    <w:rsid w:val="00A423AA"/>
    <w:rsid w:val="00A42889"/>
    <w:rsid w:val="00A42FBD"/>
    <w:rsid w:val="00A467F1"/>
    <w:rsid w:val="00A4709D"/>
    <w:rsid w:val="00A47C5D"/>
    <w:rsid w:val="00A47EE9"/>
    <w:rsid w:val="00A529AC"/>
    <w:rsid w:val="00A536BC"/>
    <w:rsid w:val="00A53D28"/>
    <w:rsid w:val="00A53EC6"/>
    <w:rsid w:val="00A54091"/>
    <w:rsid w:val="00A5454D"/>
    <w:rsid w:val="00A55474"/>
    <w:rsid w:val="00A55C0F"/>
    <w:rsid w:val="00A563D0"/>
    <w:rsid w:val="00A5763A"/>
    <w:rsid w:val="00A576F8"/>
    <w:rsid w:val="00A609F2"/>
    <w:rsid w:val="00A60C9E"/>
    <w:rsid w:val="00A621E0"/>
    <w:rsid w:val="00A622AC"/>
    <w:rsid w:val="00A62D8A"/>
    <w:rsid w:val="00A6360A"/>
    <w:rsid w:val="00A658F3"/>
    <w:rsid w:val="00A65BD5"/>
    <w:rsid w:val="00A66808"/>
    <w:rsid w:val="00A70509"/>
    <w:rsid w:val="00A71963"/>
    <w:rsid w:val="00A72652"/>
    <w:rsid w:val="00A7275F"/>
    <w:rsid w:val="00A72906"/>
    <w:rsid w:val="00A75040"/>
    <w:rsid w:val="00A75B91"/>
    <w:rsid w:val="00A77CD1"/>
    <w:rsid w:val="00A820DB"/>
    <w:rsid w:val="00A85DFA"/>
    <w:rsid w:val="00A8713F"/>
    <w:rsid w:val="00A87B18"/>
    <w:rsid w:val="00A90366"/>
    <w:rsid w:val="00A90BA1"/>
    <w:rsid w:val="00A90CEB"/>
    <w:rsid w:val="00A93362"/>
    <w:rsid w:val="00A93537"/>
    <w:rsid w:val="00A95672"/>
    <w:rsid w:val="00A95EB6"/>
    <w:rsid w:val="00A967FF"/>
    <w:rsid w:val="00A97A9A"/>
    <w:rsid w:val="00A97B06"/>
    <w:rsid w:val="00A97CB2"/>
    <w:rsid w:val="00AA0671"/>
    <w:rsid w:val="00AA228D"/>
    <w:rsid w:val="00AA239B"/>
    <w:rsid w:val="00AA2531"/>
    <w:rsid w:val="00AA3890"/>
    <w:rsid w:val="00AA4FDD"/>
    <w:rsid w:val="00AA552B"/>
    <w:rsid w:val="00AA66E9"/>
    <w:rsid w:val="00AA7EE7"/>
    <w:rsid w:val="00AB0007"/>
    <w:rsid w:val="00AB176F"/>
    <w:rsid w:val="00AB1E09"/>
    <w:rsid w:val="00AB1E80"/>
    <w:rsid w:val="00AB22F1"/>
    <w:rsid w:val="00AB4417"/>
    <w:rsid w:val="00AB4C1F"/>
    <w:rsid w:val="00AB5330"/>
    <w:rsid w:val="00AB586B"/>
    <w:rsid w:val="00AB6058"/>
    <w:rsid w:val="00AB6C76"/>
    <w:rsid w:val="00AB6EF0"/>
    <w:rsid w:val="00AB772D"/>
    <w:rsid w:val="00AB7747"/>
    <w:rsid w:val="00AC1101"/>
    <w:rsid w:val="00AC14CE"/>
    <w:rsid w:val="00AC2A56"/>
    <w:rsid w:val="00AC320C"/>
    <w:rsid w:val="00AC3F3B"/>
    <w:rsid w:val="00AC47BB"/>
    <w:rsid w:val="00AC4E16"/>
    <w:rsid w:val="00AC5BEB"/>
    <w:rsid w:val="00AC7E65"/>
    <w:rsid w:val="00AD055E"/>
    <w:rsid w:val="00AD1704"/>
    <w:rsid w:val="00AD1A55"/>
    <w:rsid w:val="00AD1AD4"/>
    <w:rsid w:val="00AD25AE"/>
    <w:rsid w:val="00AD47A7"/>
    <w:rsid w:val="00AD6987"/>
    <w:rsid w:val="00AD7D91"/>
    <w:rsid w:val="00AE29D5"/>
    <w:rsid w:val="00AE3EDF"/>
    <w:rsid w:val="00AE4161"/>
    <w:rsid w:val="00AE4721"/>
    <w:rsid w:val="00AF0CBF"/>
    <w:rsid w:val="00AF12D5"/>
    <w:rsid w:val="00AF17D3"/>
    <w:rsid w:val="00AF190D"/>
    <w:rsid w:val="00AF257F"/>
    <w:rsid w:val="00AF33CF"/>
    <w:rsid w:val="00AF4149"/>
    <w:rsid w:val="00AF4D50"/>
    <w:rsid w:val="00AF4DB2"/>
    <w:rsid w:val="00AF6179"/>
    <w:rsid w:val="00AF6180"/>
    <w:rsid w:val="00AF691A"/>
    <w:rsid w:val="00B00A3F"/>
    <w:rsid w:val="00B011DA"/>
    <w:rsid w:val="00B01583"/>
    <w:rsid w:val="00B01CD4"/>
    <w:rsid w:val="00B030BB"/>
    <w:rsid w:val="00B051FA"/>
    <w:rsid w:val="00B05A72"/>
    <w:rsid w:val="00B05FF0"/>
    <w:rsid w:val="00B0719A"/>
    <w:rsid w:val="00B12136"/>
    <w:rsid w:val="00B125F9"/>
    <w:rsid w:val="00B1295A"/>
    <w:rsid w:val="00B137B6"/>
    <w:rsid w:val="00B17512"/>
    <w:rsid w:val="00B17C63"/>
    <w:rsid w:val="00B2002A"/>
    <w:rsid w:val="00B20634"/>
    <w:rsid w:val="00B20A45"/>
    <w:rsid w:val="00B2142C"/>
    <w:rsid w:val="00B22C5C"/>
    <w:rsid w:val="00B2445A"/>
    <w:rsid w:val="00B24F30"/>
    <w:rsid w:val="00B25A31"/>
    <w:rsid w:val="00B26FE8"/>
    <w:rsid w:val="00B272B9"/>
    <w:rsid w:val="00B27B34"/>
    <w:rsid w:val="00B31ABF"/>
    <w:rsid w:val="00B33BE3"/>
    <w:rsid w:val="00B3476E"/>
    <w:rsid w:val="00B35034"/>
    <w:rsid w:val="00B3666B"/>
    <w:rsid w:val="00B36A44"/>
    <w:rsid w:val="00B373EA"/>
    <w:rsid w:val="00B37FC9"/>
    <w:rsid w:val="00B40914"/>
    <w:rsid w:val="00B41F4A"/>
    <w:rsid w:val="00B45118"/>
    <w:rsid w:val="00B45189"/>
    <w:rsid w:val="00B47167"/>
    <w:rsid w:val="00B50D9C"/>
    <w:rsid w:val="00B51872"/>
    <w:rsid w:val="00B522FC"/>
    <w:rsid w:val="00B53159"/>
    <w:rsid w:val="00B53B5D"/>
    <w:rsid w:val="00B54923"/>
    <w:rsid w:val="00B54DC9"/>
    <w:rsid w:val="00B56154"/>
    <w:rsid w:val="00B57EDB"/>
    <w:rsid w:val="00B6055E"/>
    <w:rsid w:val="00B60A7B"/>
    <w:rsid w:val="00B6317D"/>
    <w:rsid w:val="00B64B40"/>
    <w:rsid w:val="00B65CF0"/>
    <w:rsid w:val="00B65F63"/>
    <w:rsid w:val="00B675D0"/>
    <w:rsid w:val="00B701E5"/>
    <w:rsid w:val="00B7723F"/>
    <w:rsid w:val="00B80534"/>
    <w:rsid w:val="00B8134C"/>
    <w:rsid w:val="00B81745"/>
    <w:rsid w:val="00B818FC"/>
    <w:rsid w:val="00B82080"/>
    <w:rsid w:val="00B83FC2"/>
    <w:rsid w:val="00B842E2"/>
    <w:rsid w:val="00B8433C"/>
    <w:rsid w:val="00B84BE8"/>
    <w:rsid w:val="00B85B9E"/>
    <w:rsid w:val="00B86498"/>
    <w:rsid w:val="00B87491"/>
    <w:rsid w:val="00B8764B"/>
    <w:rsid w:val="00B87CE2"/>
    <w:rsid w:val="00B922D2"/>
    <w:rsid w:val="00B92D29"/>
    <w:rsid w:val="00B9388E"/>
    <w:rsid w:val="00B9396F"/>
    <w:rsid w:val="00B94ED4"/>
    <w:rsid w:val="00B94F18"/>
    <w:rsid w:val="00B969EE"/>
    <w:rsid w:val="00BA09A5"/>
    <w:rsid w:val="00BA1C2E"/>
    <w:rsid w:val="00BA29E9"/>
    <w:rsid w:val="00BA2D7D"/>
    <w:rsid w:val="00BA48BF"/>
    <w:rsid w:val="00BA52CA"/>
    <w:rsid w:val="00BA7142"/>
    <w:rsid w:val="00BA77DB"/>
    <w:rsid w:val="00BB03ED"/>
    <w:rsid w:val="00BB06CD"/>
    <w:rsid w:val="00BB237C"/>
    <w:rsid w:val="00BB33CD"/>
    <w:rsid w:val="00BB41A3"/>
    <w:rsid w:val="00BB6D99"/>
    <w:rsid w:val="00BB751F"/>
    <w:rsid w:val="00BC01C2"/>
    <w:rsid w:val="00BC0BC1"/>
    <w:rsid w:val="00BC13FF"/>
    <w:rsid w:val="00BC2576"/>
    <w:rsid w:val="00BC32DC"/>
    <w:rsid w:val="00BC35B6"/>
    <w:rsid w:val="00BC4675"/>
    <w:rsid w:val="00BC5499"/>
    <w:rsid w:val="00BC7164"/>
    <w:rsid w:val="00BD0A96"/>
    <w:rsid w:val="00BD0FB7"/>
    <w:rsid w:val="00BD1122"/>
    <w:rsid w:val="00BD1B51"/>
    <w:rsid w:val="00BD3436"/>
    <w:rsid w:val="00BD384D"/>
    <w:rsid w:val="00BD44EC"/>
    <w:rsid w:val="00BD4512"/>
    <w:rsid w:val="00BD4596"/>
    <w:rsid w:val="00BD473A"/>
    <w:rsid w:val="00BD6987"/>
    <w:rsid w:val="00BE0A18"/>
    <w:rsid w:val="00BE1405"/>
    <w:rsid w:val="00BE312D"/>
    <w:rsid w:val="00BE3BF5"/>
    <w:rsid w:val="00BE73FE"/>
    <w:rsid w:val="00BE7789"/>
    <w:rsid w:val="00BE7D8C"/>
    <w:rsid w:val="00BF1C20"/>
    <w:rsid w:val="00BF32F3"/>
    <w:rsid w:val="00BF3E95"/>
    <w:rsid w:val="00C00935"/>
    <w:rsid w:val="00C00B40"/>
    <w:rsid w:val="00C036DB"/>
    <w:rsid w:val="00C03F2F"/>
    <w:rsid w:val="00C06405"/>
    <w:rsid w:val="00C06798"/>
    <w:rsid w:val="00C07037"/>
    <w:rsid w:val="00C0759F"/>
    <w:rsid w:val="00C10578"/>
    <w:rsid w:val="00C10A33"/>
    <w:rsid w:val="00C10B40"/>
    <w:rsid w:val="00C10E24"/>
    <w:rsid w:val="00C1102F"/>
    <w:rsid w:val="00C110E2"/>
    <w:rsid w:val="00C135BC"/>
    <w:rsid w:val="00C13FAB"/>
    <w:rsid w:val="00C15A87"/>
    <w:rsid w:val="00C15C95"/>
    <w:rsid w:val="00C16110"/>
    <w:rsid w:val="00C16FC2"/>
    <w:rsid w:val="00C1724E"/>
    <w:rsid w:val="00C17575"/>
    <w:rsid w:val="00C218F5"/>
    <w:rsid w:val="00C21945"/>
    <w:rsid w:val="00C23DBB"/>
    <w:rsid w:val="00C24829"/>
    <w:rsid w:val="00C2596A"/>
    <w:rsid w:val="00C272B7"/>
    <w:rsid w:val="00C27537"/>
    <w:rsid w:val="00C275D4"/>
    <w:rsid w:val="00C27995"/>
    <w:rsid w:val="00C30ECD"/>
    <w:rsid w:val="00C328FE"/>
    <w:rsid w:val="00C33507"/>
    <w:rsid w:val="00C336CE"/>
    <w:rsid w:val="00C3500F"/>
    <w:rsid w:val="00C35B4A"/>
    <w:rsid w:val="00C372E5"/>
    <w:rsid w:val="00C37D5F"/>
    <w:rsid w:val="00C404F4"/>
    <w:rsid w:val="00C40F3B"/>
    <w:rsid w:val="00C41E68"/>
    <w:rsid w:val="00C428DD"/>
    <w:rsid w:val="00C42D6F"/>
    <w:rsid w:val="00C4409D"/>
    <w:rsid w:val="00C44E72"/>
    <w:rsid w:val="00C45142"/>
    <w:rsid w:val="00C45A06"/>
    <w:rsid w:val="00C45E4D"/>
    <w:rsid w:val="00C4741C"/>
    <w:rsid w:val="00C47561"/>
    <w:rsid w:val="00C47E5B"/>
    <w:rsid w:val="00C53B06"/>
    <w:rsid w:val="00C55576"/>
    <w:rsid w:val="00C60AFD"/>
    <w:rsid w:val="00C60E89"/>
    <w:rsid w:val="00C61E4B"/>
    <w:rsid w:val="00C6220E"/>
    <w:rsid w:val="00C64BFF"/>
    <w:rsid w:val="00C653F6"/>
    <w:rsid w:val="00C65F17"/>
    <w:rsid w:val="00C6691F"/>
    <w:rsid w:val="00C704E9"/>
    <w:rsid w:val="00C7288A"/>
    <w:rsid w:val="00C738FC"/>
    <w:rsid w:val="00C74A93"/>
    <w:rsid w:val="00C74B00"/>
    <w:rsid w:val="00C763C9"/>
    <w:rsid w:val="00C7744C"/>
    <w:rsid w:val="00C80057"/>
    <w:rsid w:val="00C80070"/>
    <w:rsid w:val="00C80627"/>
    <w:rsid w:val="00C81901"/>
    <w:rsid w:val="00C82232"/>
    <w:rsid w:val="00C828E2"/>
    <w:rsid w:val="00C82913"/>
    <w:rsid w:val="00C82AF7"/>
    <w:rsid w:val="00C85168"/>
    <w:rsid w:val="00C85F84"/>
    <w:rsid w:val="00C90EA4"/>
    <w:rsid w:val="00C91D8C"/>
    <w:rsid w:val="00C92AF0"/>
    <w:rsid w:val="00C972B1"/>
    <w:rsid w:val="00C97B08"/>
    <w:rsid w:val="00C97D07"/>
    <w:rsid w:val="00CA116C"/>
    <w:rsid w:val="00CA2CCE"/>
    <w:rsid w:val="00CA43FD"/>
    <w:rsid w:val="00CA462E"/>
    <w:rsid w:val="00CA5862"/>
    <w:rsid w:val="00CA7B11"/>
    <w:rsid w:val="00CA7B42"/>
    <w:rsid w:val="00CA7D1F"/>
    <w:rsid w:val="00CA7E69"/>
    <w:rsid w:val="00CA7EF8"/>
    <w:rsid w:val="00CB351C"/>
    <w:rsid w:val="00CB3F8A"/>
    <w:rsid w:val="00CB4B88"/>
    <w:rsid w:val="00CB564F"/>
    <w:rsid w:val="00CB6806"/>
    <w:rsid w:val="00CB7360"/>
    <w:rsid w:val="00CC0333"/>
    <w:rsid w:val="00CC1477"/>
    <w:rsid w:val="00CC2D1B"/>
    <w:rsid w:val="00CC489B"/>
    <w:rsid w:val="00CD1371"/>
    <w:rsid w:val="00CD1C23"/>
    <w:rsid w:val="00CD283C"/>
    <w:rsid w:val="00CD2BCD"/>
    <w:rsid w:val="00CD3572"/>
    <w:rsid w:val="00CD3A4C"/>
    <w:rsid w:val="00CD63E6"/>
    <w:rsid w:val="00CD7CDD"/>
    <w:rsid w:val="00CE0998"/>
    <w:rsid w:val="00CE10E9"/>
    <w:rsid w:val="00CE2910"/>
    <w:rsid w:val="00CE2D70"/>
    <w:rsid w:val="00CE5393"/>
    <w:rsid w:val="00CE56FB"/>
    <w:rsid w:val="00CE610D"/>
    <w:rsid w:val="00CE6258"/>
    <w:rsid w:val="00CE62AC"/>
    <w:rsid w:val="00CE7CF7"/>
    <w:rsid w:val="00CF01E4"/>
    <w:rsid w:val="00CF0C50"/>
    <w:rsid w:val="00CF11D0"/>
    <w:rsid w:val="00CF1C49"/>
    <w:rsid w:val="00CF1D9C"/>
    <w:rsid w:val="00CF36BE"/>
    <w:rsid w:val="00CF53DF"/>
    <w:rsid w:val="00CF6000"/>
    <w:rsid w:val="00D003F3"/>
    <w:rsid w:val="00D01A2A"/>
    <w:rsid w:val="00D0364F"/>
    <w:rsid w:val="00D0656A"/>
    <w:rsid w:val="00D06834"/>
    <w:rsid w:val="00D0699C"/>
    <w:rsid w:val="00D06C72"/>
    <w:rsid w:val="00D07BF1"/>
    <w:rsid w:val="00D11C0E"/>
    <w:rsid w:val="00D12562"/>
    <w:rsid w:val="00D1276A"/>
    <w:rsid w:val="00D1475B"/>
    <w:rsid w:val="00D163E0"/>
    <w:rsid w:val="00D16474"/>
    <w:rsid w:val="00D176ED"/>
    <w:rsid w:val="00D17802"/>
    <w:rsid w:val="00D2087D"/>
    <w:rsid w:val="00D2271C"/>
    <w:rsid w:val="00D23C27"/>
    <w:rsid w:val="00D255AD"/>
    <w:rsid w:val="00D269FE"/>
    <w:rsid w:val="00D27704"/>
    <w:rsid w:val="00D27921"/>
    <w:rsid w:val="00D308ED"/>
    <w:rsid w:val="00D330FA"/>
    <w:rsid w:val="00D3368F"/>
    <w:rsid w:val="00D338A3"/>
    <w:rsid w:val="00D369E2"/>
    <w:rsid w:val="00D36D86"/>
    <w:rsid w:val="00D3786B"/>
    <w:rsid w:val="00D406EB"/>
    <w:rsid w:val="00D428AA"/>
    <w:rsid w:val="00D4647F"/>
    <w:rsid w:val="00D4649D"/>
    <w:rsid w:val="00D47676"/>
    <w:rsid w:val="00D47E81"/>
    <w:rsid w:val="00D502E4"/>
    <w:rsid w:val="00D50A34"/>
    <w:rsid w:val="00D53EFA"/>
    <w:rsid w:val="00D54651"/>
    <w:rsid w:val="00D557C3"/>
    <w:rsid w:val="00D5752D"/>
    <w:rsid w:val="00D57CAB"/>
    <w:rsid w:val="00D62884"/>
    <w:rsid w:val="00D63AA6"/>
    <w:rsid w:val="00D647D0"/>
    <w:rsid w:val="00D64D8B"/>
    <w:rsid w:val="00D6648D"/>
    <w:rsid w:val="00D66813"/>
    <w:rsid w:val="00D74F04"/>
    <w:rsid w:val="00D80745"/>
    <w:rsid w:val="00D8108B"/>
    <w:rsid w:val="00D833DA"/>
    <w:rsid w:val="00D84E73"/>
    <w:rsid w:val="00D879D9"/>
    <w:rsid w:val="00D9288C"/>
    <w:rsid w:val="00D935F5"/>
    <w:rsid w:val="00D94A7C"/>
    <w:rsid w:val="00D95052"/>
    <w:rsid w:val="00D95896"/>
    <w:rsid w:val="00D97570"/>
    <w:rsid w:val="00DA0144"/>
    <w:rsid w:val="00DA128A"/>
    <w:rsid w:val="00DA2408"/>
    <w:rsid w:val="00DA3774"/>
    <w:rsid w:val="00DA3F69"/>
    <w:rsid w:val="00DA6039"/>
    <w:rsid w:val="00DA6818"/>
    <w:rsid w:val="00DA75A5"/>
    <w:rsid w:val="00DA7A7D"/>
    <w:rsid w:val="00DB0128"/>
    <w:rsid w:val="00DB035D"/>
    <w:rsid w:val="00DB0840"/>
    <w:rsid w:val="00DB2983"/>
    <w:rsid w:val="00DB2B5F"/>
    <w:rsid w:val="00DB3004"/>
    <w:rsid w:val="00DB3420"/>
    <w:rsid w:val="00DB511F"/>
    <w:rsid w:val="00DB65A7"/>
    <w:rsid w:val="00DC0860"/>
    <w:rsid w:val="00DC0E05"/>
    <w:rsid w:val="00DC1257"/>
    <w:rsid w:val="00DC2255"/>
    <w:rsid w:val="00DC27B1"/>
    <w:rsid w:val="00DC3DC0"/>
    <w:rsid w:val="00DC557C"/>
    <w:rsid w:val="00DC5B2B"/>
    <w:rsid w:val="00DC6263"/>
    <w:rsid w:val="00DC6573"/>
    <w:rsid w:val="00DD02A5"/>
    <w:rsid w:val="00DD1A87"/>
    <w:rsid w:val="00DD2E92"/>
    <w:rsid w:val="00DD318D"/>
    <w:rsid w:val="00DD5A3E"/>
    <w:rsid w:val="00DD6C00"/>
    <w:rsid w:val="00DD7E29"/>
    <w:rsid w:val="00DE09EE"/>
    <w:rsid w:val="00DE289B"/>
    <w:rsid w:val="00DE2E7B"/>
    <w:rsid w:val="00DE4CAC"/>
    <w:rsid w:val="00DE5014"/>
    <w:rsid w:val="00DE5991"/>
    <w:rsid w:val="00DF0037"/>
    <w:rsid w:val="00DF0092"/>
    <w:rsid w:val="00DF09C9"/>
    <w:rsid w:val="00DF1E34"/>
    <w:rsid w:val="00DF2E12"/>
    <w:rsid w:val="00DF35A8"/>
    <w:rsid w:val="00DF478A"/>
    <w:rsid w:val="00DF514A"/>
    <w:rsid w:val="00DF5595"/>
    <w:rsid w:val="00DF5995"/>
    <w:rsid w:val="00DF6690"/>
    <w:rsid w:val="00DF6804"/>
    <w:rsid w:val="00DF777F"/>
    <w:rsid w:val="00E012EC"/>
    <w:rsid w:val="00E02C0C"/>
    <w:rsid w:val="00E02F43"/>
    <w:rsid w:val="00E03400"/>
    <w:rsid w:val="00E0358D"/>
    <w:rsid w:val="00E04323"/>
    <w:rsid w:val="00E04810"/>
    <w:rsid w:val="00E05C27"/>
    <w:rsid w:val="00E070A2"/>
    <w:rsid w:val="00E07125"/>
    <w:rsid w:val="00E0750C"/>
    <w:rsid w:val="00E075BB"/>
    <w:rsid w:val="00E10B30"/>
    <w:rsid w:val="00E11C69"/>
    <w:rsid w:val="00E1235A"/>
    <w:rsid w:val="00E17371"/>
    <w:rsid w:val="00E21470"/>
    <w:rsid w:val="00E23598"/>
    <w:rsid w:val="00E243CA"/>
    <w:rsid w:val="00E25728"/>
    <w:rsid w:val="00E2656A"/>
    <w:rsid w:val="00E30102"/>
    <w:rsid w:val="00E314D1"/>
    <w:rsid w:val="00E35EB2"/>
    <w:rsid w:val="00E37E9E"/>
    <w:rsid w:val="00E41061"/>
    <w:rsid w:val="00E412D0"/>
    <w:rsid w:val="00E414EE"/>
    <w:rsid w:val="00E43302"/>
    <w:rsid w:val="00E44074"/>
    <w:rsid w:val="00E44203"/>
    <w:rsid w:val="00E448C1"/>
    <w:rsid w:val="00E46108"/>
    <w:rsid w:val="00E4767A"/>
    <w:rsid w:val="00E501D8"/>
    <w:rsid w:val="00E51443"/>
    <w:rsid w:val="00E5220E"/>
    <w:rsid w:val="00E549FA"/>
    <w:rsid w:val="00E551E2"/>
    <w:rsid w:val="00E55F78"/>
    <w:rsid w:val="00E56300"/>
    <w:rsid w:val="00E56322"/>
    <w:rsid w:val="00E569D1"/>
    <w:rsid w:val="00E57131"/>
    <w:rsid w:val="00E60381"/>
    <w:rsid w:val="00E606C2"/>
    <w:rsid w:val="00E60982"/>
    <w:rsid w:val="00E60BD8"/>
    <w:rsid w:val="00E62C62"/>
    <w:rsid w:val="00E63054"/>
    <w:rsid w:val="00E633D1"/>
    <w:rsid w:val="00E6402C"/>
    <w:rsid w:val="00E651E3"/>
    <w:rsid w:val="00E654C1"/>
    <w:rsid w:val="00E65D97"/>
    <w:rsid w:val="00E70BA1"/>
    <w:rsid w:val="00E7182B"/>
    <w:rsid w:val="00E72A5A"/>
    <w:rsid w:val="00E72AB4"/>
    <w:rsid w:val="00E73354"/>
    <w:rsid w:val="00E73A3C"/>
    <w:rsid w:val="00E76146"/>
    <w:rsid w:val="00E76287"/>
    <w:rsid w:val="00E76C29"/>
    <w:rsid w:val="00E77DAB"/>
    <w:rsid w:val="00E80B1C"/>
    <w:rsid w:val="00E82688"/>
    <w:rsid w:val="00E82A75"/>
    <w:rsid w:val="00E83A9E"/>
    <w:rsid w:val="00E851FC"/>
    <w:rsid w:val="00E868EB"/>
    <w:rsid w:val="00E9242D"/>
    <w:rsid w:val="00E92A54"/>
    <w:rsid w:val="00E9584E"/>
    <w:rsid w:val="00E97F25"/>
    <w:rsid w:val="00EA0089"/>
    <w:rsid w:val="00EA09DC"/>
    <w:rsid w:val="00EA5110"/>
    <w:rsid w:val="00EA7630"/>
    <w:rsid w:val="00EA7E0D"/>
    <w:rsid w:val="00EB0C16"/>
    <w:rsid w:val="00EB0CDE"/>
    <w:rsid w:val="00EB0ECC"/>
    <w:rsid w:val="00EB1779"/>
    <w:rsid w:val="00EB28D1"/>
    <w:rsid w:val="00EB2D0C"/>
    <w:rsid w:val="00EB5255"/>
    <w:rsid w:val="00EB5C47"/>
    <w:rsid w:val="00EB5D32"/>
    <w:rsid w:val="00EC08F9"/>
    <w:rsid w:val="00EC1606"/>
    <w:rsid w:val="00EC3721"/>
    <w:rsid w:val="00EC3A79"/>
    <w:rsid w:val="00EC4A5D"/>
    <w:rsid w:val="00EC5129"/>
    <w:rsid w:val="00EC600D"/>
    <w:rsid w:val="00EC758B"/>
    <w:rsid w:val="00ED0311"/>
    <w:rsid w:val="00ED05CE"/>
    <w:rsid w:val="00ED0639"/>
    <w:rsid w:val="00ED10BF"/>
    <w:rsid w:val="00ED1200"/>
    <w:rsid w:val="00ED69B9"/>
    <w:rsid w:val="00ED6B78"/>
    <w:rsid w:val="00EE0A36"/>
    <w:rsid w:val="00EE1606"/>
    <w:rsid w:val="00EE52C5"/>
    <w:rsid w:val="00EE7214"/>
    <w:rsid w:val="00EE77B9"/>
    <w:rsid w:val="00EE7D04"/>
    <w:rsid w:val="00EF00FF"/>
    <w:rsid w:val="00EF0F23"/>
    <w:rsid w:val="00EF136C"/>
    <w:rsid w:val="00EF26DE"/>
    <w:rsid w:val="00EF2EA6"/>
    <w:rsid w:val="00EF4755"/>
    <w:rsid w:val="00EF5359"/>
    <w:rsid w:val="00EF7135"/>
    <w:rsid w:val="00F01256"/>
    <w:rsid w:val="00F012B3"/>
    <w:rsid w:val="00F027DB"/>
    <w:rsid w:val="00F03DCF"/>
    <w:rsid w:val="00F04C88"/>
    <w:rsid w:val="00F05A49"/>
    <w:rsid w:val="00F104A8"/>
    <w:rsid w:val="00F105F7"/>
    <w:rsid w:val="00F10A15"/>
    <w:rsid w:val="00F10D34"/>
    <w:rsid w:val="00F123A8"/>
    <w:rsid w:val="00F14A7A"/>
    <w:rsid w:val="00F174CE"/>
    <w:rsid w:val="00F20C67"/>
    <w:rsid w:val="00F211E1"/>
    <w:rsid w:val="00F22907"/>
    <w:rsid w:val="00F22985"/>
    <w:rsid w:val="00F24123"/>
    <w:rsid w:val="00F26C67"/>
    <w:rsid w:val="00F323B0"/>
    <w:rsid w:val="00F32D16"/>
    <w:rsid w:val="00F3383E"/>
    <w:rsid w:val="00F3596D"/>
    <w:rsid w:val="00F35EE2"/>
    <w:rsid w:val="00F366FC"/>
    <w:rsid w:val="00F40F1A"/>
    <w:rsid w:val="00F417DB"/>
    <w:rsid w:val="00F41A78"/>
    <w:rsid w:val="00F4303C"/>
    <w:rsid w:val="00F4347A"/>
    <w:rsid w:val="00F43E5C"/>
    <w:rsid w:val="00F447B8"/>
    <w:rsid w:val="00F4485B"/>
    <w:rsid w:val="00F450EE"/>
    <w:rsid w:val="00F465A7"/>
    <w:rsid w:val="00F46B9E"/>
    <w:rsid w:val="00F47567"/>
    <w:rsid w:val="00F50B7C"/>
    <w:rsid w:val="00F510FE"/>
    <w:rsid w:val="00F519DB"/>
    <w:rsid w:val="00F550E6"/>
    <w:rsid w:val="00F56DD0"/>
    <w:rsid w:val="00F57177"/>
    <w:rsid w:val="00F62314"/>
    <w:rsid w:val="00F628DC"/>
    <w:rsid w:val="00F63BFE"/>
    <w:rsid w:val="00F63D79"/>
    <w:rsid w:val="00F66930"/>
    <w:rsid w:val="00F67C00"/>
    <w:rsid w:val="00F67CCA"/>
    <w:rsid w:val="00F728BF"/>
    <w:rsid w:val="00F72B2C"/>
    <w:rsid w:val="00F72E88"/>
    <w:rsid w:val="00F73D9E"/>
    <w:rsid w:val="00F741AF"/>
    <w:rsid w:val="00F74345"/>
    <w:rsid w:val="00F75E6F"/>
    <w:rsid w:val="00F76A72"/>
    <w:rsid w:val="00F76B98"/>
    <w:rsid w:val="00F80A0A"/>
    <w:rsid w:val="00F80C72"/>
    <w:rsid w:val="00F81A2B"/>
    <w:rsid w:val="00F82B19"/>
    <w:rsid w:val="00F84CA1"/>
    <w:rsid w:val="00F84DC4"/>
    <w:rsid w:val="00F855E7"/>
    <w:rsid w:val="00F9212D"/>
    <w:rsid w:val="00F94B40"/>
    <w:rsid w:val="00F965DA"/>
    <w:rsid w:val="00F96DB3"/>
    <w:rsid w:val="00F970AC"/>
    <w:rsid w:val="00F9780E"/>
    <w:rsid w:val="00F97880"/>
    <w:rsid w:val="00F97AC2"/>
    <w:rsid w:val="00FA102E"/>
    <w:rsid w:val="00FA2243"/>
    <w:rsid w:val="00FA406A"/>
    <w:rsid w:val="00FA4A99"/>
    <w:rsid w:val="00FA5A87"/>
    <w:rsid w:val="00FA6180"/>
    <w:rsid w:val="00FA6F1B"/>
    <w:rsid w:val="00FB0EA9"/>
    <w:rsid w:val="00FB1A3A"/>
    <w:rsid w:val="00FB1E2D"/>
    <w:rsid w:val="00FB503A"/>
    <w:rsid w:val="00FB516C"/>
    <w:rsid w:val="00FB524A"/>
    <w:rsid w:val="00FB579B"/>
    <w:rsid w:val="00FB5D23"/>
    <w:rsid w:val="00FB67ED"/>
    <w:rsid w:val="00FC053E"/>
    <w:rsid w:val="00FC06F3"/>
    <w:rsid w:val="00FC31CF"/>
    <w:rsid w:val="00FC454D"/>
    <w:rsid w:val="00FC71FD"/>
    <w:rsid w:val="00FC7DC2"/>
    <w:rsid w:val="00FD01BD"/>
    <w:rsid w:val="00FD0236"/>
    <w:rsid w:val="00FD18F4"/>
    <w:rsid w:val="00FD43B4"/>
    <w:rsid w:val="00FD54DB"/>
    <w:rsid w:val="00FD561B"/>
    <w:rsid w:val="00FD619F"/>
    <w:rsid w:val="00FE0E86"/>
    <w:rsid w:val="00FE2F08"/>
    <w:rsid w:val="00FE3666"/>
    <w:rsid w:val="00FE3EBE"/>
    <w:rsid w:val="00FE69E0"/>
    <w:rsid w:val="00FE75D1"/>
    <w:rsid w:val="00FF0A19"/>
    <w:rsid w:val="00FF0EAB"/>
    <w:rsid w:val="00FF1584"/>
    <w:rsid w:val="00FF23F1"/>
    <w:rsid w:val="00FF4FFA"/>
    <w:rsid w:val="00FF5A8B"/>
    <w:rsid w:val="00FF62C0"/>
    <w:rsid w:val="01290F7E"/>
    <w:rsid w:val="015D1E09"/>
    <w:rsid w:val="02697903"/>
    <w:rsid w:val="02F96569"/>
    <w:rsid w:val="03144EC6"/>
    <w:rsid w:val="0381685A"/>
    <w:rsid w:val="03EA7B21"/>
    <w:rsid w:val="041F6E21"/>
    <w:rsid w:val="055E61BC"/>
    <w:rsid w:val="05F83EAE"/>
    <w:rsid w:val="063E7D85"/>
    <w:rsid w:val="068E38F3"/>
    <w:rsid w:val="07293586"/>
    <w:rsid w:val="07295285"/>
    <w:rsid w:val="07636392"/>
    <w:rsid w:val="07770C56"/>
    <w:rsid w:val="07B10E10"/>
    <w:rsid w:val="092217DD"/>
    <w:rsid w:val="093A7294"/>
    <w:rsid w:val="09C5734E"/>
    <w:rsid w:val="0A263993"/>
    <w:rsid w:val="0A2D3AC2"/>
    <w:rsid w:val="0AA755DF"/>
    <w:rsid w:val="0B120D44"/>
    <w:rsid w:val="0BD27BF6"/>
    <w:rsid w:val="0C0F668B"/>
    <w:rsid w:val="0C3B3C7D"/>
    <w:rsid w:val="0CAB2EAE"/>
    <w:rsid w:val="0CAB5C71"/>
    <w:rsid w:val="0D1C1142"/>
    <w:rsid w:val="0D621C7D"/>
    <w:rsid w:val="0E73034D"/>
    <w:rsid w:val="0E8D562A"/>
    <w:rsid w:val="0F13775A"/>
    <w:rsid w:val="0F5F45FE"/>
    <w:rsid w:val="0F9A112B"/>
    <w:rsid w:val="0FD625D6"/>
    <w:rsid w:val="106D2F64"/>
    <w:rsid w:val="10B63710"/>
    <w:rsid w:val="10F10820"/>
    <w:rsid w:val="111C2F7A"/>
    <w:rsid w:val="11665CA1"/>
    <w:rsid w:val="13951726"/>
    <w:rsid w:val="14396509"/>
    <w:rsid w:val="14DD2C3C"/>
    <w:rsid w:val="14EF2831"/>
    <w:rsid w:val="15E37F73"/>
    <w:rsid w:val="16087E1D"/>
    <w:rsid w:val="167F5946"/>
    <w:rsid w:val="175C12EF"/>
    <w:rsid w:val="17701D14"/>
    <w:rsid w:val="17735226"/>
    <w:rsid w:val="17835782"/>
    <w:rsid w:val="17EC02C8"/>
    <w:rsid w:val="180F192C"/>
    <w:rsid w:val="189F624C"/>
    <w:rsid w:val="18C54C9C"/>
    <w:rsid w:val="19920848"/>
    <w:rsid w:val="1A1C66C0"/>
    <w:rsid w:val="1A42393B"/>
    <w:rsid w:val="1A891209"/>
    <w:rsid w:val="1AAD45DE"/>
    <w:rsid w:val="1B046F80"/>
    <w:rsid w:val="1B3267B5"/>
    <w:rsid w:val="1B40161D"/>
    <w:rsid w:val="1B441859"/>
    <w:rsid w:val="1B6606B1"/>
    <w:rsid w:val="1C5E7925"/>
    <w:rsid w:val="1CFD070F"/>
    <w:rsid w:val="1D5F6196"/>
    <w:rsid w:val="1D6132A5"/>
    <w:rsid w:val="1D8E56D5"/>
    <w:rsid w:val="1E7A43DA"/>
    <w:rsid w:val="1FCD2C0B"/>
    <w:rsid w:val="1FE7539E"/>
    <w:rsid w:val="20671BE0"/>
    <w:rsid w:val="20963CB8"/>
    <w:rsid w:val="20A81A1B"/>
    <w:rsid w:val="20B07FB6"/>
    <w:rsid w:val="20B646FB"/>
    <w:rsid w:val="213B74B1"/>
    <w:rsid w:val="215A2310"/>
    <w:rsid w:val="21DE318A"/>
    <w:rsid w:val="21EF5B80"/>
    <w:rsid w:val="22576990"/>
    <w:rsid w:val="22F47480"/>
    <w:rsid w:val="238F60E4"/>
    <w:rsid w:val="23DE1C48"/>
    <w:rsid w:val="240210CD"/>
    <w:rsid w:val="24BF09F7"/>
    <w:rsid w:val="252D53FE"/>
    <w:rsid w:val="25EC2D81"/>
    <w:rsid w:val="277057A2"/>
    <w:rsid w:val="27E01631"/>
    <w:rsid w:val="27E02D40"/>
    <w:rsid w:val="29206EB8"/>
    <w:rsid w:val="29595666"/>
    <w:rsid w:val="295E6B72"/>
    <w:rsid w:val="29735A8F"/>
    <w:rsid w:val="29874881"/>
    <w:rsid w:val="29E325E0"/>
    <w:rsid w:val="2A452503"/>
    <w:rsid w:val="2BA936A8"/>
    <w:rsid w:val="2C315A5A"/>
    <w:rsid w:val="2C4B1C25"/>
    <w:rsid w:val="2D9E56F5"/>
    <w:rsid w:val="2E667F96"/>
    <w:rsid w:val="2E8226AB"/>
    <w:rsid w:val="2FD065E6"/>
    <w:rsid w:val="2FD96870"/>
    <w:rsid w:val="2FED1F43"/>
    <w:rsid w:val="30580BC9"/>
    <w:rsid w:val="311E2ED7"/>
    <w:rsid w:val="315619EE"/>
    <w:rsid w:val="315C449C"/>
    <w:rsid w:val="31B82709"/>
    <w:rsid w:val="31D05482"/>
    <w:rsid w:val="32400B34"/>
    <w:rsid w:val="329E6876"/>
    <w:rsid w:val="3320058C"/>
    <w:rsid w:val="333015F2"/>
    <w:rsid w:val="334B6320"/>
    <w:rsid w:val="33D934D4"/>
    <w:rsid w:val="33FE2F6A"/>
    <w:rsid w:val="340E07E5"/>
    <w:rsid w:val="34235BF7"/>
    <w:rsid w:val="357716E7"/>
    <w:rsid w:val="358C5FA8"/>
    <w:rsid w:val="35C15DF1"/>
    <w:rsid w:val="36074A7F"/>
    <w:rsid w:val="36923549"/>
    <w:rsid w:val="36B75FBF"/>
    <w:rsid w:val="36BD0C45"/>
    <w:rsid w:val="37E00298"/>
    <w:rsid w:val="384B0C09"/>
    <w:rsid w:val="38B302F9"/>
    <w:rsid w:val="38F12CD3"/>
    <w:rsid w:val="38F94775"/>
    <w:rsid w:val="391E3E1F"/>
    <w:rsid w:val="392971ED"/>
    <w:rsid w:val="39325651"/>
    <w:rsid w:val="3A8403ED"/>
    <w:rsid w:val="3A872856"/>
    <w:rsid w:val="3B3763D1"/>
    <w:rsid w:val="3C2F6E1E"/>
    <w:rsid w:val="3C4F64BA"/>
    <w:rsid w:val="3CDA245A"/>
    <w:rsid w:val="3D1E06B7"/>
    <w:rsid w:val="3E37495A"/>
    <w:rsid w:val="3EDA0523"/>
    <w:rsid w:val="407A6407"/>
    <w:rsid w:val="4200449D"/>
    <w:rsid w:val="423A3BCC"/>
    <w:rsid w:val="424E57D2"/>
    <w:rsid w:val="42870A90"/>
    <w:rsid w:val="42B26C49"/>
    <w:rsid w:val="433A6FE6"/>
    <w:rsid w:val="43480868"/>
    <w:rsid w:val="4350713C"/>
    <w:rsid w:val="436653E0"/>
    <w:rsid w:val="43C4431A"/>
    <w:rsid w:val="44543EB5"/>
    <w:rsid w:val="44B951CC"/>
    <w:rsid w:val="44CD14E0"/>
    <w:rsid w:val="44F20B0B"/>
    <w:rsid w:val="452E5F4C"/>
    <w:rsid w:val="45612018"/>
    <w:rsid w:val="458946E9"/>
    <w:rsid w:val="45A47C0E"/>
    <w:rsid w:val="45E54465"/>
    <w:rsid w:val="46024FFD"/>
    <w:rsid w:val="46577FD6"/>
    <w:rsid w:val="46D955A7"/>
    <w:rsid w:val="47133957"/>
    <w:rsid w:val="47A07E0C"/>
    <w:rsid w:val="4870272E"/>
    <w:rsid w:val="49617826"/>
    <w:rsid w:val="49DC7715"/>
    <w:rsid w:val="4A023139"/>
    <w:rsid w:val="4A7B576F"/>
    <w:rsid w:val="4AF561A9"/>
    <w:rsid w:val="4B1530DD"/>
    <w:rsid w:val="4C27267C"/>
    <w:rsid w:val="4C4A0649"/>
    <w:rsid w:val="4C7E5ECA"/>
    <w:rsid w:val="4C876AA5"/>
    <w:rsid w:val="4D0E00FB"/>
    <w:rsid w:val="4D176606"/>
    <w:rsid w:val="4DEC4FB0"/>
    <w:rsid w:val="4E075D8A"/>
    <w:rsid w:val="4EC00FAD"/>
    <w:rsid w:val="4F176D4E"/>
    <w:rsid w:val="4F9843DC"/>
    <w:rsid w:val="4FC62A8C"/>
    <w:rsid w:val="4FE20F0D"/>
    <w:rsid w:val="4FE51552"/>
    <w:rsid w:val="50504C4B"/>
    <w:rsid w:val="509C6E7C"/>
    <w:rsid w:val="515F08BE"/>
    <w:rsid w:val="5162104E"/>
    <w:rsid w:val="52E6546D"/>
    <w:rsid w:val="53A039CC"/>
    <w:rsid w:val="53A1505A"/>
    <w:rsid w:val="54063E08"/>
    <w:rsid w:val="543437E8"/>
    <w:rsid w:val="54A731B0"/>
    <w:rsid w:val="54F73313"/>
    <w:rsid w:val="54F80955"/>
    <w:rsid w:val="555170A7"/>
    <w:rsid w:val="556618DA"/>
    <w:rsid w:val="5587536D"/>
    <w:rsid w:val="559B174B"/>
    <w:rsid w:val="55CE0CF4"/>
    <w:rsid w:val="56B22A9C"/>
    <w:rsid w:val="57B72A76"/>
    <w:rsid w:val="57C3426C"/>
    <w:rsid w:val="57CE1F93"/>
    <w:rsid w:val="58543630"/>
    <w:rsid w:val="588743D1"/>
    <w:rsid w:val="5887701A"/>
    <w:rsid w:val="59C0439F"/>
    <w:rsid w:val="5ABE2233"/>
    <w:rsid w:val="5AFD7EA1"/>
    <w:rsid w:val="5B017C67"/>
    <w:rsid w:val="5B8E298E"/>
    <w:rsid w:val="5BDF5D95"/>
    <w:rsid w:val="5BFE7528"/>
    <w:rsid w:val="5DF22F7C"/>
    <w:rsid w:val="5E2467F1"/>
    <w:rsid w:val="5F1A2B43"/>
    <w:rsid w:val="5FB837BB"/>
    <w:rsid w:val="6075342F"/>
    <w:rsid w:val="60CC405A"/>
    <w:rsid w:val="61E215D8"/>
    <w:rsid w:val="621B3775"/>
    <w:rsid w:val="62364782"/>
    <w:rsid w:val="6394356A"/>
    <w:rsid w:val="63C61B2C"/>
    <w:rsid w:val="63D40BE9"/>
    <w:rsid w:val="64102431"/>
    <w:rsid w:val="64A5243A"/>
    <w:rsid w:val="64F531DE"/>
    <w:rsid w:val="65017FBE"/>
    <w:rsid w:val="65373578"/>
    <w:rsid w:val="658A4B06"/>
    <w:rsid w:val="671F124A"/>
    <w:rsid w:val="677A33C6"/>
    <w:rsid w:val="67CE4AF1"/>
    <w:rsid w:val="67D839B8"/>
    <w:rsid w:val="681F6961"/>
    <w:rsid w:val="68610A2F"/>
    <w:rsid w:val="68805514"/>
    <w:rsid w:val="69316E2F"/>
    <w:rsid w:val="694E2071"/>
    <w:rsid w:val="69766163"/>
    <w:rsid w:val="697A3B33"/>
    <w:rsid w:val="69D44760"/>
    <w:rsid w:val="6A520EC7"/>
    <w:rsid w:val="6AF87E20"/>
    <w:rsid w:val="6B1B4485"/>
    <w:rsid w:val="6B322639"/>
    <w:rsid w:val="6B386C8C"/>
    <w:rsid w:val="6C3F2A56"/>
    <w:rsid w:val="6C636C38"/>
    <w:rsid w:val="6DB34098"/>
    <w:rsid w:val="6DB545B6"/>
    <w:rsid w:val="6DE02FB4"/>
    <w:rsid w:val="6E514CED"/>
    <w:rsid w:val="6EB563D5"/>
    <w:rsid w:val="6ED92677"/>
    <w:rsid w:val="6F225983"/>
    <w:rsid w:val="6F327DA4"/>
    <w:rsid w:val="6F6B6A25"/>
    <w:rsid w:val="6FFC5590"/>
    <w:rsid w:val="706D1DD0"/>
    <w:rsid w:val="70856B87"/>
    <w:rsid w:val="70D527EE"/>
    <w:rsid w:val="71404332"/>
    <w:rsid w:val="715B5300"/>
    <w:rsid w:val="71972BFA"/>
    <w:rsid w:val="71D27F8A"/>
    <w:rsid w:val="72553024"/>
    <w:rsid w:val="73122968"/>
    <w:rsid w:val="731F5D5E"/>
    <w:rsid w:val="73C51AD5"/>
    <w:rsid w:val="741E793C"/>
    <w:rsid w:val="745E3944"/>
    <w:rsid w:val="7635099D"/>
    <w:rsid w:val="76AF7FDA"/>
    <w:rsid w:val="77762421"/>
    <w:rsid w:val="77B56B1F"/>
    <w:rsid w:val="780F09F4"/>
    <w:rsid w:val="78A90480"/>
    <w:rsid w:val="7A364017"/>
    <w:rsid w:val="7A8265E1"/>
    <w:rsid w:val="7B2D72E1"/>
    <w:rsid w:val="7B686D42"/>
    <w:rsid w:val="7B841746"/>
    <w:rsid w:val="7BE4685A"/>
    <w:rsid w:val="7C6C5AC7"/>
    <w:rsid w:val="7C986428"/>
    <w:rsid w:val="7CC6544B"/>
    <w:rsid w:val="7D0239FF"/>
    <w:rsid w:val="7D5E40CD"/>
    <w:rsid w:val="7D7358BD"/>
    <w:rsid w:val="7DCD56F2"/>
    <w:rsid w:val="7ED5015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ocked="1"/>
    <w:lsdException w:qFormat="1"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iPriority="0" w:semiHidden="0" w:name="toc 9" w:locked="1"/>
    <w:lsdException w:qFormat="1" w:unhideWhenUsed="0" w:uiPriority="0" w:semiHidden="0" w:name="Normal Indent" w:locked="1"/>
    <w:lsdException w:qFormat="1" w:unhideWhenUsed="0" w:uiPriority="99"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99"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qFormat="1"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qFormat="1"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3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lang w:val="zh-CN"/>
    </w:rPr>
  </w:style>
  <w:style w:type="paragraph" w:styleId="5">
    <w:name w:val="heading 2"/>
    <w:basedOn w:val="1"/>
    <w:next w:val="1"/>
    <w:link w:val="48"/>
    <w:qFormat/>
    <w:locked/>
    <w:uiPriority w:val="0"/>
    <w:pPr>
      <w:keepNext/>
      <w:keepLines/>
      <w:suppressAutoHyphens/>
      <w:wordWrap w:val="0"/>
      <w:spacing w:before="260" w:after="260" w:line="416" w:lineRule="atLeast"/>
      <w:ind w:firstLine="960" w:firstLineChars="200"/>
      <w:outlineLvl w:val="1"/>
    </w:pPr>
    <w:rPr>
      <w:rFonts w:ascii="Arial" w:hAnsi="Arial" w:eastAsia="黑体"/>
      <w:b/>
      <w:bCs/>
      <w:kern w:val="0"/>
      <w:sz w:val="24"/>
      <w:szCs w:val="32"/>
      <w:lang w:val="zh-CN"/>
    </w:rPr>
  </w:style>
  <w:style w:type="paragraph" w:styleId="6">
    <w:name w:val="heading 3"/>
    <w:basedOn w:val="1"/>
    <w:next w:val="1"/>
    <w:link w:val="49"/>
    <w:qFormat/>
    <w:locked/>
    <w:uiPriority w:val="0"/>
    <w:pPr>
      <w:keepNext/>
      <w:keepLines/>
      <w:suppressAutoHyphens/>
      <w:adjustRightInd w:val="0"/>
      <w:snapToGrid w:val="0"/>
      <w:spacing w:beforeLines="50" w:line="360" w:lineRule="auto"/>
      <w:ind w:firstLine="960" w:firstLineChars="200"/>
      <w:outlineLvl w:val="2"/>
    </w:pPr>
    <w:rPr>
      <w:b/>
      <w:bCs/>
      <w:sz w:val="28"/>
      <w:szCs w:val="32"/>
      <w:lang w:val="zh-CN"/>
    </w:rPr>
  </w:style>
  <w:style w:type="paragraph" w:styleId="7">
    <w:name w:val="heading 4"/>
    <w:basedOn w:val="1"/>
    <w:next w:val="1"/>
    <w:link w:val="185"/>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50"/>
    <w:qFormat/>
    <w:locked/>
    <w:uiPriority w:val="0"/>
    <w:pPr>
      <w:keepNext/>
      <w:keepLines/>
      <w:suppressAutoHyphens/>
      <w:wordWrap w:val="0"/>
      <w:adjustRightInd w:val="0"/>
      <w:spacing w:line="360" w:lineRule="exact"/>
      <w:jc w:val="center"/>
      <w:textAlignment w:val="baseline"/>
      <w:outlineLvl w:val="4"/>
    </w:pPr>
    <w:rPr>
      <w:kern w:val="0"/>
      <w:szCs w:val="20"/>
      <w:lang w:val="zh-CN"/>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宋体" w:eastAsia="宋体" w:cs="宋体"/>
      <w:color w:val="000000"/>
      <w:sz w:val="24"/>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9">
    <w:name w:val="Note Heading"/>
    <w:basedOn w:val="1"/>
    <w:next w:val="1"/>
    <w:link w:val="72"/>
    <w:qFormat/>
    <w:locked/>
    <w:uiPriority w:val="0"/>
    <w:pPr>
      <w:jc w:val="center"/>
    </w:pPr>
    <w:rPr>
      <w:szCs w:val="20"/>
      <w:lang w:val="zh-CN"/>
    </w:rPr>
  </w:style>
  <w:style w:type="paragraph" w:styleId="10">
    <w:name w:val="Normal Indent"/>
    <w:basedOn w:val="1"/>
    <w:link w:val="73"/>
    <w:qFormat/>
    <w:locked/>
    <w:uiPriority w:val="0"/>
    <w:pPr>
      <w:ind w:firstLine="420" w:firstLineChars="200"/>
    </w:pPr>
    <w:rPr>
      <w:lang w:val="zh-CN"/>
    </w:rPr>
  </w:style>
  <w:style w:type="paragraph" w:styleId="11">
    <w:name w:val="caption"/>
    <w:basedOn w:val="1"/>
    <w:next w:val="1"/>
    <w:link w:val="74"/>
    <w:qFormat/>
    <w:locked/>
    <w:uiPriority w:val="0"/>
    <w:pPr>
      <w:suppressAutoHyphens/>
      <w:adjustRightInd w:val="0"/>
      <w:snapToGrid w:val="0"/>
      <w:spacing w:line="480" w:lineRule="exact"/>
      <w:ind w:firstLine="960" w:firstLineChars="200"/>
      <w:jc w:val="center"/>
    </w:pPr>
    <w:rPr>
      <w:rFonts w:eastAsia="黑体"/>
      <w:b/>
      <w:lang w:val="zh-CN"/>
    </w:rPr>
  </w:style>
  <w:style w:type="paragraph" w:styleId="12">
    <w:name w:val="List Bullet"/>
    <w:basedOn w:val="1"/>
    <w:qFormat/>
    <w:locked/>
    <w:uiPriority w:val="0"/>
    <w:pPr>
      <w:numPr>
        <w:ilvl w:val="0"/>
        <w:numId w:val="1"/>
      </w:numPr>
      <w:contextualSpacing/>
    </w:pPr>
  </w:style>
  <w:style w:type="paragraph" w:styleId="13">
    <w:name w:val="Document Map"/>
    <w:basedOn w:val="1"/>
    <w:link w:val="75"/>
    <w:qFormat/>
    <w:locked/>
    <w:uiPriority w:val="0"/>
    <w:pPr>
      <w:shd w:val="clear" w:color="auto" w:fill="000080"/>
      <w:suppressAutoHyphens/>
      <w:wordWrap w:val="0"/>
      <w:spacing w:line="360" w:lineRule="auto"/>
      <w:ind w:firstLine="960" w:firstLineChars="200"/>
    </w:pPr>
    <w:rPr>
      <w:kern w:val="0"/>
      <w:sz w:val="24"/>
      <w:lang w:val="zh-CN"/>
    </w:rPr>
  </w:style>
  <w:style w:type="paragraph" w:styleId="14">
    <w:name w:val="annotation text"/>
    <w:basedOn w:val="1"/>
    <w:link w:val="57"/>
    <w:qFormat/>
    <w:uiPriority w:val="0"/>
    <w:pPr>
      <w:jc w:val="left"/>
    </w:pPr>
    <w:rPr>
      <w:kern w:val="0"/>
      <w:sz w:val="24"/>
      <w:szCs w:val="20"/>
      <w:lang w:val="zh-CN"/>
    </w:rPr>
  </w:style>
  <w:style w:type="paragraph" w:styleId="15">
    <w:name w:val="Body Text"/>
    <w:basedOn w:val="1"/>
    <w:link w:val="56"/>
    <w:qFormat/>
    <w:uiPriority w:val="0"/>
    <w:pPr>
      <w:widowControl/>
      <w:snapToGrid w:val="0"/>
      <w:spacing w:before="60" w:after="160" w:line="259" w:lineRule="auto"/>
      <w:ind w:right="113"/>
    </w:pPr>
    <w:rPr>
      <w:kern w:val="0"/>
      <w:sz w:val="18"/>
      <w:szCs w:val="20"/>
      <w:lang w:val="zh-CN"/>
    </w:rPr>
  </w:style>
  <w:style w:type="paragraph" w:styleId="16">
    <w:name w:val="Body Text Indent"/>
    <w:basedOn w:val="1"/>
    <w:link w:val="65"/>
    <w:qFormat/>
    <w:uiPriority w:val="0"/>
    <w:pPr>
      <w:spacing w:after="120"/>
      <w:ind w:left="420" w:leftChars="200"/>
    </w:pPr>
    <w:rPr>
      <w:kern w:val="0"/>
      <w:sz w:val="24"/>
      <w:szCs w:val="20"/>
      <w:lang w:val="zh-CN"/>
    </w:rPr>
  </w:style>
  <w:style w:type="paragraph" w:styleId="17">
    <w:name w:val="Block Text"/>
    <w:basedOn w:val="1"/>
    <w:qFormat/>
    <w:locked/>
    <w:uiPriority w:val="0"/>
    <w:pPr>
      <w:suppressAutoHyphens/>
      <w:snapToGrid w:val="0"/>
      <w:spacing w:line="0" w:lineRule="atLeast"/>
      <w:ind w:left="-57" w:right="-57" w:firstLine="960" w:firstLineChars="200"/>
      <w:jc w:val="center"/>
    </w:pPr>
    <w:rPr>
      <w:spacing w:val="-12"/>
      <w:w w:val="90"/>
      <w:kern w:val="0"/>
    </w:rPr>
  </w:style>
  <w:style w:type="paragraph" w:styleId="18">
    <w:name w:val="toc 3"/>
    <w:basedOn w:val="1"/>
    <w:next w:val="1"/>
    <w:unhideWhenUsed/>
    <w:qFormat/>
    <w:locked/>
    <w:uiPriority w:val="0"/>
    <w:pPr>
      <w:suppressAutoHyphens/>
      <w:wordWrap w:val="0"/>
      <w:spacing w:line="360" w:lineRule="auto"/>
      <w:ind w:left="840" w:leftChars="400" w:firstLine="960" w:firstLineChars="200"/>
    </w:pPr>
    <w:rPr>
      <w:kern w:val="0"/>
      <w:sz w:val="24"/>
    </w:rPr>
  </w:style>
  <w:style w:type="paragraph" w:styleId="19">
    <w:name w:val="Plain Text"/>
    <w:basedOn w:val="1"/>
    <w:next w:val="20"/>
    <w:link w:val="76"/>
    <w:qFormat/>
    <w:locked/>
    <w:uiPriority w:val="0"/>
    <w:pPr>
      <w:suppressAutoHyphens/>
      <w:ind w:firstLine="960" w:firstLineChars="200"/>
    </w:pPr>
    <w:rPr>
      <w:rFonts w:ascii="宋体" w:hAnsi="Courier New"/>
      <w:lang w:val="zh-CN"/>
    </w:rPr>
  </w:style>
  <w:style w:type="paragraph" w:customStyle="1" w:styleId="20">
    <w:name w:val="表内文字"/>
    <w:basedOn w:val="1"/>
    <w:qFormat/>
    <w:uiPriority w:val="0"/>
    <w:pPr>
      <w:suppressAutoHyphens/>
      <w:wordWrap w:val="0"/>
      <w:spacing w:line="360" w:lineRule="atLeast"/>
      <w:ind w:firstLine="960" w:firstLineChars="200"/>
      <w:jc w:val="center"/>
    </w:pPr>
    <w:rPr>
      <w:kern w:val="0"/>
      <w:sz w:val="24"/>
    </w:rPr>
  </w:style>
  <w:style w:type="paragraph" w:styleId="21">
    <w:name w:val="List Bullet 5"/>
    <w:basedOn w:val="1"/>
    <w:locked/>
    <w:uiPriority w:val="0"/>
    <w:pPr>
      <w:numPr>
        <w:ilvl w:val="0"/>
        <w:numId w:val="2"/>
      </w:numPr>
      <w:contextualSpacing/>
    </w:pPr>
  </w:style>
  <w:style w:type="paragraph" w:styleId="22">
    <w:name w:val="Date"/>
    <w:basedOn w:val="1"/>
    <w:next w:val="1"/>
    <w:link w:val="52"/>
    <w:qFormat/>
    <w:uiPriority w:val="0"/>
    <w:pPr>
      <w:ind w:left="100" w:leftChars="2500"/>
    </w:pPr>
    <w:rPr>
      <w:kern w:val="0"/>
      <w:sz w:val="24"/>
      <w:szCs w:val="20"/>
      <w:lang w:val="zh-CN"/>
    </w:rPr>
  </w:style>
  <w:style w:type="paragraph" w:styleId="23">
    <w:name w:val="Body Text Indent 2"/>
    <w:basedOn w:val="1"/>
    <w:link w:val="77"/>
    <w:qFormat/>
    <w:locked/>
    <w:uiPriority w:val="0"/>
    <w:pPr>
      <w:suppressAutoHyphens/>
      <w:wordWrap w:val="0"/>
      <w:adjustRightInd w:val="0"/>
      <w:spacing w:line="360" w:lineRule="auto"/>
      <w:ind w:firstLine="709"/>
      <w:textAlignment w:val="baseline"/>
    </w:pPr>
    <w:rPr>
      <w:kern w:val="0"/>
      <w:sz w:val="24"/>
      <w:lang w:val="zh-CN"/>
    </w:rPr>
  </w:style>
  <w:style w:type="paragraph" w:styleId="24">
    <w:name w:val="Balloon Text"/>
    <w:basedOn w:val="1"/>
    <w:link w:val="61"/>
    <w:qFormat/>
    <w:uiPriority w:val="99"/>
    <w:rPr>
      <w:kern w:val="0"/>
      <w:sz w:val="18"/>
      <w:szCs w:val="20"/>
      <w:lang w:val="zh-CN"/>
    </w:rPr>
  </w:style>
  <w:style w:type="paragraph" w:styleId="25">
    <w:name w:val="footer"/>
    <w:basedOn w:val="1"/>
    <w:link w:val="51"/>
    <w:qFormat/>
    <w:uiPriority w:val="99"/>
    <w:pPr>
      <w:tabs>
        <w:tab w:val="center" w:pos="4153"/>
        <w:tab w:val="right" w:pos="8306"/>
      </w:tabs>
      <w:snapToGrid w:val="0"/>
      <w:jc w:val="left"/>
    </w:pPr>
    <w:rPr>
      <w:kern w:val="0"/>
      <w:sz w:val="18"/>
      <w:szCs w:val="20"/>
      <w:lang w:val="zh-CN"/>
    </w:rPr>
  </w:style>
  <w:style w:type="paragraph" w:styleId="26">
    <w:name w:val="header"/>
    <w:basedOn w:val="1"/>
    <w:link w:val="63"/>
    <w:qFormat/>
    <w:uiPriority w:val="0"/>
    <w:pPr>
      <w:pBdr>
        <w:bottom w:val="single" w:color="auto" w:sz="6" w:space="1"/>
      </w:pBdr>
      <w:tabs>
        <w:tab w:val="center" w:pos="4153"/>
        <w:tab w:val="right" w:pos="8306"/>
      </w:tabs>
      <w:snapToGrid w:val="0"/>
      <w:jc w:val="center"/>
    </w:pPr>
    <w:rPr>
      <w:kern w:val="0"/>
      <w:sz w:val="18"/>
      <w:szCs w:val="20"/>
      <w:lang w:val="zh-CN"/>
    </w:rPr>
  </w:style>
  <w:style w:type="paragraph" w:styleId="27">
    <w:name w:val="toc 1"/>
    <w:basedOn w:val="1"/>
    <w:next w:val="1"/>
    <w:qFormat/>
    <w:locked/>
    <w:uiPriority w:val="39"/>
    <w:pPr>
      <w:suppressAutoHyphens/>
      <w:wordWrap w:val="0"/>
      <w:spacing w:line="360" w:lineRule="auto"/>
      <w:ind w:firstLine="960" w:firstLineChars="200"/>
    </w:pPr>
    <w:rPr>
      <w:kern w:val="0"/>
      <w:sz w:val="24"/>
    </w:rPr>
  </w:style>
  <w:style w:type="paragraph" w:styleId="28">
    <w:name w:val="List"/>
    <w:basedOn w:val="1"/>
    <w:qFormat/>
    <w:locked/>
    <w:uiPriority w:val="0"/>
    <w:pPr>
      <w:spacing w:line="360" w:lineRule="exact"/>
      <w:ind w:firstLine="38" w:firstLineChars="18"/>
    </w:pPr>
    <w:rPr>
      <w:rFonts w:ascii="宋体"/>
      <w:szCs w:val="21"/>
    </w:rPr>
  </w:style>
  <w:style w:type="paragraph" w:styleId="29">
    <w:name w:val="footnote text"/>
    <w:basedOn w:val="1"/>
    <w:link w:val="78"/>
    <w:qFormat/>
    <w:locked/>
    <w:uiPriority w:val="99"/>
    <w:pPr>
      <w:snapToGrid w:val="0"/>
      <w:jc w:val="left"/>
    </w:pPr>
    <w:rPr>
      <w:rFonts w:ascii="Calibri" w:hAnsi="Calibri"/>
      <w:sz w:val="18"/>
      <w:szCs w:val="18"/>
      <w:lang w:val="zh-CN"/>
    </w:rPr>
  </w:style>
  <w:style w:type="paragraph" w:styleId="30">
    <w:name w:val="Body Text Indent 3"/>
    <w:basedOn w:val="1"/>
    <w:link w:val="79"/>
    <w:qFormat/>
    <w:locked/>
    <w:uiPriority w:val="0"/>
    <w:pPr>
      <w:suppressAutoHyphens/>
      <w:wordWrap w:val="0"/>
      <w:spacing w:after="120" w:line="360" w:lineRule="auto"/>
      <w:ind w:left="420" w:leftChars="200" w:firstLine="960" w:firstLineChars="200"/>
    </w:pPr>
    <w:rPr>
      <w:kern w:val="0"/>
      <w:sz w:val="16"/>
      <w:szCs w:val="16"/>
      <w:lang w:val="zh-CN"/>
    </w:rPr>
  </w:style>
  <w:style w:type="paragraph" w:styleId="31">
    <w:name w:val="toc 2"/>
    <w:basedOn w:val="1"/>
    <w:next w:val="1"/>
    <w:qFormat/>
    <w:locked/>
    <w:uiPriority w:val="0"/>
    <w:pPr>
      <w:suppressAutoHyphens/>
      <w:wordWrap w:val="0"/>
      <w:spacing w:line="360" w:lineRule="auto"/>
      <w:ind w:left="420" w:leftChars="200" w:firstLine="960" w:firstLineChars="200"/>
    </w:pPr>
    <w:rPr>
      <w:kern w:val="0"/>
      <w:sz w:val="24"/>
    </w:rPr>
  </w:style>
  <w:style w:type="paragraph" w:styleId="32">
    <w:name w:val="toc 9"/>
    <w:basedOn w:val="1"/>
    <w:next w:val="1"/>
    <w:unhideWhenUsed/>
    <w:qFormat/>
    <w:locked/>
    <w:uiPriority w:val="0"/>
    <w:pPr>
      <w:suppressAutoHyphens/>
      <w:wordWrap w:val="0"/>
      <w:spacing w:line="360" w:lineRule="auto"/>
      <w:ind w:left="3360" w:leftChars="1600" w:firstLine="960" w:firstLineChars="200"/>
    </w:pPr>
    <w:rPr>
      <w:kern w:val="0"/>
      <w:sz w:val="24"/>
    </w:rPr>
  </w:style>
  <w:style w:type="paragraph" w:styleId="33">
    <w:name w:val="Body Text 2"/>
    <w:basedOn w:val="1"/>
    <w:link w:val="80"/>
    <w:qFormat/>
    <w:locked/>
    <w:uiPriority w:val="0"/>
    <w:pPr>
      <w:suppressAutoHyphens/>
      <w:spacing w:after="120" w:line="480" w:lineRule="auto"/>
      <w:ind w:firstLine="960" w:firstLineChars="200"/>
    </w:pPr>
    <w:rPr>
      <w:lang w:val="zh-CN"/>
    </w:rPr>
  </w:style>
  <w:style w:type="paragraph" w:styleId="34">
    <w:name w:val="Normal (Web)"/>
    <w:basedOn w:val="1"/>
    <w:link w:val="54"/>
    <w:qFormat/>
    <w:uiPriority w:val="0"/>
    <w:pPr>
      <w:widowControl/>
      <w:spacing w:before="100" w:beforeAutospacing="1" w:after="100" w:afterAutospacing="1"/>
      <w:jc w:val="left"/>
    </w:pPr>
    <w:rPr>
      <w:rFonts w:ascii="宋体" w:hAnsi="宋体"/>
      <w:kern w:val="0"/>
      <w:sz w:val="24"/>
      <w:szCs w:val="20"/>
      <w:lang w:val="zh-CN"/>
    </w:rPr>
  </w:style>
  <w:style w:type="paragraph" w:styleId="35">
    <w:name w:val="Title"/>
    <w:next w:val="1"/>
    <w:link w:val="81"/>
    <w:qFormat/>
    <w:locked/>
    <w:uiPriority w:val="0"/>
    <w:pPr>
      <w:tabs>
        <w:tab w:val="left" w:pos="360"/>
      </w:tabs>
      <w:wordWrap w:val="0"/>
      <w:spacing w:after="360" w:line="0" w:lineRule="atLeast"/>
      <w:jc w:val="center"/>
      <w:textAlignment w:val="baseline"/>
      <w:outlineLvl w:val="0"/>
    </w:pPr>
    <w:rPr>
      <w:rFonts w:ascii="Times New Roman" w:hAnsi="Times New Roman" w:eastAsia="黑体" w:cs="Times New Roman"/>
      <w:spacing w:val="18"/>
      <w:sz w:val="44"/>
      <w:lang w:val="en-US" w:eastAsia="zh-CN" w:bidi="ar-SA"/>
    </w:rPr>
  </w:style>
  <w:style w:type="paragraph" w:styleId="36">
    <w:name w:val="annotation subject"/>
    <w:basedOn w:val="14"/>
    <w:next w:val="14"/>
    <w:link w:val="62"/>
    <w:qFormat/>
    <w:uiPriority w:val="0"/>
    <w:rPr>
      <w:b/>
      <w:kern w:val="2"/>
    </w:rPr>
  </w:style>
  <w:style w:type="paragraph" w:styleId="37">
    <w:name w:val="Body Text First Indent"/>
    <w:basedOn w:val="15"/>
    <w:link w:val="71"/>
    <w:qFormat/>
    <w:locked/>
    <w:uiPriority w:val="0"/>
    <w:pPr>
      <w:widowControl w:val="0"/>
      <w:snapToGrid/>
      <w:spacing w:before="0" w:after="120" w:line="240" w:lineRule="auto"/>
      <w:ind w:right="0" w:firstLine="420" w:firstLineChars="100"/>
    </w:pPr>
    <w:rPr>
      <w:kern w:val="2"/>
      <w:sz w:val="21"/>
      <w:szCs w:val="24"/>
    </w:rPr>
  </w:style>
  <w:style w:type="paragraph" w:styleId="38">
    <w:name w:val="Body Text First Indent 2"/>
    <w:basedOn w:val="16"/>
    <w:link w:val="70"/>
    <w:qFormat/>
    <w:locked/>
    <w:uiPriority w:val="0"/>
    <w:pPr>
      <w:ind w:firstLine="420" w:firstLineChars="200"/>
    </w:pPr>
    <w:rPr>
      <w:kern w:val="2"/>
      <w:sz w:val="21"/>
      <w:szCs w:val="24"/>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locked/>
    <w:uiPriority w:val="0"/>
    <w:rPr>
      <w:b/>
      <w:bCs/>
    </w:rPr>
  </w:style>
  <w:style w:type="character" w:styleId="43">
    <w:name w:val="page number"/>
    <w:basedOn w:val="41"/>
    <w:qFormat/>
    <w:locked/>
    <w:uiPriority w:val="0"/>
  </w:style>
  <w:style w:type="character" w:styleId="44">
    <w:name w:val="Hyperlink"/>
    <w:qFormat/>
    <w:locked/>
    <w:uiPriority w:val="99"/>
    <w:rPr>
      <w:color w:val="2D64B3"/>
      <w:u w:val="none"/>
    </w:rPr>
  </w:style>
  <w:style w:type="character" w:styleId="45">
    <w:name w:val="annotation reference"/>
    <w:qFormat/>
    <w:uiPriority w:val="0"/>
    <w:rPr>
      <w:sz w:val="21"/>
    </w:rPr>
  </w:style>
  <w:style w:type="character" w:styleId="46">
    <w:name w:val="footnote reference"/>
    <w:qFormat/>
    <w:locked/>
    <w:uiPriority w:val="99"/>
    <w:rPr>
      <w:rFonts w:cs="Times New Roman"/>
      <w:vertAlign w:val="superscript"/>
    </w:rPr>
  </w:style>
  <w:style w:type="character" w:customStyle="1" w:styleId="47">
    <w:name w:val="标题 1 字符"/>
    <w:link w:val="4"/>
    <w:qFormat/>
    <w:uiPriority w:val="0"/>
    <w:rPr>
      <w:rFonts w:eastAsia="黑体"/>
      <w:b/>
      <w:bCs/>
      <w:color w:val="000000"/>
      <w:kern w:val="44"/>
      <w:sz w:val="30"/>
      <w:szCs w:val="30"/>
    </w:rPr>
  </w:style>
  <w:style w:type="character" w:customStyle="1" w:styleId="48">
    <w:name w:val="标题 2 字符"/>
    <w:link w:val="5"/>
    <w:qFormat/>
    <w:uiPriority w:val="0"/>
    <w:rPr>
      <w:rFonts w:ascii="Arial" w:hAnsi="Arial" w:eastAsia="黑体"/>
      <w:b/>
      <w:bCs/>
      <w:sz w:val="24"/>
      <w:szCs w:val="32"/>
    </w:rPr>
  </w:style>
  <w:style w:type="character" w:customStyle="1" w:styleId="49">
    <w:name w:val="标题 3 字符"/>
    <w:link w:val="6"/>
    <w:qFormat/>
    <w:uiPriority w:val="0"/>
    <w:rPr>
      <w:b/>
      <w:bCs/>
      <w:kern w:val="2"/>
      <w:sz w:val="28"/>
      <w:szCs w:val="32"/>
    </w:rPr>
  </w:style>
  <w:style w:type="character" w:customStyle="1" w:styleId="50">
    <w:name w:val="标题 5 字符"/>
    <w:link w:val="8"/>
    <w:qFormat/>
    <w:uiPriority w:val="0"/>
    <w:rPr>
      <w:sz w:val="21"/>
    </w:rPr>
  </w:style>
  <w:style w:type="character" w:customStyle="1" w:styleId="51">
    <w:name w:val="页脚 字符1"/>
    <w:link w:val="25"/>
    <w:qFormat/>
    <w:locked/>
    <w:uiPriority w:val="99"/>
    <w:rPr>
      <w:sz w:val="18"/>
    </w:rPr>
  </w:style>
  <w:style w:type="character" w:customStyle="1" w:styleId="52">
    <w:name w:val="日期 字符1"/>
    <w:link w:val="22"/>
    <w:qFormat/>
    <w:locked/>
    <w:uiPriority w:val="0"/>
    <w:rPr>
      <w:rFonts w:ascii="Times New Roman" w:hAnsi="Times New Roman" w:eastAsia="宋体"/>
      <w:sz w:val="24"/>
    </w:rPr>
  </w:style>
  <w:style w:type="character" w:customStyle="1" w:styleId="53">
    <w:name w:val="页脚 字符"/>
    <w:basedOn w:val="41"/>
    <w:qFormat/>
    <w:uiPriority w:val="99"/>
  </w:style>
  <w:style w:type="character" w:customStyle="1" w:styleId="54">
    <w:name w:val="普通(网站) 字符"/>
    <w:link w:val="34"/>
    <w:qFormat/>
    <w:locked/>
    <w:uiPriority w:val="0"/>
    <w:rPr>
      <w:rFonts w:ascii="宋体" w:hAnsi="宋体" w:eastAsia="宋体"/>
      <w:sz w:val="24"/>
    </w:rPr>
  </w:style>
  <w:style w:type="character" w:customStyle="1" w:styleId="55">
    <w:name w:val="正文文本 字符1"/>
    <w:semiHidden/>
    <w:qFormat/>
    <w:uiPriority w:val="0"/>
    <w:rPr>
      <w:rFonts w:ascii="Times New Roman" w:hAnsi="Times New Roman" w:eastAsia="宋体"/>
      <w:sz w:val="24"/>
    </w:rPr>
  </w:style>
  <w:style w:type="character" w:customStyle="1" w:styleId="56">
    <w:name w:val="正文文本 字符"/>
    <w:link w:val="15"/>
    <w:qFormat/>
    <w:locked/>
    <w:uiPriority w:val="0"/>
    <w:rPr>
      <w:sz w:val="18"/>
    </w:rPr>
  </w:style>
  <w:style w:type="character" w:customStyle="1" w:styleId="57">
    <w:name w:val="批注文字 字符"/>
    <w:link w:val="14"/>
    <w:qFormat/>
    <w:locked/>
    <w:uiPriority w:val="0"/>
    <w:rPr>
      <w:rFonts w:ascii="Times New Roman" w:hAnsi="Times New Roman" w:eastAsia="宋体"/>
      <w:sz w:val="24"/>
    </w:rPr>
  </w:style>
  <w:style w:type="character" w:customStyle="1" w:styleId="58">
    <w:name w:val="表格 Char"/>
    <w:link w:val="59"/>
    <w:qFormat/>
    <w:locked/>
    <w:uiPriority w:val="0"/>
    <w:rPr>
      <w:rFonts w:ascii="宋体"/>
      <w:sz w:val="21"/>
    </w:rPr>
  </w:style>
  <w:style w:type="paragraph" w:customStyle="1" w:styleId="59">
    <w:name w:val="表格"/>
    <w:basedOn w:val="1"/>
    <w:next w:val="1"/>
    <w:link w:val="58"/>
    <w:qFormat/>
    <w:uiPriority w:val="0"/>
    <w:pPr>
      <w:adjustRightInd w:val="0"/>
      <w:snapToGrid w:val="0"/>
      <w:spacing w:beforeLines="10" w:afterLines="10" w:line="259" w:lineRule="auto"/>
      <w:jc w:val="center"/>
    </w:pPr>
    <w:rPr>
      <w:rFonts w:ascii="宋体"/>
      <w:kern w:val="0"/>
      <w:szCs w:val="20"/>
      <w:lang w:val="zh-CN"/>
    </w:rPr>
  </w:style>
  <w:style w:type="character" w:customStyle="1" w:styleId="60">
    <w:name w:val="日期 字符"/>
    <w:semiHidden/>
    <w:qFormat/>
    <w:uiPriority w:val="0"/>
    <w:rPr>
      <w:rFonts w:ascii="Times New Roman" w:hAnsi="Times New Roman" w:eastAsia="宋体"/>
      <w:sz w:val="24"/>
    </w:rPr>
  </w:style>
  <w:style w:type="character" w:customStyle="1" w:styleId="61">
    <w:name w:val="批注框文本 字符"/>
    <w:link w:val="24"/>
    <w:qFormat/>
    <w:locked/>
    <w:uiPriority w:val="99"/>
    <w:rPr>
      <w:rFonts w:ascii="Times New Roman" w:hAnsi="Times New Roman" w:eastAsia="宋体"/>
      <w:sz w:val="18"/>
    </w:rPr>
  </w:style>
  <w:style w:type="character" w:customStyle="1" w:styleId="62">
    <w:name w:val="批注主题 字符"/>
    <w:link w:val="36"/>
    <w:qFormat/>
    <w:locked/>
    <w:uiPriority w:val="0"/>
    <w:rPr>
      <w:rFonts w:ascii="Times New Roman" w:hAnsi="Times New Roman" w:eastAsia="宋体"/>
      <w:b/>
      <w:kern w:val="2"/>
      <w:sz w:val="24"/>
    </w:rPr>
  </w:style>
  <w:style w:type="character" w:customStyle="1" w:styleId="63">
    <w:name w:val="页眉 字符"/>
    <w:link w:val="26"/>
    <w:qFormat/>
    <w:locked/>
    <w:uiPriority w:val="0"/>
    <w:rPr>
      <w:sz w:val="18"/>
    </w:rPr>
  </w:style>
  <w:style w:type="character" w:customStyle="1" w:styleId="64">
    <w:name w:val="批注文字 字符1"/>
    <w:semiHidden/>
    <w:qFormat/>
    <w:uiPriority w:val="0"/>
    <w:rPr>
      <w:rFonts w:ascii="Times New Roman" w:hAnsi="Times New Roman" w:eastAsia="宋体"/>
      <w:sz w:val="24"/>
    </w:rPr>
  </w:style>
  <w:style w:type="character" w:customStyle="1" w:styleId="65">
    <w:name w:val="正文文本缩进 字符"/>
    <w:link w:val="16"/>
    <w:semiHidden/>
    <w:qFormat/>
    <w:locked/>
    <w:uiPriority w:val="0"/>
    <w:rPr>
      <w:rFonts w:ascii="Times New Roman" w:hAnsi="Times New Roman" w:eastAsia="宋体"/>
      <w:sz w:val="24"/>
    </w:rPr>
  </w:style>
  <w:style w:type="paragraph" w:customStyle="1" w:styleId="6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8">
    <w:name w:val="表头"/>
    <w:basedOn w:val="1"/>
    <w:next w:val="1"/>
    <w:link w:val="69"/>
    <w:qFormat/>
    <w:uiPriority w:val="99"/>
    <w:pPr>
      <w:tabs>
        <w:tab w:val="left" w:pos="7380"/>
      </w:tabs>
      <w:snapToGrid w:val="0"/>
      <w:spacing w:line="480" w:lineRule="exact"/>
      <w:ind w:firstLine="200" w:firstLineChars="200"/>
      <w:jc w:val="center"/>
    </w:pPr>
    <w:rPr>
      <w:b/>
      <w:sz w:val="24"/>
      <w:szCs w:val="20"/>
      <w:lang w:val="zh-CN"/>
    </w:rPr>
  </w:style>
  <w:style w:type="character" w:customStyle="1" w:styleId="69">
    <w:name w:val="表头 Char"/>
    <w:link w:val="68"/>
    <w:qFormat/>
    <w:uiPriority w:val="99"/>
    <w:rPr>
      <w:b/>
      <w:kern w:val="2"/>
      <w:sz w:val="24"/>
    </w:rPr>
  </w:style>
  <w:style w:type="character" w:customStyle="1" w:styleId="70">
    <w:name w:val="正文文本首行缩进 2 字符"/>
    <w:link w:val="38"/>
    <w:qFormat/>
    <w:uiPriority w:val="0"/>
    <w:rPr>
      <w:rFonts w:ascii="Times New Roman" w:hAnsi="Times New Roman" w:eastAsia="宋体"/>
      <w:kern w:val="2"/>
      <w:sz w:val="21"/>
      <w:szCs w:val="24"/>
    </w:rPr>
  </w:style>
  <w:style w:type="character" w:customStyle="1" w:styleId="71">
    <w:name w:val="正文文本首行缩进 字符"/>
    <w:link w:val="37"/>
    <w:qFormat/>
    <w:uiPriority w:val="0"/>
    <w:rPr>
      <w:kern w:val="2"/>
      <w:sz w:val="21"/>
      <w:szCs w:val="24"/>
    </w:rPr>
  </w:style>
  <w:style w:type="character" w:customStyle="1" w:styleId="72">
    <w:name w:val="注释标题 字符"/>
    <w:link w:val="9"/>
    <w:qFormat/>
    <w:uiPriority w:val="0"/>
    <w:rPr>
      <w:kern w:val="2"/>
      <w:sz w:val="21"/>
    </w:rPr>
  </w:style>
  <w:style w:type="character" w:customStyle="1" w:styleId="73">
    <w:name w:val="正文缩进 字符"/>
    <w:link w:val="10"/>
    <w:qFormat/>
    <w:uiPriority w:val="0"/>
    <w:rPr>
      <w:kern w:val="2"/>
      <w:sz w:val="21"/>
      <w:szCs w:val="24"/>
    </w:rPr>
  </w:style>
  <w:style w:type="character" w:customStyle="1" w:styleId="74">
    <w:name w:val="题注 字符"/>
    <w:link w:val="11"/>
    <w:qFormat/>
    <w:locked/>
    <w:uiPriority w:val="0"/>
    <w:rPr>
      <w:rFonts w:eastAsia="黑体"/>
      <w:b/>
      <w:kern w:val="2"/>
      <w:sz w:val="21"/>
      <w:szCs w:val="24"/>
    </w:rPr>
  </w:style>
  <w:style w:type="character" w:customStyle="1" w:styleId="75">
    <w:name w:val="文档结构图 字符"/>
    <w:link w:val="13"/>
    <w:qFormat/>
    <w:uiPriority w:val="0"/>
    <w:rPr>
      <w:sz w:val="24"/>
      <w:szCs w:val="24"/>
      <w:shd w:val="clear" w:color="auto" w:fill="000080"/>
    </w:rPr>
  </w:style>
  <w:style w:type="character" w:customStyle="1" w:styleId="76">
    <w:name w:val="纯文本 字符"/>
    <w:link w:val="19"/>
    <w:qFormat/>
    <w:uiPriority w:val="0"/>
    <w:rPr>
      <w:rFonts w:ascii="宋体" w:hAnsi="Courier New"/>
      <w:kern w:val="2"/>
      <w:sz w:val="21"/>
      <w:szCs w:val="24"/>
    </w:rPr>
  </w:style>
  <w:style w:type="character" w:customStyle="1" w:styleId="77">
    <w:name w:val="正文文本缩进 2 字符"/>
    <w:link w:val="23"/>
    <w:qFormat/>
    <w:uiPriority w:val="0"/>
    <w:rPr>
      <w:sz w:val="24"/>
      <w:szCs w:val="24"/>
    </w:rPr>
  </w:style>
  <w:style w:type="character" w:customStyle="1" w:styleId="78">
    <w:name w:val="脚注文本 字符"/>
    <w:link w:val="29"/>
    <w:qFormat/>
    <w:uiPriority w:val="99"/>
    <w:rPr>
      <w:rFonts w:ascii="Calibri" w:hAnsi="Calibri"/>
      <w:kern w:val="2"/>
      <w:sz w:val="18"/>
      <w:szCs w:val="18"/>
    </w:rPr>
  </w:style>
  <w:style w:type="character" w:customStyle="1" w:styleId="79">
    <w:name w:val="正文文本缩进 3 字符"/>
    <w:link w:val="30"/>
    <w:qFormat/>
    <w:uiPriority w:val="0"/>
    <w:rPr>
      <w:sz w:val="16"/>
      <w:szCs w:val="16"/>
    </w:rPr>
  </w:style>
  <w:style w:type="character" w:customStyle="1" w:styleId="80">
    <w:name w:val="正文文本 2 字符"/>
    <w:link w:val="33"/>
    <w:qFormat/>
    <w:uiPriority w:val="0"/>
    <w:rPr>
      <w:kern w:val="2"/>
      <w:sz w:val="21"/>
      <w:szCs w:val="24"/>
    </w:rPr>
  </w:style>
  <w:style w:type="character" w:customStyle="1" w:styleId="81">
    <w:name w:val="标题 字符"/>
    <w:link w:val="35"/>
    <w:qFormat/>
    <w:uiPriority w:val="0"/>
    <w:rPr>
      <w:rFonts w:eastAsia="黑体"/>
      <w:spacing w:val="18"/>
      <w:sz w:val="44"/>
      <w:lang w:bidi="ar-SA"/>
    </w:rPr>
  </w:style>
  <w:style w:type="character" w:customStyle="1" w:styleId="82">
    <w:name w:val="con"/>
    <w:qFormat/>
    <w:uiPriority w:val="0"/>
  </w:style>
  <w:style w:type="character" w:customStyle="1" w:styleId="83">
    <w:name w:val="标题1"/>
    <w:qFormat/>
    <w:uiPriority w:val="0"/>
    <w:rPr>
      <w:rFonts w:eastAsia="宋体"/>
      <w:b/>
      <w:spacing w:val="18"/>
      <w:kern w:val="44"/>
      <w:sz w:val="32"/>
      <w:szCs w:val="44"/>
    </w:rPr>
  </w:style>
  <w:style w:type="character" w:customStyle="1" w:styleId="84">
    <w:name w:val="正文1 Char Char"/>
    <w:qFormat/>
    <w:uiPriority w:val="0"/>
    <w:rPr>
      <w:rFonts w:eastAsia="方正楷体简体"/>
      <w:spacing w:val="18"/>
      <w:sz w:val="32"/>
      <w:szCs w:val="32"/>
      <w:lang w:val="en-US" w:eastAsia="zh-CN" w:bidi="ar-SA"/>
    </w:rPr>
  </w:style>
  <w:style w:type="character" w:customStyle="1" w:styleId="85">
    <w:name w:val="正文1 Char"/>
    <w:link w:val="86"/>
    <w:qFormat/>
    <w:uiPriority w:val="0"/>
    <w:rPr>
      <w:rFonts w:eastAsia="方正楷体简体"/>
      <w:spacing w:val="18"/>
      <w:sz w:val="32"/>
      <w:lang w:val="en-US" w:eastAsia="zh-CN" w:bidi="ar-SA"/>
    </w:rPr>
  </w:style>
  <w:style w:type="paragraph" w:customStyle="1" w:styleId="86">
    <w:name w:val="正文1"/>
    <w:link w:val="85"/>
    <w:qFormat/>
    <w:uiPriority w:val="0"/>
    <w:pPr>
      <w:widowControl w:val="0"/>
      <w:suppressAutoHyphens/>
      <w:spacing w:line="520" w:lineRule="atLeast"/>
      <w:ind w:firstLine="680"/>
      <w:jc w:val="both"/>
    </w:pPr>
    <w:rPr>
      <w:rFonts w:ascii="Times New Roman" w:hAnsi="Times New Roman" w:eastAsia="方正楷体简体" w:cs="Times New Roman"/>
      <w:spacing w:val="18"/>
      <w:sz w:val="32"/>
      <w:lang w:val="en-US" w:eastAsia="zh-CN" w:bidi="ar-SA"/>
    </w:rPr>
  </w:style>
  <w:style w:type="character" w:customStyle="1" w:styleId="87">
    <w:name w:val="font81"/>
    <w:qFormat/>
    <w:uiPriority w:val="0"/>
    <w:rPr>
      <w:rFonts w:hint="eastAsia" w:ascii="宋体" w:hAnsi="宋体" w:eastAsia="宋体" w:cs="宋体"/>
      <w:b/>
      <w:color w:val="000000"/>
      <w:sz w:val="20"/>
      <w:szCs w:val="20"/>
      <w:u w:val="none"/>
    </w:rPr>
  </w:style>
  <w:style w:type="character" w:customStyle="1" w:styleId="88">
    <w:name w:val="表头及表尾 Char"/>
    <w:link w:val="89"/>
    <w:qFormat/>
    <w:locked/>
    <w:uiPriority w:val="0"/>
    <w:rPr>
      <w:b/>
      <w:sz w:val="21"/>
      <w:szCs w:val="21"/>
      <w:lang w:val="en-US" w:eastAsia="zh-CN" w:bidi="ar-SA"/>
    </w:rPr>
  </w:style>
  <w:style w:type="paragraph" w:customStyle="1" w:styleId="89">
    <w:name w:val="表头及表尾"/>
    <w:link w:val="88"/>
    <w:qFormat/>
    <w:uiPriority w:val="0"/>
    <w:pPr>
      <w:tabs>
        <w:tab w:val="center" w:pos="4200"/>
        <w:tab w:val="right" w:pos="8400"/>
      </w:tabs>
      <w:adjustRightInd w:val="0"/>
      <w:snapToGrid w:val="0"/>
    </w:pPr>
    <w:rPr>
      <w:rFonts w:ascii="Times New Roman" w:hAnsi="Times New Roman" w:eastAsia="宋体" w:cs="Times New Roman"/>
      <w:b/>
      <w:sz w:val="21"/>
      <w:szCs w:val="21"/>
      <w:lang w:val="en-US" w:eastAsia="zh-CN" w:bidi="ar-SA"/>
    </w:rPr>
  </w:style>
  <w:style w:type="character" w:customStyle="1" w:styleId="90">
    <w:name w:val="正文2 Char"/>
    <w:link w:val="91"/>
    <w:qFormat/>
    <w:uiPriority w:val="99"/>
    <w:rPr>
      <w:spacing w:val="18"/>
      <w:sz w:val="32"/>
      <w:lang w:val="en-US" w:eastAsia="zh-CN" w:bidi="ar-SA"/>
    </w:rPr>
  </w:style>
  <w:style w:type="paragraph" w:customStyle="1" w:styleId="91">
    <w:name w:val="正文2"/>
    <w:link w:val="90"/>
    <w:qFormat/>
    <w:uiPriority w:val="99"/>
    <w:pPr>
      <w:widowControl w:val="0"/>
      <w:suppressAutoHyphens/>
      <w:spacing w:line="520" w:lineRule="atLeast"/>
      <w:ind w:firstLine="680"/>
      <w:jc w:val="both"/>
    </w:pPr>
    <w:rPr>
      <w:rFonts w:ascii="Times New Roman" w:hAnsi="Times New Roman" w:eastAsia="宋体" w:cs="Times New Roman"/>
      <w:spacing w:val="18"/>
      <w:sz w:val="32"/>
      <w:lang w:val="en-US" w:eastAsia="zh-CN" w:bidi="ar-SA"/>
    </w:rPr>
  </w:style>
  <w:style w:type="character" w:customStyle="1" w:styleId="92">
    <w:name w:val="样式 五号 居中 行距: 单倍行距 Char"/>
    <w:link w:val="93"/>
    <w:qFormat/>
    <w:uiPriority w:val="0"/>
    <w:rPr>
      <w:rFonts w:cs="宋体"/>
      <w:kern w:val="2"/>
      <w:sz w:val="21"/>
    </w:rPr>
  </w:style>
  <w:style w:type="paragraph" w:customStyle="1" w:styleId="93">
    <w:name w:val="样式 五号 居中 行距: 单倍行距"/>
    <w:basedOn w:val="1"/>
    <w:link w:val="92"/>
    <w:qFormat/>
    <w:uiPriority w:val="0"/>
    <w:pPr>
      <w:suppressAutoHyphens/>
      <w:adjustRightInd w:val="0"/>
      <w:snapToGrid w:val="0"/>
      <w:ind w:firstLine="960" w:firstLineChars="200"/>
      <w:jc w:val="center"/>
    </w:pPr>
    <w:rPr>
      <w:szCs w:val="20"/>
      <w:lang w:val="zh-CN"/>
    </w:rPr>
  </w:style>
  <w:style w:type="character" w:customStyle="1" w:styleId="94">
    <w:name w:val="标题3 Char"/>
    <w:link w:val="95"/>
    <w:qFormat/>
    <w:uiPriority w:val="0"/>
    <w:rPr>
      <w:rFonts w:cs="宋体"/>
      <w:b/>
      <w:bCs/>
      <w:spacing w:val="18"/>
      <w:sz w:val="24"/>
    </w:rPr>
  </w:style>
  <w:style w:type="paragraph" w:customStyle="1" w:styleId="95">
    <w:name w:val="标题3"/>
    <w:basedOn w:val="91"/>
    <w:link w:val="94"/>
    <w:qFormat/>
    <w:uiPriority w:val="0"/>
    <w:pPr>
      <w:spacing w:afterLines="50" w:line="360" w:lineRule="auto"/>
      <w:ind w:firstLine="482" w:firstLineChars="200"/>
    </w:pPr>
    <w:rPr>
      <w:b/>
      <w:bCs/>
      <w:sz w:val="24"/>
      <w:lang w:val="zh-CN"/>
    </w:rPr>
  </w:style>
  <w:style w:type="character" w:customStyle="1" w:styleId="96">
    <w:name w:val="font11"/>
    <w:qFormat/>
    <w:uiPriority w:val="0"/>
    <w:rPr>
      <w:rFonts w:hint="default" w:ascii="Arial" w:hAnsi="Arial" w:cs="Arial"/>
      <w:color w:val="000000"/>
      <w:sz w:val="20"/>
      <w:szCs w:val="20"/>
      <w:u w:val="none"/>
    </w:rPr>
  </w:style>
  <w:style w:type="character" w:customStyle="1" w:styleId="97">
    <w:name w:val="font01"/>
    <w:qFormat/>
    <w:uiPriority w:val="0"/>
    <w:rPr>
      <w:rFonts w:hint="eastAsia" w:ascii="宋体" w:hAnsi="宋体" w:eastAsia="宋体" w:cs="宋体"/>
      <w:color w:val="000000"/>
      <w:sz w:val="20"/>
      <w:szCs w:val="20"/>
      <w:u w:val="none"/>
    </w:rPr>
  </w:style>
  <w:style w:type="character" w:customStyle="1" w:styleId="98">
    <w:name w:val="样式 正文文字 + 首行缩进:  2 字符 行距: 最小值 24 磅 Char"/>
    <w:link w:val="99"/>
    <w:qFormat/>
    <w:uiPriority w:val="0"/>
    <w:rPr>
      <w:rFonts w:cs="宋体"/>
      <w:kern w:val="2"/>
      <w:sz w:val="24"/>
    </w:rPr>
  </w:style>
  <w:style w:type="paragraph" w:customStyle="1" w:styleId="99">
    <w:name w:val="样式 正文文字 + 首行缩进:  2 字符 行距: 最小值 24 磅"/>
    <w:basedOn w:val="1"/>
    <w:link w:val="98"/>
    <w:qFormat/>
    <w:uiPriority w:val="0"/>
    <w:pPr>
      <w:adjustRightInd w:val="0"/>
      <w:snapToGrid w:val="0"/>
      <w:spacing w:line="480" w:lineRule="atLeast"/>
      <w:ind w:firstLine="480" w:firstLineChars="200"/>
    </w:pPr>
    <w:rPr>
      <w:sz w:val="24"/>
      <w:szCs w:val="20"/>
      <w:lang w:val="zh-CN"/>
    </w:rPr>
  </w:style>
  <w:style w:type="character" w:customStyle="1" w:styleId="100">
    <w:name w:val="武正文 Char Char"/>
    <w:link w:val="101"/>
    <w:qFormat/>
    <w:uiPriority w:val="0"/>
    <w:rPr>
      <w:rFonts w:hAnsi="宋体"/>
      <w:color w:val="000000"/>
      <w:sz w:val="24"/>
      <w:szCs w:val="24"/>
    </w:rPr>
  </w:style>
  <w:style w:type="paragraph" w:customStyle="1" w:styleId="101">
    <w:name w:val="武正文"/>
    <w:basedOn w:val="1"/>
    <w:link w:val="100"/>
    <w:qFormat/>
    <w:uiPriority w:val="0"/>
    <w:pPr>
      <w:spacing w:line="460" w:lineRule="exact"/>
      <w:ind w:firstLine="200" w:firstLineChars="200"/>
    </w:pPr>
    <w:rPr>
      <w:rFonts w:hAnsi="宋体"/>
      <w:color w:val="000000"/>
      <w:kern w:val="0"/>
      <w:sz w:val="24"/>
      <w:lang w:val="zh-CN"/>
    </w:rPr>
  </w:style>
  <w:style w:type="paragraph" w:customStyle="1" w:styleId="102">
    <w:name w:val="Char"/>
    <w:basedOn w:val="1"/>
    <w:qFormat/>
    <w:uiPriority w:val="0"/>
    <w:pPr>
      <w:ind w:firstLine="960" w:firstLineChars="200"/>
    </w:pPr>
  </w:style>
  <w:style w:type="paragraph" w:customStyle="1" w:styleId="103">
    <w:name w:val="Char1 Char Char Char Char Char Char"/>
    <w:basedOn w:val="1"/>
    <w:qFormat/>
    <w:uiPriority w:val="0"/>
    <w:pPr>
      <w:ind w:firstLine="960" w:firstLineChars="200"/>
    </w:pPr>
    <w:rPr>
      <w:rFonts w:ascii="Tahoma" w:hAnsi="Tahoma"/>
      <w:sz w:val="24"/>
    </w:rPr>
  </w:style>
  <w:style w:type="paragraph" w:customStyle="1" w:styleId="104">
    <w:name w:val="表格内容居中"/>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105">
    <w:name w:val="1编制日期"/>
    <w:next w:val="1"/>
    <w:qFormat/>
    <w:uiPriority w:val="0"/>
    <w:pPr>
      <w:spacing w:line="360" w:lineRule="auto"/>
      <w:jc w:val="center"/>
    </w:pPr>
    <w:rPr>
      <w:rFonts w:ascii="Times New Roman" w:hAnsi="Times New Roman" w:eastAsia="宋体" w:cs="Times New Roman"/>
      <w:b/>
      <w:sz w:val="32"/>
      <w:szCs w:val="24"/>
      <w:lang w:val="en-US" w:eastAsia="zh-CN" w:bidi="ar-SA"/>
    </w:rPr>
  </w:style>
  <w:style w:type="paragraph" w:customStyle="1" w:styleId="106">
    <w:name w:val="样式3"/>
    <w:basedOn w:val="1"/>
    <w:qFormat/>
    <w:uiPriority w:val="0"/>
    <w:pPr>
      <w:suppressAutoHyphens/>
      <w:adjustRightInd w:val="0"/>
      <w:snapToGrid w:val="0"/>
      <w:spacing w:line="360" w:lineRule="auto"/>
      <w:ind w:firstLine="960" w:firstLineChars="200"/>
      <w:outlineLvl w:val="2"/>
    </w:pPr>
    <w:rPr>
      <w:b/>
      <w:snapToGrid w:val="0"/>
      <w:kern w:val="0"/>
      <w:sz w:val="28"/>
    </w:rPr>
  </w:style>
  <w:style w:type="paragraph" w:customStyle="1" w:styleId="107">
    <w:name w:val="Char1"/>
    <w:basedOn w:val="1"/>
    <w:qFormat/>
    <w:uiPriority w:val="0"/>
    <w:pPr>
      <w:suppressAutoHyphens/>
      <w:ind w:firstLine="960" w:firstLineChars="200"/>
    </w:pPr>
  </w:style>
  <w:style w:type="paragraph" w:customStyle="1" w:styleId="108">
    <w:name w:val="p16"/>
    <w:basedOn w:val="1"/>
    <w:qFormat/>
    <w:uiPriority w:val="0"/>
    <w:pPr>
      <w:widowControl/>
      <w:snapToGrid w:val="0"/>
      <w:ind w:firstLine="960" w:firstLineChars="200"/>
      <w:jc w:val="center"/>
    </w:pPr>
    <w:rPr>
      <w:kern w:val="0"/>
      <w:szCs w:val="21"/>
    </w:rPr>
  </w:style>
  <w:style w:type="paragraph" w:customStyle="1" w:styleId="109">
    <w:name w:val="正文宋"/>
    <w:basedOn w:val="1"/>
    <w:qFormat/>
    <w:uiPriority w:val="0"/>
    <w:pPr>
      <w:suppressAutoHyphens/>
      <w:wordWrap w:val="0"/>
      <w:spacing w:line="360" w:lineRule="auto"/>
      <w:ind w:firstLine="960" w:firstLineChars="200"/>
    </w:pPr>
    <w:rPr>
      <w:kern w:val="0"/>
      <w:sz w:val="24"/>
    </w:rPr>
  </w:style>
  <w:style w:type="paragraph" w:customStyle="1" w:styleId="110">
    <w:name w:val="MTDisplayEquation"/>
    <w:basedOn w:val="1"/>
    <w:next w:val="1"/>
    <w:qFormat/>
    <w:uiPriority w:val="0"/>
    <w:pPr>
      <w:tabs>
        <w:tab w:val="center" w:pos="4160"/>
        <w:tab w:val="right" w:pos="8300"/>
      </w:tabs>
      <w:suppressAutoHyphens/>
      <w:wordWrap w:val="0"/>
      <w:spacing w:line="360" w:lineRule="auto"/>
      <w:ind w:firstLine="960" w:firstLineChars="200"/>
    </w:pPr>
    <w:rPr>
      <w:kern w:val="0"/>
      <w:sz w:val="24"/>
    </w:rPr>
  </w:style>
  <w:style w:type="paragraph" w:customStyle="1" w:styleId="111">
    <w:name w:val="Char1 Char Char Char Char Char Char1"/>
    <w:basedOn w:val="1"/>
    <w:qFormat/>
    <w:uiPriority w:val="0"/>
    <w:pPr>
      <w:suppressAutoHyphens/>
      <w:ind w:firstLine="960" w:firstLineChars="200"/>
    </w:pPr>
    <w:rPr>
      <w:rFonts w:ascii="Tahoma" w:hAnsi="Tahoma"/>
      <w:sz w:val="24"/>
    </w:rPr>
  </w:style>
  <w:style w:type="paragraph" w:customStyle="1" w:styleId="112">
    <w:name w:val="默认段落字体 Para Char Char Char Char Char Char Char Char Char Char"/>
    <w:basedOn w:val="6"/>
    <w:qFormat/>
    <w:uiPriority w:val="0"/>
    <w:pPr>
      <w:tabs>
        <w:tab w:val="left" w:pos="360"/>
        <w:tab w:val="left" w:pos="900"/>
      </w:tabs>
      <w:adjustRightInd/>
      <w:spacing w:beforeLines="0" w:after="120"/>
      <w:ind w:left="542" w:leftChars="-12" w:firstLine="200"/>
      <w:jc w:val="left"/>
    </w:pPr>
    <w:rPr>
      <w:sz w:val="32"/>
    </w:rPr>
  </w:style>
  <w:style w:type="paragraph" w:customStyle="1" w:styleId="113">
    <w:name w:val="默认段落字体 Para Char Char Char Char"/>
    <w:basedOn w:val="1"/>
    <w:qFormat/>
    <w:uiPriority w:val="0"/>
    <w:pPr>
      <w:suppressAutoHyphens/>
      <w:ind w:firstLine="960" w:firstLineChars="200"/>
    </w:pPr>
  </w:style>
  <w:style w:type="paragraph" w:customStyle="1" w:styleId="114">
    <w:name w:val="表格1"/>
    <w:basedOn w:val="1"/>
    <w:link w:val="115"/>
    <w:qFormat/>
    <w:uiPriority w:val="0"/>
    <w:pPr>
      <w:suppressAutoHyphens/>
      <w:wordWrap w:val="0"/>
      <w:spacing w:line="20" w:lineRule="atLeast"/>
      <w:ind w:firstLine="960" w:firstLineChars="200"/>
      <w:jc w:val="center"/>
      <w:textAlignment w:val="center"/>
    </w:pPr>
    <w:rPr>
      <w:rFonts w:ascii="宋体"/>
      <w:kern w:val="0"/>
      <w:lang w:val="zh-CN"/>
    </w:rPr>
  </w:style>
  <w:style w:type="character" w:customStyle="1" w:styleId="115">
    <w:name w:val="表格1 Char Char"/>
    <w:link w:val="114"/>
    <w:qFormat/>
    <w:uiPriority w:val="0"/>
    <w:rPr>
      <w:rFonts w:ascii="宋体"/>
      <w:sz w:val="21"/>
      <w:szCs w:val="24"/>
    </w:rPr>
  </w:style>
  <w:style w:type="paragraph" w:customStyle="1" w:styleId="116">
    <w:name w:val="Char2"/>
    <w:basedOn w:val="1"/>
    <w:qFormat/>
    <w:uiPriority w:val="0"/>
    <w:pPr>
      <w:ind w:firstLine="960" w:firstLineChars="200"/>
    </w:pPr>
  </w:style>
  <w:style w:type="paragraph" w:customStyle="1" w:styleId="117">
    <w:name w:val="文"/>
    <w:basedOn w:val="1"/>
    <w:qFormat/>
    <w:uiPriority w:val="0"/>
    <w:pPr>
      <w:suppressAutoHyphens/>
      <w:wordWrap w:val="0"/>
      <w:spacing w:line="360" w:lineRule="auto"/>
      <w:ind w:firstLine="480" w:firstLineChars="200"/>
    </w:pPr>
    <w:rPr>
      <w:kern w:val="0"/>
      <w:sz w:val="24"/>
    </w:rPr>
  </w:style>
  <w:style w:type="paragraph" w:customStyle="1" w:styleId="118">
    <w:name w:val="样式5"/>
    <w:basedOn w:val="1"/>
    <w:qFormat/>
    <w:uiPriority w:val="0"/>
    <w:pPr>
      <w:suppressAutoHyphens/>
      <w:adjustRightInd w:val="0"/>
      <w:snapToGrid w:val="0"/>
      <w:spacing w:line="360" w:lineRule="auto"/>
      <w:ind w:firstLine="200" w:firstLineChars="200"/>
    </w:pPr>
    <w:rPr>
      <w:snapToGrid w:val="0"/>
      <w:kern w:val="0"/>
      <w:sz w:val="24"/>
    </w:rPr>
  </w:style>
  <w:style w:type="paragraph" w:customStyle="1" w:styleId="119">
    <w:name w:val="p17"/>
    <w:basedOn w:val="1"/>
    <w:qFormat/>
    <w:uiPriority w:val="0"/>
    <w:pPr>
      <w:widowControl/>
      <w:wordWrap w:val="0"/>
      <w:snapToGrid w:val="0"/>
      <w:spacing w:line="300" w:lineRule="auto"/>
      <w:ind w:firstLine="960" w:firstLineChars="200"/>
      <w:jc w:val="center"/>
    </w:pPr>
    <w:rPr>
      <w:rFonts w:ascii="宋体" w:hAnsi="宋体" w:cs="宋体"/>
      <w:kern w:val="0"/>
      <w:szCs w:val="21"/>
    </w:rPr>
  </w:style>
  <w:style w:type="paragraph" w:customStyle="1" w:styleId="120">
    <w:name w:val="p0"/>
    <w:basedOn w:val="1"/>
    <w:qFormat/>
    <w:uiPriority w:val="0"/>
    <w:pPr>
      <w:widowControl/>
      <w:wordWrap w:val="0"/>
      <w:spacing w:line="360" w:lineRule="auto"/>
      <w:ind w:firstLine="960" w:firstLineChars="200"/>
    </w:pPr>
    <w:rPr>
      <w:kern w:val="0"/>
      <w:sz w:val="24"/>
      <w:szCs w:val="32"/>
    </w:rPr>
  </w:style>
  <w:style w:type="paragraph" w:customStyle="1" w:styleId="121">
    <w:name w:val="三级标题"/>
    <w:basedOn w:val="1"/>
    <w:next w:val="1"/>
    <w:qFormat/>
    <w:uiPriority w:val="0"/>
    <w:pPr>
      <w:suppressAutoHyphens/>
      <w:wordWrap w:val="0"/>
      <w:spacing w:line="360" w:lineRule="auto"/>
      <w:ind w:firstLine="960" w:firstLineChars="200"/>
    </w:pPr>
    <w:rPr>
      <w:kern w:val="0"/>
      <w:sz w:val="24"/>
    </w:rPr>
  </w:style>
  <w:style w:type="paragraph" w:customStyle="1" w:styleId="122">
    <w:name w:val="样式2"/>
    <w:basedOn w:val="91"/>
    <w:qFormat/>
    <w:uiPriority w:val="0"/>
    <w:pPr>
      <w:wordWrap w:val="0"/>
      <w:adjustRightInd w:val="0"/>
      <w:snapToGrid w:val="0"/>
      <w:spacing w:line="300" w:lineRule="auto"/>
      <w:ind w:firstLine="0"/>
      <w:jc w:val="center"/>
    </w:pPr>
    <w:rPr>
      <w:rFonts w:ascii="宋体" w:hAnsi="宋体"/>
      <w:snapToGrid w:val="0"/>
      <w:spacing w:val="0"/>
      <w:sz w:val="21"/>
    </w:rPr>
  </w:style>
  <w:style w:type="paragraph" w:customStyle="1" w:styleId="123">
    <w:name w:val="文宋"/>
    <w:basedOn w:val="1"/>
    <w:qFormat/>
    <w:uiPriority w:val="0"/>
    <w:pPr>
      <w:suppressAutoHyphens/>
      <w:spacing w:line="560" w:lineRule="atLeast"/>
      <w:ind w:firstLine="200" w:firstLineChars="200"/>
    </w:pPr>
    <w:rPr>
      <w:spacing w:val="16"/>
      <w:sz w:val="24"/>
    </w:rPr>
  </w:style>
  <w:style w:type="paragraph" w:customStyle="1" w:styleId="124">
    <w:name w:val="默认段落字体 Para Char Char Char Char Char Char Char"/>
    <w:basedOn w:val="1"/>
    <w:qFormat/>
    <w:uiPriority w:val="0"/>
    <w:pPr>
      <w:suppressAutoHyphens/>
      <w:adjustRightInd w:val="0"/>
      <w:spacing w:line="360" w:lineRule="auto"/>
      <w:ind w:firstLine="960" w:firstLineChars="200"/>
      <w:textAlignment w:val="baseline"/>
    </w:pPr>
    <w:rPr>
      <w:kern w:val="0"/>
      <w:sz w:val="24"/>
    </w:rPr>
  </w:style>
  <w:style w:type="paragraph" w:customStyle="1" w:styleId="125">
    <w:name w:val="msonospacing"/>
    <w:basedOn w:val="1"/>
    <w:qFormat/>
    <w:uiPriority w:val="0"/>
    <w:pPr>
      <w:suppressAutoHyphens/>
      <w:wordWrap w:val="0"/>
      <w:spacing w:line="360" w:lineRule="auto"/>
      <w:ind w:firstLine="960" w:firstLineChars="200"/>
    </w:pPr>
    <w:rPr>
      <w:rFonts w:ascii="Calibri" w:hAnsi="Calibri"/>
      <w:szCs w:val="22"/>
    </w:rPr>
  </w:style>
  <w:style w:type="paragraph" w:customStyle="1" w:styleId="126">
    <w:name w:val="正文曹"/>
    <w:basedOn w:val="16"/>
    <w:qFormat/>
    <w:uiPriority w:val="0"/>
    <w:pPr>
      <w:suppressAutoHyphens/>
      <w:wordWrap w:val="0"/>
      <w:spacing w:line="320" w:lineRule="exact"/>
      <w:ind w:left="0" w:firstLine="960" w:firstLineChars="200"/>
      <w:jc w:val="center"/>
    </w:pPr>
    <w:rPr>
      <w:rFonts w:ascii="宋体" w:hAnsi="宋体"/>
      <w:szCs w:val="24"/>
    </w:rPr>
  </w:style>
  <w:style w:type="paragraph" w:customStyle="1" w:styleId="127">
    <w:name w:val="标题2"/>
    <w:basedOn w:val="128"/>
    <w:qFormat/>
    <w:uiPriority w:val="0"/>
    <w:pPr>
      <w:spacing w:line="360" w:lineRule="auto"/>
    </w:pPr>
    <w:rPr>
      <w:rFonts w:cs="宋体"/>
      <w:b/>
      <w:bCs/>
      <w:spacing w:val="0"/>
      <w:sz w:val="30"/>
    </w:rPr>
  </w:style>
  <w:style w:type="paragraph" w:customStyle="1" w:styleId="128">
    <w:name w:val="样式1"/>
    <w:basedOn w:val="91"/>
    <w:link w:val="129"/>
    <w:qFormat/>
    <w:uiPriority w:val="0"/>
    <w:pPr>
      <w:ind w:firstLine="0"/>
    </w:pPr>
    <w:rPr>
      <w:lang w:val="zh-CN"/>
    </w:rPr>
  </w:style>
  <w:style w:type="character" w:customStyle="1" w:styleId="129">
    <w:name w:val="样式1 Char"/>
    <w:link w:val="128"/>
    <w:qFormat/>
    <w:uiPriority w:val="0"/>
    <w:rPr>
      <w:spacing w:val="18"/>
      <w:sz w:val="32"/>
    </w:rPr>
  </w:style>
  <w:style w:type="character" w:customStyle="1" w:styleId="130">
    <w:name w:val="15"/>
    <w:qFormat/>
    <w:uiPriority w:val="0"/>
    <w:rPr>
      <w:rFonts w:hint="eastAsia" w:ascii="仿宋" w:hAnsi="仿宋" w:eastAsia="仿宋"/>
      <w:color w:val="000000"/>
      <w:sz w:val="24"/>
      <w:szCs w:val="24"/>
      <w:vertAlign w:val="superscript"/>
    </w:rPr>
  </w:style>
  <w:style w:type="character" w:customStyle="1" w:styleId="131">
    <w:name w:val="16"/>
    <w:qFormat/>
    <w:uiPriority w:val="0"/>
    <w:rPr>
      <w:rFonts w:hint="default" w:ascii="Times New Roman" w:hAnsi="Times New Roman" w:cs="Times New Roman"/>
      <w:color w:val="000000"/>
      <w:sz w:val="22"/>
      <w:szCs w:val="22"/>
    </w:rPr>
  </w:style>
  <w:style w:type="character" w:customStyle="1" w:styleId="132">
    <w:name w:val="zw1"/>
    <w:qFormat/>
    <w:uiPriority w:val="0"/>
    <w:rPr>
      <w:rFonts w:hint="default" w:ascii="ˎ̥" w:hAnsi="ˎ̥"/>
      <w:color w:val="517300"/>
      <w:sz w:val="20"/>
      <w:szCs w:val="20"/>
      <w:u w:val="none"/>
    </w:rPr>
  </w:style>
  <w:style w:type="paragraph" w:customStyle="1" w:styleId="133">
    <w:name w:val="内容11"/>
    <w:basedOn w:val="19"/>
    <w:qFormat/>
    <w:uiPriority w:val="0"/>
    <w:pPr>
      <w:suppressAutoHyphens w:val="0"/>
      <w:spacing w:line="360" w:lineRule="auto"/>
      <w:ind w:right="-92" w:rightChars="-44" w:firstLine="415" w:firstLineChars="179"/>
    </w:pPr>
    <w:rPr>
      <w:rFonts w:hAnsi="宋体" w:cs="Courier New"/>
      <w:spacing w:val="-4"/>
      <w:position w:val="6"/>
      <w:sz w:val="24"/>
    </w:rPr>
  </w:style>
  <w:style w:type="paragraph" w:customStyle="1" w:styleId="134">
    <w:name w:val="Table Paragraph"/>
    <w:basedOn w:val="1"/>
    <w:qFormat/>
    <w:uiPriority w:val="1"/>
    <w:pPr>
      <w:jc w:val="left"/>
    </w:pPr>
    <w:rPr>
      <w:rFonts w:ascii="Calibri" w:hAnsi="Calibri"/>
      <w:kern w:val="0"/>
      <w:sz w:val="22"/>
      <w:szCs w:val="22"/>
      <w:lang w:eastAsia="en-US"/>
    </w:rPr>
  </w:style>
  <w:style w:type="character" w:customStyle="1" w:styleId="135">
    <w:name w:val="正文缩进 字符1"/>
    <w:qFormat/>
    <w:uiPriority w:val="0"/>
    <w:rPr>
      <w:rFonts w:eastAsia="仿宋_GB2312"/>
      <w:sz w:val="30"/>
      <w:lang w:val="en-US" w:eastAsia="zh-CN" w:bidi="ar-SA"/>
    </w:rPr>
  </w:style>
  <w:style w:type="character" w:customStyle="1" w:styleId="136">
    <w:name w:val="pic_des"/>
    <w:qFormat/>
    <w:uiPriority w:val="0"/>
  </w:style>
  <w:style w:type="character" w:customStyle="1" w:styleId="137">
    <w:name w:val="纯文本 字符1"/>
    <w:qFormat/>
    <w:uiPriority w:val="0"/>
    <w:rPr>
      <w:rFonts w:ascii="宋体" w:hAnsi="Courier New" w:eastAsia="宋体" w:cs="Courier New"/>
      <w:kern w:val="2"/>
      <w:sz w:val="21"/>
      <w:szCs w:val="21"/>
      <w:lang w:val="en-US" w:eastAsia="zh-CN" w:bidi="ar-SA"/>
    </w:rPr>
  </w:style>
  <w:style w:type="paragraph" w:customStyle="1" w:styleId="138">
    <w:name w:val="样式4"/>
    <w:basedOn w:val="1"/>
    <w:qFormat/>
    <w:uiPriority w:val="0"/>
    <w:pPr>
      <w:ind w:firstLine="463" w:firstLineChars="200"/>
    </w:pPr>
    <w:rPr>
      <w:bCs/>
      <w:color w:val="0000FF"/>
      <w:sz w:val="24"/>
    </w:rPr>
  </w:style>
  <w:style w:type="paragraph" w:customStyle="1" w:styleId="139">
    <w:name w:val="正"/>
    <w:basedOn w:val="1"/>
    <w:link w:val="140"/>
    <w:qFormat/>
    <w:uiPriority w:val="0"/>
    <w:pPr>
      <w:spacing w:line="360" w:lineRule="auto"/>
      <w:ind w:firstLine="200" w:firstLineChars="200"/>
    </w:pPr>
    <w:rPr>
      <w:kern w:val="0"/>
      <w:sz w:val="24"/>
      <w:szCs w:val="20"/>
      <w:lang w:val="zh-CN"/>
    </w:rPr>
  </w:style>
  <w:style w:type="character" w:customStyle="1" w:styleId="140">
    <w:name w:val="正 Char"/>
    <w:link w:val="139"/>
    <w:qFormat/>
    <w:uiPriority w:val="0"/>
    <w:rPr>
      <w:sz w:val="24"/>
    </w:rPr>
  </w:style>
  <w:style w:type="character" w:customStyle="1" w:styleId="141">
    <w:name w:val="font61"/>
    <w:qFormat/>
    <w:uiPriority w:val="0"/>
    <w:rPr>
      <w:rFonts w:hint="default" w:ascii="Times New Roman" w:hAnsi="Times New Roman" w:cs="Times New Roman"/>
      <w:color w:val="000000"/>
      <w:sz w:val="22"/>
      <w:szCs w:val="22"/>
      <w:u w:val="none"/>
    </w:rPr>
  </w:style>
  <w:style w:type="character" w:customStyle="1" w:styleId="142">
    <w:name w:val="font71"/>
    <w:qFormat/>
    <w:uiPriority w:val="0"/>
    <w:rPr>
      <w:rFonts w:hint="eastAsia" w:ascii="仿宋" w:hAnsi="仿宋" w:eastAsia="仿宋" w:cs="仿宋"/>
      <w:color w:val="000000"/>
      <w:sz w:val="24"/>
      <w:szCs w:val="24"/>
      <w:u w:val="none"/>
      <w:vertAlign w:val="superscript"/>
    </w:rPr>
  </w:style>
  <w:style w:type="paragraph" w:customStyle="1" w:styleId="143">
    <w:name w:val="样式 小四 首行缩进:  1.01 厘米 行距: 1.5 倍行距"/>
    <w:basedOn w:val="1"/>
    <w:qFormat/>
    <w:uiPriority w:val="0"/>
    <w:pPr>
      <w:adjustRightInd w:val="0"/>
      <w:snapToGrid w:val="0"/>
      <w:spacing w:line="360" w:lineRule="auto"/>
      <w:ind w:firstLine="200" w:firstLineChars="200"/>
    </w:pPr>
    <w:rPr>
      <w:rFonts w:cs="宋体"/>
      <w:kern w:val="24"/>
      <w:sz w:val="24"/>
    </w:rPr>
  </w:style>
  <w:style w:type="character" w:customStyle="1" w:styleId="144">
    <w:name w:val="普通文字 Char Char"/>
    <w:qFormat/>
    <w:uiPriority w:val="0"/>
    <w:rPr>
      <w:rFonts w:ascii="宋体" w:hAnsi="Courier New" w:eastAsia="宋体"/>
      <w:kern w:val="2"/>
      <w:lang w:val="en-US" w:eastAsia="zh-CN" w:bidi="ar-SA"/>
    </w:rPr>
  </w:style>
  <w:style w:type="paragraph" w:customStyle="1" w:styleId="145">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character" w:customStyle="1" w:styleId="146">
    <w:name w:val="表格 Char1"/>
    <w:qFormat/>
    <w:uiPriority w:val="0"/>
    <w:rPr>
      <w:rFonts w:cs="Arial"/>
      <w:bCs/>
      <w:snapToGrid w:val="0"/>
      <w:color w:val="000000"/>
      <w:sz w:val="24"/>
      <w:szCs w:val="21"/>
    </w:rPr>
  </w:style>
  <w:style w:type="character" w:customStyle="1" w:styleId="147">
    <w:name w:val="表头 Char Char"/>
    <w:qFormat/>
    <w:uiPriority w:val="0"/>
    <w:rPr>
      <w:rFonts w:ascii="Times New Roman" w:hAnsi="Times New Roman"/>
      <w:b/>
      <w:color w:val="000000"/>
      <w:sz w:val="24"/>
      <w:szCs w:val="24"/>
    </w:rPr>
  </w:style>
  <w:style w:type="paragraph" w:customStyle="1" w:styleId="148">
    <w:name w:val="表格正文"/>
    <w:basedOn w:val="1"/>
    <w:next w:val="1"/>
    <w:qFormat/>
    <w:uiPriority w:val="0"/>
    <w:pPr>
      <w:spacing w:line="360" w:lineRule="exact"/>
      <w:jc w:val="center"/>
    </w:pPr>
    <w:rPr>
      <w:rFonts w:ascii="Calibri" w:hAnsi="Calibri"/>
      <w:szCs w:val="20"/>
    </w:rPr>
  </w:style>
  <w:style w:type="character" w:customStyle="1" w:styleId="149">
    <w:name w:val="样式 标题 2 + (西文) Times New Roman (中文) 宋体 小三 段前: 6 磅 段后: 6 磅 行... Char"/>
    <w:link w:val="150"/>
    <w:qFormat/>
    <w:uiPriority w:val="0"/>
    <w:rPr>
      <w:bCs/>
      <w:sz w:val="28"/>
      <w:szCs w:val="28"/>
    </w:rPr>
  </w:style>
  <w:style w:type="paragraph" w:customStyle="1" w:styleId="150">
    <w:name w:val="样式 标题 2 + (西文) Times New Roman (中文) 宋体 小三 段前: 6 磅 段后: 6 磅 行..."/>
    <w:basedOn w:val="6"/>
    <w:link w:val="149"/>
    <w:qFormat/>
    <w:uiPriority w:val="0"/>
    <w:pPr>
      <w:suppressAutoHyphens w:val="0"/>
      <w:spacing w:beforeLines="0" w:line="500" w:lineRule="exact"/>
      <w:ind w:firstLine="0" w:firstLineChars="0"/>
      <w:jc w:val="left"/>
      <w:outlineLvl w:val="9"/>
    </w:pPr>
    <w:rPr>
      <w:b w:val="0"/>
      <w:kern w:val="0"/>
      <w:szCs w:val="28"/>
    </w:rPr>
  </w:style>
  <w:style w:type="character" w:customStyle="1" w:styleId="151">
    <w:name w:val="apple-converted-space"/>
    <w:qFormat/>
    <w:uiPriority w:val="0"/>
  </w:style>
  <w:style w:type="character" w:customStyle="1" w:styleId="152">
    <w:name w:val="正文缩进 Char2"/>
    <w:qFormat/>
    <w:uiPriority w:val="0"/>
    <w:rPr>
      <w:rFonts w:eastAsia="宋体"/>
      <w:kern w:val="2"/>
      <w:sz w:val="28"/>
      <w:lang w:val="en-US" w:eastAsia="zh-CN"/>
    </w:rPr>
  </w:style>
  <w:style w:type="paragraph" w:customStyle="1" w:styleId="153">
    <w:name w:val="表"/>
    <w:basedOn w:val="1"/>
    <w:link w:val="154"/>
    <w:qFormat/>
    <w:uiPriority w:val="99"/>
    <w:pPr>
      <w:suppressAutoHyphens/>
      <w:wordWrap w:val="0"/>
      <w:snapToGrid w:val="0"/>
      <w:jc w:val="center"/>
    </w:pPr>
    <w:rPr>
      <w:rFonts w:ascii="Calibri" w:hAnsi="Calibri"/>
      <w:spacing w:val="2"/>
      <w:kern w:val="0"/>
      <w:szCs w:val="21"/>
      <w:lang w:val="zh-CN"/>
    </w:rPr>
  </w:style>
  <w:style w:type="character" w:customStyle="1" w:styleId="154">
    <w:name w:val="表 Char"/>
    <w:link w:val="153"/>
    <w:qFormat/>
    <w:uiPriority w:val="99"/>
    <w:rPr>
      <w:rFonts w:ascii="Calibri" w:hAnsi="Calibri"/>
      <w:spacing w:val="2"/>
      <w:sz w:val="21"/>
      <w:szCs w:val="21"/>
    </w:rPr>
  </w:style>
  <w:style w:type="paragraph" w:customStyle="1" w:styleId="155">
    <w:name w:val="样式35"/>
    <w:basedOn w:val="1"/>
    <w:qFormat/>
    <w:uiPriority w:val="0"/>
    <w:pPr>
      <w:adjustRightInd w:val="0"/>
      <w:spacing w:line="312" w:lineRule="auto"/>
      <w:ind w:firstLine="567"/>
    </w:pPr>
    <w:rPr>
      <w:rFonts w:ascii="宋体"/>
      <w:kern w:val="0"/>
      <w:sz w:val="28"/>
      <w:szCs w:val="20"/>
    </w:rPr>
  </w:style>
  <w:style w:type="character" w:customStyle="1" w:styleId="156">
    <w:name w:val="无间隔 字符"/>
    <w:link w:val="157"/>
    <w:qFormat/>
    <w:locked/>
    <w:uiPriority w:val="1"/>
    <w:rPr>
      <w:sz w:val="21"/>
    </w:rPr>
  </w:style>
  <w:style w:type="paragraph" w:styleId="157">
    <w:name w:val="No Spacing"/>
    <w:basedOn w:val="1"/>
    <w:link w:val="156"/>
    <w:qFormat/>
    <w:uiPriority w:val="1"/>
    <w:pPr>
      <w:widowControl/>
      <w:spacing w:line="360" w:lineRule="exact"/>
      <w:jc w:val="center"/>
    </w:pPr>
    <w:rPr>
      <w:kern w:val="0"/>
      <w:szCs w:val="20"/>
      <w:lang w:val="zh-CN"/>
    </w:rPr>
  </w:style>
  <w:style w:type="character" w:customStyle="1" w:styleId="158">
    <w:name w:val="c1"/>
    <w:qFormat/>
    <w:uiPriority w:val="0"/>
    <w:rPr>
      <w:rFonts w:hint="default"/>
      <w:color w:val="000000"/>
      <w:sz w:val="21"/>
      <w:szCs w:val="21"/>
      <w:u w:val="none"/>
    </w:rPr>
  </w:style>
  <w:style w:type="character" w:customStyle="1" w:styleId="159">
    <w:name w:val="表格文字2 Char"/>
    <w:link w:val="160"/>
    <w:qFormat/>
    <w:locked/>
    <w:uiPriority w:val="0"/>
    <w:rPr>
      <w:sz w:val="21"/>
      <w:szCs w:val="21"/>
    </w:rPr>
  </w:style>
  <w:style w:type="paragraph" w:customStyle="1" w:styleId="160">
    <w:name w:val="表格文字2"/>
    <w:basedOn w:val="1"/>
    <w:link w:val="159"/>
    <w:qFormat/>
    <w:uiPriority w:val="0"/>
    <w:pPr>
      <w:widowControl/>
      <w:tabs>
        <w:tab w:val="left" w:pos="277"/>
        <w:tab w:val="left" w:pos="600"/>
        <w:tab w:val="left" w:pos="780"/>
        <w:tab w:val="left" w:pos="2517"/>
      </w:tabs>
      <w:adjustRightInd w:val="0"/>
      <w:spacing w:before="60" w:line="360" w:lineRule="auto"/>
      <w:ind w:firstLine="200" w:firstLineChars="200"/>
      <w:jc w:val="center"/>
    </w:pPr>
    <w:rPr>
      <w:kern w:val="0"/>
      <w:szCs w:val="21"/>
      <w:lang w:val="zh-CN"/>
    </w:rPr>
  </w:style>
  <w:style w:type="paragraph" w:customStyle="1" w:styleId="161">
    <w:name w:val="报告表  段"/>
    <w:basedOn w:val="1"/>
    <w:qFormat/>
    <w:uiPriority w:val="0"/>
    <w:pPr>
      <w:adjustRightInd w:val="0"/>
      <w:spacing w:line="360" w:lineRule="auto"/>
      <w:ind w:firstLine="505"/>
    </w:pPr>
    <w:rPr>
      <w:rFonts w:ascii="宋体"/>
      <w:kern w:val="0"/>
      <w:sz w:val="24"/>
      <w:szCs w:val="20"/>
    </w:rPr>
  </w:style>
  <w:style w:type="character" w:customStyle="1" w:styleId="162">
    <w:name w:val="表标题 Char"/>
    <w:link w:val="163"/>
    <w:qFormat/>
    <w:locked/>
    <w:uiPriority w:val="0"/>
    <w:rPr>
      <w:b/>
      <w:kern w:val="2"/>
      <w:sz w:val="21"/>
    </w:rPr>
  </w:style>
  <w:style w:type="paragraph" w:customStyle="1" w:styleId="163">
    <w:name w:val="表标题"/>
    <w:basedOn w:val="1"/>
    <w:next w:val="1"/>
    <w:link w:val="162"/>
    <w:qFormat/>
    <w:uiPriority w:val="0"/>
    <w:pPr>
      <w:widowControl/>
      <w:adjustRightInd w:val="0"/>
      <w:snapToGrid w:val="0"/>
      <w:spacing w:afterLines="50" w:line="320" w:lineRule="exact"/>
      <w:jc w:val="center"/>
    </w:pPr>
    <w:rPr>
      <w:b/>
      <w:szCs w:val="20"/>
      <w:lang w:val="zh-CN"/>
    </w:rPr>
  </w:style>
  <w:style w:type="character" w:customStyle="1" w:styleId="164">
    <w:name w:val="正文 首行缩进:  2 字符 Char"/>
    <w:link w:val="165"/>
    <w:qFormat/>
    <w:uiPriority w:val="0"/>
    <w:rPr>
      <w:color w:val="000000"/>
      <w:kern w:val="2"/>
      <w:sz w:val="24"/>
      <w:szCs w:val="24"/>
      <w:u w:color="000000"/>
    </w:rPr>
  </w:style>
  <w:style w:type="paragraph" w:customStyle="1" w:styleId="165">
    <w:name w:val="正文 首行缩进:  2 字符"/>
    <w:basedOn w:val="1"/>
    <w:link w:val="164"/>
    <w:qFormat/>
    <w:uiPriority w:val="0"/>
    <w:pPr>
      <w:spacing w:line="360" w:lineRule="auto"/>
      <w:ind w:firstLine="480" w:firstLineChars="200"/>
    </w:pPr>
    <w:rPr>
      <w:color w:val="000000"/>
      <w:sz w:val="24"/>
      <w:u w:color="000000"/>
      <w:lang w:val="zh-CN"/>
    </w:rPr>
  </w:style>
  <w:style w:type="paragraph" w:customStyle="1" w:styleId="166">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lang w:val="en-US" w:eastAsia="zh-CN" w:bidi="ar-SA"/>
    </w:rPr>
  </w:style>
  <w:style w:type="character" w:customStyle="1" w:styleId="167">
    <w:name w:val="2标题 Char"/>
    <w:link w:val="168"/>
    <w:qFormat/>
    <w:uiPriority w:val="0"/>
    <w:rPr>
      <w:b/>
      <w:kern w:val="2"/>
      <w:sz w:val="24"/>
    </w:rPr>
  </w:style>
  <w:style w:type="paragraph" w:customStyle="1" w:styleId="168">
    <w:name w:val="2标题"/>
    <w:basedOn w:val="5"/>
    <w:link w:val="167"/>
    <w:qFormat/>
    <w:uiPriority w:val="0"/>
    <w:pPr>
      <w:suppressAutoHyphens w:val="0"/>
      <w:wordWrap/>
      <w:adjustRightInd w:val="0"/>
      <w:snapToGrid w:val="0"/>
      <w:spacing w:beforeLines="150" w:afterLines="100" w:line="480" w:lineRule="auto"/>
      <w:ind w:firstLine="482"/>
      <w:jc w:val="left"/>
      <w:textAlignment w:val="baseline"/>
    </w:pPr>
    <w:rPr>
      <w:rFonts w:ascii="Times New Roman" w:hAnsi="Times New Roman" w:eastAsia="宋体"/>
      <w:bCs w:val="0"/>
      <w:kern w:val="2"/>
      <w:szCs w:val="20"/>
    </w:rPr>
  </w:style>
  <w:style w:type="paragraph" w:customStyle="1" w:styleId="169">
    <w:name w:val="我正文"/>
    <w:basedOn w:val="1"/>
    <w:qFormat/>
    <w:uiPriority w:val="0"/>
    <w:pPr>
      <w:spacing w:line="360" w:lineRule="auto"/>
      <w:ind w:firstLine="480" w:firstLineChars="200"/>
    </w:pPr>
    <w:rPr>
      <w:sz w:val="24"/>
      <w:szCs w:val="21"/>
    </w:rPr>
  </w:style>
  <w:style w:type="paragraph" w:customStyle="1" w:styleId="170">
    <w:name w:val="样式 样式 样式 四号 左侧:  1.53 厘米 + 首行缩进:  2 字符 + 居中 左侧:  2 字符 首行缩进:  2..."/>
    <w:basedOn w:val="1"/>
    <w:qFormat/>
    <w:uiPriority w:val="0"/>
    <w:pPr>
      <w:adjustRightInd w:val="0"/>
      <w:spacing w:before="100" w:beforeAutospacing="1" w:after="100" w:afterAutospacing="1"/>
      <w:ind w:left="200" w:leftChars="200"/>
      <w:jc w:val="center"/>
    </w:pPr>
    <w:rPr>
      <w:sz w:val="28"/>
      <w:szCs w:val="28"/>
    </w:rPr>
  </w:style>
  <w:style w:type="paragraph" w:customStyle="1" w:styleId="171">
    <w:name w:val="正文首行缩进1"/>
    <w:basedOn w:val="15"/>
    <w:qFormat/>
    <w:uiPriority w:val="0"/>
    <w:pPr>
      <w:widowControl w:val="0"/>
      <w:snapToGrid/>
      <w:spacing w:before="100" w:beforeAutospacing="1" w:after="120" w:line="240" w:lineRule="auto"/>
      <w:ind w:right="0" w:firstLine="420" w:firstLineChars="100"/>
    </w:pPr>
    <w:rPr>
      <w:kern w:val="2"/>
      <w:sz w:val="21"/>
      <w:szCs w:val="21"/>
    </w:rPr>
  </w:style>
  <w:style w:type="paragraph" w:customStyle="1" w:styleId="172">
    <w:name w:val="报告书表格"/>
    <w:basedOn w:val="1"/>
    <w:qFormat/>
    <w:uiPriority w:val="0"/>
    <w:pPr>
      <w:adjustRightInd w:val="0"/>
      <w:jc w:val="center"/>
      <w:textAlignment w:val="baseline"/>
    </w:pPr>
    <w:rPr>
      <w:kern w:val="0"/>
      <w:szCs w:val="20"/>
    </w:rPr>
  </w:style>
  <w:style w:type="paragraph" w:customStyle="1" w:styleId="173">
    <w:name w:val="A正文"/>
    <w:basedOn w:val="16"/>
    <w:qFormat/>
    <w:uiPriority w:val="0"/>
    <w:pPr>
      <w:adjustRightInd w:val="0"/>
      <w:spacing w:after="0" w:line="360" w:lineRule="auto"/>
      <w:ind w:left="0" w:leftChars="0" w:firstLine="480" w:firstLineChars="200"/>
    </w:pPr>
    <w:rPr>
      <w:szCs w:val="24"/>
    </w:rPr>
  </w:style>
  <w:style w:type="character" w:customStyle="1" w:styleId="174">
    <w:name w:val="样式1 Char Char"/>
    <w:qFormat/>
    <w:uiPriority w:val="0"/>
    <w:rPr>
      <w:spacing w:val="18"/>
      <w:sz w:val="32"/>
    </w:rPr>
  </w:style>
  <w:style w:type="paragraph" w:customStyle="1" w:styleId="175">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176">
    <w:name w:val="表格填充1"/>
    <w:basedOn w:val="1"/>
    <w:qFormat/>
    <w:uiPriority w:val="0"/>
    <w:pPr>
      <w:adjustRightInd w:val="0"/>
      <w:snapToGrid w:val="0"/>
      <w:spacing w:line="400" w:lineRule="exact"/>
      <w:jc w:val="center"/>
    </w:pPr>
    <w:rPr>
      <w:snapToGrid w:val="0"/>
      <w:kern w:val="0"/>
      <w:szCs w:val="18"/>
    </w:rPr>
  </w:style>
  <w:style w:type="character" w:customStyle="1" w:styleId="177">
    <w:name w:val="正文缩进 Char"/>
    <w:qFormat/>
    <w:uiPriority w:val="0"/>
    <w:rPr>
      <w:kern w:val="2"/>
      <w:sz w:val="21"/>
    </w:rPr>
  </w:style>
  <w:style w:type="paragraph" w:customStyle="1" w:styleId="178">
    <w:name w:val="ae正文zzzzzzzz"/>
    <w:unhideWhenUsed/>
    <w:qFormat/>
    <w:uiPriority w:val="0"/>
    <w:pPr>
      <w:widowControl w:val="0"/>
      <w:jc w:val="both"/>
    </w:pPr>
    <w:rPr>
      <w:rFonts w:ascii="Times New Roman" w:hAnsi="Times New Roman" w:eastAsia="宋体" w:cs="Times New Roman"/>
      <w:kern w:val="2"/>
      <w:sz w:val="24"/>
      <w:lang w:val="en-US" w:eastAsia="zh-CN" w:bidi="ar-SA"/>
    </w:rPr>
  </w:style>
  <w:style w:type="character" w:customStyle="1" w:styleId="179">
    <w:name w:val="我的正文 Char"/>
    <w:link w:val="180"/>
    <w:qFormat/>
    <w:locked/>
    <w:uiPriority w:val="0"/>
    <w:rPr>
      <w:sz w:val="24"/>
    </w:rPr>
  </w:style>
  <w:style w:type="paragraph" w:customStyle="1" w:styleId="180">
    <w:name w:val="我的正文"/>
    <w:basedOn w:val="1"/>
    <w:link w:val="179"/>
    <w:qFormat/>
    <w:uiPriority w:val="0"/>
    <w:pPr>
      <w:spacing w:line="360" w:lineRule="auto"/>
      <w:ind w:firstLine="480" w:firstLineChars="200"/>
    </w:pPr>
    <w:rPr>
      <w:kern w:val="0"/>
      <w:sz w:val="24"/>
      <w:szCs w:val="20"/>
    </w:rPr>
  </w:style>
  <w:style w:type="character" w:customStyle="1" w:styleId="181">
    <w:name w:val="NormalCharacter"/>
    <w:semiHidden/>
    <w:qFormat/>
    <w:uiPriority w:val="99"/>
  </w:style>
  <w:style w:type="table" w:customStyle="1" w:styleId="182">
    <w:name w:val="Table Normal"/>
    <w:basedOn w:val="39"/>
    <w:semiHidden/>
    <w:unhideWhenUsed/>
    <w:qFormat/>
    <w:uiPriority w:val="2"/>
    <w:pPr>
      <w:widowControl w:val="0"/>
    </w:pPr>
    <w:rPr>
      <w:rFonts w:asciiTheme="minorHAnsi" w:hAnsiTheme="minorHAnsi" w:eastAsiaTheme="minorEastAsia" w:cstheme="minorBidi"/>
      <w:sz w:val="22"/>
      <w:szCs w:val="22"/>
      <w:lang w:eastAsia="en-US"/>
    </w:rPr>
    <w:tblPr>
      <w:tblCellMar>
        <w:left w:w="0" w:type="dxa"/>
        <w:right w:w="0" w:type="dxa"/>
      </w:tblCellMar>
    </w:tblPr>
  </w:style>
  <w:style w:type="character" w:customStyle="1" w:styleId="183">
    <w:name w:val="未处理的提及1"/>
    <w:basedOn w:val="41"/>
    <w:semiHidden/>
    <w:unhideWhenUsed/>
    <w:qFormat/>
    <w:uiPriority w:val="99"/>
    <w:rPr>
      <w:color w:val="605E5C"/>
      <w:shd w:val="clear" w:color="auto" w:fill="E1DFDD"/>
    </w:rPr>
  </w:style>
  <w:style w:type="paragraph" w:customStyle="1" w:styleId="18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标题 4 字符"/>
    <w:basedOn w:val="41"/>
    <w:link w:val="7"/>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png"/><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emf"/><Relationship Id="rId25" Type="http://schemas.openxmlformats.org/officeDocument/2006/relationships/image" Target="media/image17.emf"/><Relationship Id="rId24" Type="http://schemas.openxmlformats.org/officeDocument/2006/relationships/image" Target="media/image16.emf"/><Relationship Id="rId23" Type="http://schemas.openxmlformats.org/officeDocument/2006/relationships/image" Target="media/image15.emf"/><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DFEB7-1606-455A-965A-84F149FCE92C}">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82</Pages>
  <Words>13388</Words>
  <Characters>13954</Characters>
  <Lines>472</Lines>
  <Paragraphs>132</Paragraphs>
  <TotalTime>318</TotalTime>
  <ScaleCrop>false</ScaleCrop>
  <LinksUpToDate>false</LinksUpToDate>
  <CharactersWithSpaces>14147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2021-04-16T06:34:00Z</dcterms:created>
  <dc:creator>lhj</dc:creator>
  <cp:lastModifiedBy>芯鈊</cp:lastModifiedBy>
  <cp:lastPrinted>2023-08-03T02:54:00Z</cp:lastPrinted>
  <dcterms:modified xsi:type="dcterms:W3CDTF">2025-06-12T01:11:39Z</dcterms:modified>
  <dc:title>附件2</dc:title>
  <cp:revision>856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41DDE19AC219481DB1448EB4A2FE3F1D_13</vt:lpwstr>
  </property>
  <property fmtid="{D5CDD505-2E9C-101B-9397-08002B2CF9AE}" pid="4" name="KSOTemplateDocerSaveRecord">
    <vt:lpwstr>eyJoZGlkIjoiOWMyZGEwMThhNTM3YTY0N2U2NmY3MzkzODM5YWI5MmIiLCJ1c2VySWQiOiI1NzU5NzA2MzAifQ==</vt:lpwstr>
  </property>
</Properties>
</file>